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2C063" w14:textId="38F7EC9F" w:rsidR="00AE25D5" w:rsidRDefault="00972CA2" w:rsidP="004D04E8">
      <w:pPr>
        <w:spacing w:after="0" w:line="240" w:lineRule="auto"/>
        <w:jc w:val="center"/>
        <w:rPr>
          <w:rFonts w:cstheme="minorHAnsi"/>
          <w:b/>
          <w:bCs/>
          <w:sz w:val="32"/>
          <w:szCs w:val="32"/>
        </w:rPr>
      </w:pPr>
      <w:r w:rsidRPr="00515858">
        <w:rPr>
          <w:rFonts w:cstheme="minorHAnsi"/>
          <w:b/>
          <w:bCs/>
          <w:sz w:val="32"/>
          <w:szCs w:val="32"/>
        </w:rPr>
        <w:t xml:space="preserve">One Bay Area Grant </w:t>
      </w:r>
      <w:r w:rsidR="00B670CD">
        <w:rPr>
          <w:rFonts w:cstheme="minorHAnsi"/>
          <w:b/>
          <w:bCs/>
          <w:sz w:val="32"/>
          <w:szCs w:val="32"/>
        </w:rPr>
        <w:t>Cycle</w:t>
      </w:r>
      <w:r w:rsidR="00B670CD" w:rsidRPr="00515858">
        <w:rPr>
          <w:rFonts w:cstheme="minorHAnsi"/>
          <w:b/>
          <w:bCs/>
          <w:sz w:val="32"/>
          <w:szCs w:val="32"/>
        </w:rPr>
        <w:t xml:space="preserve"> 3 </w:t>
      </w:r>
      <w:r w:rsidRPr="00515858">
        <w:rPr>
          <w:rFonts w:cstheme="minorHAnsi"/>
          <w:b/>
          <w:bCs/>
          <w:sz w:val="32"/>
          <w:szCs w:val="32"/>
        </w:rPr>
        <w:t>(</w:t>
      </w:r>
      <w:r w:rsidR="00B670CD" w:rsidRPr="00515858">
        <w:rPr>
          <w:rFonts w:cstheme="minorHAnsi"/>
          <w:b/>
          <w:bCs/>
          <w:sz w:val="32"/>
          <w:szCs w:val="32"/>
        </w:rPr>
        <w:t>OBAG</w:t>
      </w:r>
      <w:r w:rsidR="00B670CD">
        <w:rPr>
          <w:rFonts w:cstheme="minorHAnsi"/>
          <w:b/>
          <w:bCs/>
          <w:sz w:val="32"/>
          <w:szCs w:val="32"/>
        </w:rPr>
        <w:t xml:space="preserve"> 3)</w:t>
      </w:r>
      <w:r w:rsidR="00B670CD" w:rsidRPr="00515858">
        <w:rPr>
          <w:rFonts w:cstheme="minorHAnsi"/>
          <w:b/>
          <w:bCs/>
          <w:sz w:val="32"/>
          <w:szCs w:val="32"/>
        </w:rPr>
        <w:t xml:space="preserve"> </w:t>
      </w:r>
    </w:p>
    <w:p w14:paraId="6FCB5EB3" w14:textId="77777777" w:rsidR="00643EE8" w:rsidRDefault="00972CA2" w:rsidP="004D04E8">
      <w:pPr>
        <w:spacing w:after="0" w:line="240" w:lineRule="auto"/>
        <w:jc w:val="center"/>
        <w:rPr>
          <w:rFonts w:cstheme="minorHAnsi"/>
          <w:b/>
          <w:bCs/>
          <w:sz w:val="32"/>
          <w:szCs w:val="32"/>
        </w:rPr>
      </w:pPr>
      <w:r w:rsidRPr="00515858">
        <w:rPr>
          <w:rFonts w:cstheme="minorHAnsi"/>
          <w:b/>
          <w:bCs/>
          <w:sz w:val="32"/>
          <w:szCs w:val="32"/>
        </w:rPr>
        <w:t>Program</w:t>
      </w:r>
      <w:r w:rsidR="007F07E9" w:rsidRPr="00515858">
        <w:rPr>
          <w:rFonts w:cstheme="minorHAnsi"/>
          <w:b/>
          <w:bCs/>
          <w:sz w:val="32"/>
          <w:szCs w:val="32"/>
        </w:rPr>
        <w:t xml:space="preserve"> </w:t>
      </w:r>
      <w:r w:rsidR="00AE25D5">
        <w:rPr>
          <w:rFonts w:cstheme="minorHAnsi"/>
          <w:b/>
          <w:bCs/>
          <w:sz w:val="32"/>
          <w:szCs w:val="32"/>
        </w:rPr>
        <w:t>and Call for Projects</w:t>
      </w:r>
    </w:p>
    <w:p w14:paraId="5DC432A4" w14:textId="5FDBF7A7" w:rsidR="00972CA2" w:rsidRPr="005B7B13" w:rsidRDefault="006E1F5B" w:rsidP="004D04E8">
      <w:pPr>
        <w:spacing w:after="0" w:line="240" w:lineRule="auto"/>
        <w:jc w:val="center"/>
        <w:rPr>
          <w:rFonts w:cstheme="minorHAnsi"/>
          <w:sz w:val="24"/>
          <w:szCs w:val="24"/>
        </w:rPr>
      </w:pPr>
      <w:r>
        <w:rPr>
          <w:rFonts w:cstheme="minorHAnsi"/>
          <w:sz w:val="24"/>
          <w:szCs w:val="24"/>
        </w:rPr>
        <w:t xml:space="preserve">May </w:t>
      </w:r>
      <w:r w:rsidR="00517D03">
        <w:rPr>
          <w:rFonts w:cstheme="minorHAnsi"/>
          <w:sz w:val="24"/>
          <w:szCs w:val="24"/>
        </w:rPr>
        <w:t>20</w:t>
      </w:r>
      <w:r w:rsidR="00C107BA" w:rsidRPr="005B7B13">
        <w:rPr>
          <w:rFonts w:cstheme="minorHAnsi"/>
          <w:sz w:val="24"/>
          <w:szCs w:val="24"/>
        </w:rPr>
        <w:t>,</w:t>
      </w:r>
      <w:r w:rsidR="001F6CD5" w:rsidRPr="005B7B13">
        <w:rPr>
          <w:rFonts w:cstheme="minorHAnsi"/>
          <w:sz w:val="24"/>
          <w:szCs w:val="24"/>
        </w:rPr>
        <w:t xml:space="preserve"> </w:t>
      </w:r>
      <w:r w:rsidR="004C53E8" w:rsidRPr="005B7B13">
        <w:rPr>
          <w:rFonts w:cstheme="minorHAnsi"/>
          <w:sz w:val="24"/>
          <w:szCs w:val="24"/>
        </w:rPr>
        <w:t>2022</w:t>
      </w:r>
    </w:p>
    <w:p w14:paraId="52093397" w14:textId="77777777" w:rsidR="0045377E" w:rsidRPr="005B7B13" w:rsidRDefault="0045377E" w:rsidP="00FB16FC">
      <w:pPr>
        <w:spacing w:after="0" w:line="240" w:lineRule="auto"/>
        <w:rPr>
          <w:rFonts w:cstheme="minorHAnsi"/>
          <w:sz w:val="24"/>
          <w:szCs w:val="24"/>
        </w:rPr>
      </w:pPr>
    </w:p>
    <w:p w14:paraId="430020C7" w14:textId="050F0BDF" w:rsidR="00EF2ACB" w:rsidRPr="005B7B13" w:rsidRDefault="001219E1" w:rsidP="001219E1">
      <w:pPr>
        <w:spacing w:after="0" w:line="240" w:lineRule="auto"/>
        <w:rPr>
          <w:rFonts w:cstheme="minorHAnsi"/>
          <w:b/>
          <w:bCs/>
          <w:sz w:val="24"/>
          <w:szCs w:val="24"/>
          <w:u w:val="single"/>
        </w:rPr>
      </w:pPr>
      <w:r w:rsidRPr="005B7B13">
        <w:rPr>
          <w:rFonts w:cstheme="minorHAnsi"/>
          <w:b/>
          <w:bCs/>
          <w:sz w:val="24"/>
          <w:szCs w:val="24"/>
          <w:u w:val="single"/>
        </w:rPr>
        <w:t>Table of Contents</w:t>
      </w:r>
    </w:p>
    <w:p w14:paraId="5BB6675F" w14:textId="3383E1B3" w:rsidR="00EF2ACB" w:rsidRPr="008E3680" w:rsidRDefault="00646E22" w:rsidP="004311C0">
      <w:pPr>
        <w:spacing w:after="0" w:line="240" w:lineRule="auto"/>
        <w:rPr>
          <w:rFonts w:cstheme="minorHAnsi"/>
          <w:sz w:val="24"/>
          <w:szCs w:val="24"/>
        </w:rPr>
      </w:pPr>
      <w:r w:rsidRPr="008E3680">
        <w:rPr>
          <w:rFonts w:cstheme="minorHAnsi"/>
          <w:sz w:val="24"/>
          <w:szCs w:val="24"/>
        </w:rPr>
        <w:t xml:space="preserve">1.0 </w:t>
      </w:r>
      <w:r w:rsidR="00EF2ACB" w:rsidRPr="008E3680">
        <w:rPr>
          <w:rFonts w:cstheme="minorHAnsi"/>
          <w:sz w:val="24"/>
          <w:szCs w:val="24"/>
        </w:rPr>
        <w:t>Background</w:t>
      </w:r>
    </w:p>
    <w:p w14:paraId="701699EB" w14:textId="105EA8FF" w:rsidR="00EF2ACB" w:rsidRPr="008E3680" w:rsidRDefault="00646E22" w:rsidP="00A37CE6">
      <w:pPr>
        <w:spacing w:before="120" w:after="120" w:line="240" w:lineRule="auto"/>
        <w:ind w:left="720"/>
        <w:rPr>
          <w:rFonts w:cstheme="minorHAnsi"/>
          <w:sz w:val="24"/>
          <w:szCs w:val="24"/>
        </w:rPr>
      </w:pPr>
      <w:r w:rsidRPr="008E3680">
        <w:rPr>
          <w:rFonts w:cstheme="minorHAnsi"/>
          <w:sz w:val="24"/>
          <w:szCs w:val="24"/>
        </w:rPr>
        <w:t xml:space="preserve">1.1 </w:t>
      </w:r>
      <w:r w:rsidR="00BF14C0" w:rsidRPr="008E3680">
        <w:rPr>
          <w:rFonts w:cstheme="minorHAnsi"/>
          <w:sz w:val="24"/>
          <w:szCs w:val="24"/>
        </w:rPr>
        <w:t>Metropolitan Transportation Commission (</w:t>
      </w:r>
      <w:r w:rsidR="00D816D7" w:rsidRPr="008E3680">
        <w:rPr>
          <w:rFonts w:cstheme="minorHAnsi"/>
          <w:sz w:val="24"/>
          <w:szCs w:val="24"/>
        </w:rPr>
        <w:t>MTC</w:t>
      </w:r>
      <w:r w:rsidR="00BF14C0" w:rsidRPr="008E3680">
        <w:rPr>
          <w:rFonts w:cstheme="minorHAnsi"/>
          <w:sz w:val="24"/>
          <w:szCs w:val="24"/>
        </w:rPr>
        <w:t>)</w:t>
      </w:r>
      <w:r w:rsidR="00D816D7" w:rsidRPr="008E3680">
        <w:rPr>
          <w:rFonts w:cstheme="minorHAnsi"/>
          <w:sz w:val="24"/>
          <w:szCs w:val="24"/>
        </w:rPr>
        <w:t xml:space="preserve"> Regional Purpose</w:t>
      </w:r>
      <w:r w:rsidR="00F65190" w:rsidRPr="008E3680">
        <w:rPr>
          <w:rFonts w:cstheme="minorHAnsi"/>
          <w:sz w:val="24"/>
          <w:szCs w:val="24"/>
        </w:rPr>
        <w:t xml:space="preserve"> and Requirements</w:t>
      </w:r>
      <w:r w:rsidR="00FF2392" w:rsidRPr="008E3680">
        <w:rPr>
          <w:rFonts w:cstheme="minorHAnsi"/>
          <w:sz w:val="24"/>
          <w:szCs w:val="24"/>
        </w:rPr>
        <w:t xml:space="preserve"> for OBAG 3</w:t>
      </w:r>
      <w:r w:rsidR="00565E17" w:rsidRPr="008E3680">
        <w:rPr>
          <w:rFonts w:cstheme="minorHAnsi"/>
          <w:sz w:val="24"/>
          <w:szCs w:val="24"/>
        </w:rPr>
        <w:t xml:space="preserve"> Program</w:t>
      </w:r>
    </w:p>
    <w:p w14:paraId="67EA4C49" w14:textId="497DB40C" w:rsidR="00D816D7" w:rsidRPr="008E3680" w:rsidRDefault="00646E22" w:rsidP="00A37CE6">
      <w:pPr>
        <w:spacing w:before="120" w:after="120" w:line="240" w:lineRule="auto"/>
        <w:ind w:left="720"/>
        <w:rPr>
          <w:rFonts w:cstheme="minorHAnsi"/>
          <w:sz w:val="24"/>
          <w:szCs w:val="24"/>
        </w:rPr>
      </w:pPr>
      <w:r w:rsidRPr="008E3680">
        <w:rPr>
          <w:rFonts w:cstheme="minorHAnsi"/>
          <w:sz w:val="24"/>
          <w:szCs w:val="24"/>
        </w:rPr>
        <w:t xml:space="preserve">1.2 </w:t>
      </w:r>
      <w:r w:rsidR="00D816D7" w:rsidRPr="008E3680">
        <w:rPr>
          <w:rFonts w:cstheme="minorHAnsi"/>
          <w:sz w:val="24"/>
          <w:szCs w:val="24"/>
        </w:rPr>
        <w:t>Administration and Allocation</w:t>
      </w:r>
    </w:p>
    <w:p w14:paraId="5CB9EAE4" w14:textId="597A8163" w:rsidR="00D91C8A" w:rsidRPr="008E3680" w:rsidRDefault="00B17B3A" w:rsidP="00A37CE6">
      <w:pPr>
        <w:spacing w:before="120" w:after="120" w:line="240" w:lineRule="auto"/>
        <w:ind w:left="720"/>
        <w:rPr>
          <w:rFonts w:cstheme="minorHAnsi"/>
          <w:sz w:val="24"/>
          <w:szCs w:val="24"/>
        </w:rPr>
      </w:pPr>
      <w:r w:rsidRPr="008E3680">
        <w:rPr>
          <w:rFonts w:cstheme="minorHAnsi"/>
          <w:sz w:val="24"/>
          <w:szCs w:val="24"/>
        </w:rPr>
        <w:t xml:space="preserve">1.3 </w:t>
      </w:r>
      <w:r w:rsidR="00C70DDB" w:rsidRPr="008E3680">
        <w:rPr>
          <w:rFonts w:cstheme="minorHAnsi"/>
          <w:sz w:val="24"/>
          <w:szCs w:val="24"/>
        </w:rPr>
        <w:t>Funding Avail</w:t>
      </w:r>
      <w:r w:rsidR="002343B3" w:rsidRPr="008E3680">
        <w:rPr>
          <w:rFonts w:cstheme="minorHAnsi"/>
          <w:sz w:val="24"/>
          <w:szCs w:val="24"/>
        </w:rPr>
        <w:t>ab</w:t>
      </w:r>
      <w:r w:rsidR="00B11A31" w:rsidRPr="008E3680">
        <w:rPr>
          <w:rFonts w:cstheme="minorHAnsi"/>
          <w:sz w:val="24"/>
          <w:szCs w:val="24"/>
        </w:rPr>
        <w:t>le</w:t>
      </w:r>
    </w:p>
    <w:p w14:paraId="1189DA24" w14:textId="54500FCA" w:rsidR="000D531A" w:rsidRPr="008E3680" w:rsidRDefault="002D1682" w:rsidP="0022781C">
      <w:pPr>
        <w:spacing w:before="120" w:after="120" w:line="240" w:lineRule="auto"/>
        <w:ind w:left="720"/>
        <w:rPr>
          <w:rFonts w:cstheme="minorHAnsi"/>
          <w:sz w:val="24"/>
          <w:szCs w:val="24"/>
        </w:rPr>
      </w:pPr>
      <w:r w:rsidRPr="008E3680">
        <w:rPr>
          <w:sz w:val="24"/>
          <w:szCs w:val="24"/>
        </w:rPr>
        <w:t>1.4</w:t>
      </w:r>
      <w:r w:rsidR="00B17B3A" w:rsidRPr="008E3680">
        <w:rPr>
          <w:sz w:val="24"/>
          <w:szCs w:val="24"/>
        </w:rPr>
        <w:t xml:space="preserve"> </w:t>
      </w:r>
      <w:r w:rsidR="00936484" w:rsidRPr="008E3680">
        <w:rPr>
          <w:sz w:val="24"/>
          <w:szCs w:val="24"/>
        </w:rPr>
        <w:t>Priority Development Area (</w:t>
      </w:r>
      <w:r w:rsidR="002343B3" w:rsidRPr="008E3680">
        <w:rPr>
          <w:sz w:val="24"/>
          <w:szCs w:val="24"/>
        </w:rPr>
        <w:t>PDA</w:t>
      </w:r>
      <w:r w:rsidR="00936484" w:rsidRPr="008E3680">
        <w:rPr>
          <w:sz w:val="24"/>
          <w:szCs w:val="24"/>
        </w:rPr>
        <w:t>)</w:t>
      </w:r>
      <w:r w:rsidR="003712EF" w:rsidRPr="008E3680">
        <w:rPr>
          <w:sz w:val="24"/>
          <w:szCs w:val="24"/>
        </w:rPr>
        <w:t xml:space="preserve"> investment </w:t>
      </w:r>
      <w:bookmarkStart w:id="0" w:name="_Hlk100589153"/>
      <w:r w:rsidR="003712EF" w:rsidRPr="008E3680">
        <w:rPr>
          <w:sz w:val="24"/>
          <w:szCs w:val="24"/>
        </w:rPr>
        <w:t>targets</w:t>
      </w:r>
      <w:r w:rsidR="002565F5">
        <w:rPr>
          <w:sz w:val="24"/>
          <w:szCs w:val="24"/>
        </w:rPr>
        <w:t xml:space="preserve"> &amp;</w:t>
      </w:r>
      <w:r w:rsidR="0022781C">
        <w:rPr>
          <w:sz w:val="24"/>
          <w:szCs w:val="24"/>
        </w:rPr>
        <w:t xml:space="preserve"> </w:t>
      </w:r>
      <w:r w:rsidR="000D531A" w:rsidRPr="008E3680">
        <w:rPr>
          <w:rFonts w:cstheme="minorHAnsi"/>
          <w:sz w:val="24"/>
          <w:szCs w:val="24"/>
        </w:rPr>
        <w:t>Proximate Access</w:t>
      </w:r>
      <w:r w:rsidR="0005657B" w:rsidRPr="008E3680">
        <w:rPr>
          <w:rFonts w:cstheme="minorHAnsi"/>
          <w:sz w:val="24"/>
          <w:szCs w:val="24"/>
        </w:rPr>
        <w:t xml:space="preserve"> to a PDA</w:t>
      </w:r>
      <w:bookmarkEnd w:id="0"/>
    </w:p>
    <w:p w14:paraId="2FA27132" w14:textId="39263DFF" w:rsidR="00976109" w:rsidRPr="008E3680" w:rsidRDefault="00B80CA8" w:rsidP="004311C0">
      <w:pPr>
        <w:spacing w:after="0" w:line="240" w:lineRule="auto"/>
        <w:rPr>
          <w:rFonts w:cstheme="minorHAnsi"/>
          <w:sz w:val="24"/>
          <w:szCs w:val="24"/>
        </w:rPr>
      </w:pPr>
      <w:r>
        <w:rPr>
          <w:rFonts w:cstheme="minorHAnsi"/>
          <w:sz w:val="24"/>
          <w:szCs w:val="24"/>
        </w:rPr>
        <w:t>2</w:t>
      </w:r>
      <w:r w:rsidR="00717A2D" w:rsidRPr="008E3680">
        <w:rPr>
          <w:rFonts w:cstheme="minorHAnsi"/>
          <w:sz w:val="24"/>
          <w:szCs w:val="24"/>
        </w:rPr>
        <w:t xml:space="preserve">.0 </w:t>
      </w:r>
      <w:r w:rsidR="008C2DD1" w:rsidRPr="008E3680">
        <w:rPr>
          <w:rFonts w:cstheme="minorHAnsi"/>
          <w:sz w:val="24"/>
          <w:szCs w:val="24"/>
        </w:rPr>
        <w:t xml:space="preserve">Countywide </w:t>
      </w:r>
      <w:r w:rsidR="001E0134" w:rsidRPr="008E3680">
        <w:rPr>
          <w:rFonts w:cstheme="minorHAnsi"/>
          <w:sz w:val="24"/>
          <w:szCs w:val="24"/>
        </w:rPr>
        <w:t>OBAG</w:t>
      </w:r>
      <w:r w:rsidR="00E45552" w:rsidRPr="008E3680">
        <w:rPr>
          <w:rFonts w:cstheme="minorHAnsi"/>
          <w:sz w:val="24"/>
          <w:szCs w:val="24"/>
        </w:rPr>
        <w:t xml:space="preserve"> </w:t>
      </w:r>
      <w:r w:rsidR="001E0134" w:rsidRPr="008E3680">
        <w:rPr>
          <w:rFonts w:cstheme="minorHAnsi"/>
          <w:sz w:val="24"/>
          <w:szCs w:val="24"/>
        </w:rPr>
        <w:t xml:space="preserve">3 </w:t>
      </w:r>
      <w:r w:rsidR="00033A4E" w:rsidRPr="008E3680">
        <w:rPr>
          <w:rFonts w:cstheme="minorHAnsi"/>
          <w:sz w:val="24"/>
          <w:szCs w:val="24"/>
        </w:rPr>
        <w:t xml:space="preserve">Program </w:t>
      </w:r>
      <w:r w:rsidR="001E0134" w:rsidRPr="008E3680">
        <w:rPr>
          <w:rFonts w:cstheme="minorHAnsi"/>
          <w:sz w:val="24"/>
          <w:szCs w:val="24"/>
        </w:rPr>
        <w:t>Policy</w:t>
      </w:r>
      <w:r w:rsidR="00017FE8">
        <w:rPr>
          <w:rFonts w:cstheme="minorHAnsi"/>
          <w:sz w:val="24"/>
          <w:szCs w:val="24"/>
        </w:rPr>
        <w:t xml:space="preserve"> for Contra Costa</w:t>
      </w:r>
    </w:p>
    <w:p w14:paraId="5BF792A5" w14:textId="424EEB50" w:rsidR="00717A2D" w:rsidRPr="008E3680" w:rsidRDefault="004C7588" w:rsidP="00643EE8">
      <w:pPr>
        <w:spacing w:before="120" w:after="120" w:line="240" w:lineRule="auto"/>
        <w:ind w:left="1080" w:hanging="360"/>
        <w:rPr>
          <w:rFonts w:cstheme="minorHAnsi"/>
          <w:sz w:val="24"/>
          <w:szCs w:val="24"/>
        </w:rPr>
      </w:pPr>
      <w:r>
        <w:rPr>
          <w:rFonts w:cstheme="minorHAnsi"/>
          <w:sz w:val="24"/>
          <w:szCs w:val="24"/>
        </w:rPr>
        <w:t>2</w:t>
      </w:r>
      <w:r w:rsidR="00717A2D" w:rsidRPr="008E3680">
        <w:rPr>
          <w:rFonts w:cstheme="minorHAnsi"/>
          <w:sz w:val="24"/>
          <w:szCs w:val="24"/>
        </w:rPr>
        <w:t>.</w:t>
      </w:r>
      <w:r w:rsidR="00346109" w:rsidRPr="008E3680">
        <w:rPr>
          <w:rFonts w:cstheme="minorHAnsi"/>
          <w:sz w:val="24"/>
          <w:szCs w:val="24"/>
        </w:rPr>
        <w:t xml:space="preserve">1 </w:t>
      </w:r>
      <w:r w:rsidR="00C914D4" w:rsidRPr="008E3680">
        <w:rPr>
          <w:rFonts w:cstheme="minorHAnsi"/>
          <w:sz w:val="24"/>
          <w:szCs w:val="24"/>
        </w:rPr>
        <w:t xml:space="preserve">Active Transportation </w:t>
      </w:r>
      <w:r w:rsidR="00A805F5" w:rsidRPr="008E3680">
        <w:rPr>
          <w:rFonts w:cstheme="minorHAnsi"/>
          <w:sz w:val="24"/>
          <w:szCs w:val="24"/>
        </w:rPr>
        <w:t>and</w:t>
      </w:r>
      <w:r w:rsidR="00C914D4" w:rsidRPr="008E3680">
        <w:rPr>
          <w:rFonts w:cstheme="minorHAnsi"/>
          <w:sz w:val="24"/>
          <w:szCs w:val="24"/>
        </w:rPr>
        <w:t xml:space="preserve"> Safety (</w:t>
      </w:r>
      <w:r w:rsidR="00976109" w:rsidRPr="008E3680">
        <w:rPr>
          <w:rFonts w:cstheme="minorHAnsi"/>
          <w:sz w:val="24"/>
          <w:szCs w:val="24"/>
        </w:rPr>
        <w:t>ATS</w:t>
      </w:r>
      <w:r w:rsidR="00C914D4" w:rsidRPr="008E3680">
        <w:rPr>
          <w:rFonts w:cstheme="minorHAnsi"/>
          <w:sz w:val="24"/>
          <w:szCs w:val="24"/>
        </w:rPr>
        <w:t>)</w:t>
      </w:r>
      <w:r w:rsidR="007D3BFF" w:rsidRPr="008E3680">
        <w:rPr>
          <w:rFonts w:cstheme="minorHAnsi"/>
          <w:sz w:val="24"/>
          <w:szCs w:val="24"/>
        </w:rPr>
        <w:t xml:space="preserve"> Program</w:t>
      </w:r>
      <w:r w:rsidR="00B640D3" w:rsidRPr="008E3680">
        <w:rPr>
          <w:rFonts w:cstheme="minorHAnsi"/>
          <w:sz w:val="24"/>
          <w:szCs w:val="24"/>
        </w:rPr>
        <w:t xml:space="preserve"> </w:t>
      </w:r>
      <w:r w:rsidR="00E4575E" w:rsidRPr="008E3680">
        <w:rPr>
          <w:rFonts w:cstheme="minorHAnsi"/>
          <w:sz w:val="24"/>
          <w:szCs w:val="24"/>
        </w:rPr>
        <w:t>Policy</w:t>
      </w:r>
      <w:r w:rsidR="0022781C">
        <w:rPr>
          <w:rFonts w:cstheme="minorHAnsi"/>
          <w:sz w:val="24"/>
          <w:szCs w:val="24"/>
        </w:rPr>
        <w:t xml:space="preserve"> </w:t>
      </w:r>
      <w:r w:rsidR="00717A2D" w:rsidRPr="008E3680">
        <w:rPr>
          <w:rFonts w:cstheme="minorHAnsi"/>
          <w:sz w:val="24"/>
          <w:szCs w:val="24"/>
        </w:rPr>
        <w:t>Bicycl</w:t>
      </w:r>
      <w:r w:rsidR="00DE31E2" w:rsidRPr="008E3680">
        <w:rPr>
          <w:rFonts w:cstheme="minorHAnsi"/>
          <w:sz w:val="24"/>
          <w:szCs w:val="24"/>
        </w:rPr>
        <w:t>ing</w:t>
      </w:r>
      <w:r w:rsidR="00FF293D" w:rsidRPr="008E3680">
        <w:rPr>
          <w:rFonts w:cstheme="minorHAnsi"/>
          <w:sz w:val="24"/>
          <w:szCs w:val="24"/>
        </w:rPr>
        <w:t xml:space="preserve"> and/or </w:t>
      </w:r>
      <w:r w:rsidR="00717A2D" w:rsidRPr="008E3680">
        <w:rPr>
          <w:rFonts w:cstheme="minorHAnsi"/>
          <w:sz w:val="24"/>
          <w:szCs w:val="24"/>
        </w:rPr>
        <w:t>Pedestrian</w:t>
      </w:r>
      <w:r w:rsidR="00DE31E2" w:rsidRPr="008E3680">
        <w:rPr>
          <w:rFonts w:cstheme="minorHAnsi"/>
          <w:sz w:val="24"/>
          <w:szCs w:val="24"/>
        </w:rPr>
        <w:t>-involved</w:t>
      </w:r>
      <w:r w:rsidR="00717A2D" w:rsidRPr="008E3680">
        <w:rPr>
          <w:rFonts w:cstheme="minorHAnsi"/>
          <w:sz w:val="24"/>
          <w:szCs w:val="24"/>
        </w:rPr>
        <w:t xml:space="preserve"> projects</w:t>
      </w:r>
      <w:r w:rsidR="0022781C">
        <w:rPr>
          <w:rFonts w:cstheme="minorHAnsi"/>
          <w:sz w:val="24"/>
          <w:szCs w:val="24"/>
        </w:rPr>
        <w:t xml:space="preserve">, </w:t>
      </w:r>
      <w:r w:rsidR="00717A2D" w:rsidRPr="008E3680">
        <w:rPr>
          <w:rFonts w:cstheme="minorHAnsi"/>
          <w:sz w:val="24"/>
          <w:szCs w:val="24"/>
        </w:rPr>
        <w:t xml:space="preserve">Safe Routes to School </w:t>
      </w:r>
      <w:r w:rsidR="006E40AC">
        <w:rPr>
          <w:rFonts w:cstheme="minorHAnsi"/>
          <w:sz w:val="24"/>
          <w:szCs w:val="24"/>
        </w:rPr>
        <w:t>infrastructure</w:t>
      </w:r>
    </w:p>
    <w:p w14:paraId="40ACD045" w14:textId="416EB240" w:rsidR="00080C15" w:rsidRPr="008E3680" w:rsidRDefault="004C7588" w:rsidP="0022781C">
      <w:pPr>
        <w:spacing w:before="120" w:after="120" w:line="240" w:lineRule="auto"/>
        <w:ind w:left="720"/>
        <w:rPr>
          <w:rFonts w:cstheme="minorHAnsi"/>
          <w:sz w:val="24"/>
          <w:szCs w:val="24"/>
        </w:rPr>
      </w:pPr>
      <w:r>
        <w:rPr>
          <w:rFonts w:cstheme="minorHAnsi"/>
          <w:sz w:val="24"/>
          <w:szCs w:val="24"/>
        </w:rPr>
        <w:t>2</w:t>
      </w:r>
      <w:r w:rsidR="00346109" w:rsidRPr="008E3680">
        <w:rPr>
          <w:rFonts w:cstheme="minorHAnsi"/>
          <w:sz w:val="24"/>
          <w:szCs w:val="24"/>
        </w:rPr>
        <w:t>.2</w:t>
      </w:r>
      <w:r w:rsidR="00A805F5" w:rsidRPr="008E3680">
        <w:rPr>
          <w:rFonts w:cstheme="minorHAnsi"/>
          <w:sz w:val="24"/>
          <w:szCs w:val="24"/>
        </w:rPr>
        <w:t xml:space="preserve"> </w:t>
      </w:r>
      <w:r w:rsidR="0031183D">
        <w:rPr>
          <w:rFonts w:cstheme="minorHAnsi"/>
          <w:sz w:val="24"/>
          <w:szCs w:val="24"/>
        </w:rPr>
        <w:t xml:space="preserve">Contra Costa Countywide </w:t>
      </w:r>
      <w:r w:rsidR="00BD4F0C" w:rsidRPr="008E3680">
        <w:rPr>
          <w:rFonts w:cstheme="minorHAnsi"/>
          <w:sz w:val="24"/>
          <w:szCs w:val="24"/>
        </w:rPr>
        <w:t>Smart Signals Project</w:t>
      </w:r>
    </w:p>
    <w:p w14:paraId="26D964B1" w14:textId="6A878F7D" w:rsidR="007759F8" w:rsidRDefault="004C7588" w:rsidP="0022781C">
      <w:pPr>
        <w:spacing w:before="120" w:after="120" w:line="240" w:lineRule="auto"/>
        <w:ind w:left="720"/>
        <w:rPr>
          <w:rFonts w:cstheme="minorHAnsi"/>
          <w:sz w:val="24"/>
          <w:szCs w:val="24"/>
        </w:rPr>
      </w:pPr>
      <w:r>
        <w:rPr>
          <w:rFonts w:cstheme="minorHAnsi"/>
          <w:sz w:val="24"/>
          <w:szCs w:val="24"/>
        </w:rPr>
        <w:t>2</w:t>
      </w:r>
      <w:r w:rsidR="00532065" w:rsidRPr="008E3680">
        <w:rPr>
          <w:rFonts w:cstheme="minorHAnsi"/>
          <w:sz w:val="24"/>
          <w:szCs w:val="24"/>
        </w:rPr>
        <w:t xml:space="preserve">.3 </w:t>
      </w:r>
      <w:r w:rsidR="007759F8">
        <w:rPr>
          <w:rFonts w:cstheme="minorHAnsi"/>
          <w:sz w:val="24"/>
          <w:szCs w:val="24"/>
        </w:rPr>
        <w:t>Programmatic</w:t>
      </w:r>
      <w:r w:rsidR="002B6180">
        <w:rPr>
          <w:rFonts w:cstheme="minorHAnsi"/>
          <w:sz w:val="24"/>
          <w:szCs w:val="24"/>
        </w:rPr>
        <w:t>, e.g.,</w:t>
      </w:r>
      <w:r w:rsidR="00C53C5D">
        <w:rPr>
          <w:rFonts w:cstheme="minorHAnsi"/>
          <w:sz w:val="24"/>
          <w:szCs w:val="24"/>
        </w:rPr>
        <w:t xml:space="preserve"> </w:t>
      </w:r>
      <w:r w:rsidR="007759F8">
        <w:rPr>
          <w:rFonts w:cstheme="minorHAnsi"/>
          <w:sz w:val="24"/>
          <w:szCs w:val="24"/>
        </w:rPr>
        <w:t xml:space="preserve">Safe Routes to School </w:t>
      </w:r>
      <w:r w:rsidR="00E144E8">
        <w:rPr>
          <w:rFonts w:cstheme="minorHAnsi"/>
          <w:sz w:val="24"/>
          <w:szCs w:val="24"/>
        </w:rPr>
        <w:t>N</w:t>
      </w:r>
      <w:r w:rsidR="003C7DB3">
        <w:rPr>
          <w:rFonts w:cstheme="minorHAnsi"/>
          <w:sz w:val="24"/>
          <w:szCs w:val="24"/>
        </w:rPr>
        <w:t>on-</w:t>
      </w:r>
      <w:r w:rsidR="00E144E8">
        <w:rPr>
          <w:rFonts w:cstheme="minorHAnsi"/>
          <w:sz w:val="24"/>
          <w:szCs w:val="24"/>
        </w:rPr>
        <w:t>I</w:t>
      </w:r>
      <w:r w:rsidR="003C7DB3">
        <w:rPr>
          <w:rFonts w:cstheme="minorHAnsi"/>
          <w:sz w:val="24"/>
          <w:szCs w:val="24"/>
        </w:rPr>
        <w:t xml:space="preserve">nfrastructure </w:t>
      </w:r>
      <w:r w:rsidR="002E3626">
        <w:rPr>
          <w:rFonts w:cstheme="minorHAnsi"/>
          <w:sz w:val="24"/>
          <w:szCs w:val="24"/>
        </w:rPr>
        <w:t>(</w:t>
      </w:r>
      <w:r w:rsidR="007759F8">
        <w:rPr>
          <w:rFonts w:cstheme="minorHAnsi"/>
          <w:sz w:val="24"/>
          <w:szCs w:val="24"/>
        </w:rPr>
        <w:t>SRTS</w:t>
      </w:r>
      <w:r w:rsidR="00632B08">
        <w:rPr>
          <w:rFonts w:cstheme="minorHAnsi"/>
          <w:sz w:val="24"/>
          <w:szCs w:val="24"/>
        </w:rPr>
        <w:t>-NI</w:t>
      </w:r>
      <w:r w:rsidR="007759F8">
        <w:rPr>
          <w:rFonts w:cstheme="minorHAnsi"/>
          <w:sz w:val="24"/>
          <w:szCs w:val="24"/>
        </w:rPr>
        <w:t>)</w:t>
      </w:r>
    </w:p>
    <w:p w14:paraId="12EC9FD1" w14:textId="6D989655" w:rsidR="00532065" w:rsidRPr="008E3680" w:rsidRDefault="007759F8" w:rsidP="0022781C">
      <w:pPr>
        <w:spacing w:before="120" w:after="120" w:line="240" w:lineRule="auto"/>
        <w:ind w:left="720"/>
        <w:rPr>
          <w:rFonts w:cstheme="minorHAnsi"/>
          <w:sz w:val="24"/>
          <w:szCs w:val="24"/>
        </w:rPr>
      </w:pPr>
      <w:r>
        <w:rPr>
          <w:rFonts w:cstheme="minorHAnsi"/>
          <w:sz w:val="24"/>
          <w:szCs w:val="24"/>
        </w:rPr>
        <w:t xml:space="preserve">2.4 </w:t>
      </w:r>
      <w:r w:rsidR="00532065" w:rsidRPr="008E3680">
        <w:rPr>
          <w:rFonts w:cstheme="minorHAnsi"/>
          <w:sz w:val="24"/>
          <w:szCs w:val="24"/>
        </w:rPr>
        <w:t>Schedule</w:t>
      </w:r>
      <w:r w:rsidR="00F63EC0">
        <w:rPr>
          <w:rFonts w:cstheme="minorHAnsi"/>
          <w:sz w:val="24"/>
          <w:szCs w:val="24"/>
        </w:rPr>
        <w:t>, Community Outreach, &amp; Engagement</w:t>
      </w:r>
    </w:p>
    <w:p w14:paraId="19A398F4" w14:textId="0B2530F0" w:rsidR="003B703D" w:rsidRPr="008E3680" w:rsidRDefault="00B80CA8" w:rsidP="004311C0">
      <w:pPr>
        <w:spacing w:after="0" w:line="240" w:lineRule="auto"/>
        <w:rPr>
          <w:rFonts w:cstheme="minorHAnsi"/>
          <w:sz w:val="24"/>
          <w:szCs w:val="24"/>
        </w:rPr>
      </w:pPr>
      <w:r>
        <w:rPr>
          <w:rFonts w:cstheme="minorHAnsi"/>
          <w:sz w:val="24"/>
          <w:szCs w:val="24"/>
        </w:rPr>
        <w:t>3</w:t>
      </w:r>
      <w:r w:rsidR="00033A4E" w:rsidRPr="008E3680">
        <w:rPr>
          <w:rFonts w:cstheme="minorHAnsi"/>
          <w:sz w:val="24"/>
          <w:szCs w:val="24"/>
        </w:rPr>
        <w:t>.0</w:t>
      </w:r>
      <w:r w:rsidR="00FC2950" w:rsidRPr="008E3680">
        <w:rPr>
          <w:rFonts w:cstheme="minorHAnsi"/>
          <w:sz w:val="24"/>
          <w:szCs w:val="24"/>
        </w:rPr>
        <w:t xml:space="preserve"> </w:t>
      </w:r>
      <w:r w:rsidR="00CE1C46" w:rsidRPr="008E3680">
        <w:rPr>
          <w:rFonts w:cstheme="minorHAnsi"/>
          <w:sz w:val="24"/>
          <w:szCs w:val="24"/>
        </w:rPr>
        <w:t>Call for</w:t>
      </w:r>
      <w:r w:rsidR="00592A20" w:rsidRPr="008E3680">
        <w:rPr>
          <w:rFonts w:cstheme="minorHAnsi"/>
          <w:sz w:val="24"/>
          <w:szCs w:val="24"/>
        </w:rPr>
        <w:t xml:space="preserve"> </w:t>
      </w:r>
      <w:r w:rsidR="00CE1C46" w:rsidRPr="008E3680">
        <w:rPr>
          <w:rFonts w:cstheme="minorHAnsi"/>
          <w:sz w:val="24"/>
          <w:szCs w:val="24"/>
        </w:rPr>
        <w:t>Projects</w:t>
      </w:r>
      <w:r w:rsidR="00215C7E" w:rsidRPr="008E3680">
        <w:rPr>
          <w:rFonts w:cstheme="minorHAnsi"/>
          <w:sz w:val="24"/>
          <w:szCs w:val="24"/>
        </w:rPr>
        <w:t xml:space="preserve"> for the </w:t>
      </w:r>
      <w:r w:rsidR="00033A4E" w:rsidRPr="008E3680">
        <w:rPr>
          <w:rFonts w:cstheme="minorHAnsi"/>
          <w:sz w:val="24"/>
          <w:szCs w:val="24"/>
        </w:rPr>
        <w:t xml:space="preserve">Countywide OBAG 3 </w:t>
      </w:r>
      <w:r w:rsidR="00E96C46" w:rsidRPr="008E3680">
        <w:rPr>
          <w:rFonts w:cstheme="minorHAnsi"/>
          <w:sz w:val="24"/>
          <w:szCs w:val="24"/>
        </w:rPr>
        <w:t xml:space="preserve">ATS </w:t>
      </w:r>
      <w:r w:rsidR="00C66FCE" w:rsidRPr="008E3680">
        <w:rPr>
          <w:rFonts w:cstheme="minorHAnsi"/>
          <w:sz w:val="24"/>
          <w:szCs w:val="24"/>
        </w:rPr>
        <w:t>Program</w:t>
      </w:r>
    </w:p>
    <w:p w14:paraId="5397783E" w14:textId="6F2C40A6" w:rsidR="003825E1" w:rsidRPr="00451B55" w:rsidRDefault="00234991" w:rsidP="007D745E">
      <w:pPr>
        <w:pStyle w:val="ListParagraph"/>
        <w:spacing w:before="120" w:after="120" w:line="240" w:lineRule="auto"/>
        <w:rPr>
          <w:sz w:val="24"/>
          <w:szCs w:val="24"/>
        </w:rPr>
      </w:pPr>
      <w:r>
        <w:rPr>
          <w:sz w:val="24"/>
          <w:szCs w:val="24"/>
        </w:rPr>
        <w:t>3</w:t>
      </w:r>
      <w:r w:rsidR="00060748" w:rsidRPr="00451B55">
        <w:rPr>
          <w:sz w:val="24"/>
          <w:szCs w:val="24"/>
        </w:rPr>
        <w:t>.1</w:t>
      </w:r>
      <w:r w:rsidR="009F4478" w:rsidRPr="00451B55">
        <w:rPr>
          <w:sz w:val="24"/>
          <w:szCs w:val="24"/>
        </w:rPr>
        <w:t xml:space="preserve"> </w:t>
      </w:r>
      <w:r w:rsidR="001F228F" w:rsidRPr="00451B55">
        <w:rPr>
          <w:sz w:val="24"/>
          <w:szCs w:val="24"/>
        </w:rPr>
        <w:t>Instructions for Applicants</w:t>
      </w:r>
    </w:p>
    <w:p w14:paraId="7F0484CA" w14:textId="0DB82FC3" w:rsidR="00866052" w:rsidRPr="00A30642" w:rsidRDefault="00866052" w:rsidP="00A30642">
      <w:pPr>
        <w:pStyle w:val="ListParagraph"/>
        <w:numPr>
          <w:ilvl w:val="0"/>
          <w:numId w:val="26"/>
        </w:numPr>
        <w:spacing w:before="120" w:after="120" w:line="240" w:lineRule="auto"/>
        <w:rPr>
          <w:rFonts w:cstheme="minorHAnsi"/>
          <w:sz w:val="24"/>
          <w:szCs w:val="24"/>
        </w:rPr>
      </w:pPr>
      <w:r w:rsidRPr="00A30642">
        <w:rPr>
          <w:sz w:val="24"/>
          <w:szCs w:val="24"/>
        </w:rPr>
        <w:t>Eligible</w:t>
      </w:r>
      <w:r w:rsidRPr="00060748">
        <w:t xml:space="preserve"> </w:t>
      </w:r>
      <w:r w:rsidRPr="00A30642">
        <w:rPr>
          <w:rFonts w:cstheme="minorHAnsi"/>
          <w:sz w:val="24"/>
          <w:szCs w:val="24"/>
        </w:rPr>
        <w:t>Applicants</w:t>
      </w:r>
      <w:r w:rsidR="00B01989" w:rsidRPr="00A30642">
        <w:rPr>
          <w:rFonts w:cstheme="minorHAnsi"/>
          <w:sz w:val="24"/>
          <w:szCs w:val="24"/>
        </w:rPr>
        <w:t xml:space="preserve">, </w:t>
      </w:r>
      <w:r w:rsidRPr="00A30642">
        <w:rPr>
          <w:rFonts w:cstheme="minorHAnsi"/>
          <w:sz w:val="24"/>
          <w:szCs w:val="24"/>
        </w:rPr>
        <w:t xml:space="preserve">Applications Eligible to Compete for </w:t>
      </w:r>
      <w:r w:rsidR="00CB7767" w:rsidRPr="00A30642">
        <w:rPr>
          <w:rFonts w:cstheme="minorHAnsi"/>
          <w:sz w:val="24"/>
          <w:szCs w:val="24"/>
        </w:rPr>
        <w:t xml:space="preserve">Discretionary </w:t>
      </w:r>
      <w:r w:rsidR="000144F7" w:rsidRPr="00A30642">
        <w:rPr>
          <w:rFonts w:cstheme="minorHAnsi"/>
          <w:sz w:val="24"/>
          <w:szCs w:val="24"/>
        </w:rPr>
        <w:t xml:space="preserve">ATS </w:t>
      </w:r>
      <w:r w:rsidRPr="00A30642">
        <w:rPr>
          <w:rFonts w:cstheme="minorHAnsi"/>
          <w:sz w:val="24"/>
          <w:szCs w:val="24"/>
        </w:rPr>
        <w:t>Funds</w:t>
      </w:r>
      <w:r w:rsidR="00B01989" w:rsidRPr="00A30642">
        <w:rPr>
          <w:rFonts w:cstheme="minorHAnsi"/>
          <w:sz w:val="24"/>
          <w:szCs w:val="24"/>
        </w:rPr>
        <w:t xml:space="preserve">, </w:t>
      </w:r>
    </w:p>
    <w:p w14:paraId="4C596B88" w14:textId="2CF0EAB4" w:rsidR="00866052" w:rsidRPr="008E3680" w:rsidRDefault="00866052" w:rsidP="00F60FE7">
      <w:pPr>
        <w:spacing w:before="120" w:after="120" w:line="240" w:lineRule="auto"/>
        <w:ind w:left="1440"/>
        <w:rPr>
          <w:rFonts w:cstheme="minorHAnsi"/>
          <w:sz w:val="24"/>
          <w:szCs w:val="24"/>
        </w:rPr>
      </w:pPr>
      <w:r w:rsidRPr="008E3680">
        <w:rPr>
          <w:rFonts w:cstheme="minorHAnsi"/>
          <w:sz w:val="24"/>
          <w:szCs w:val="24"/>
        </w:rPr>
        <w:t>Minimum Grant Size</w:t>
      </w:r>
      <w:r w:rsidR="00B01989">
        <w:rPr>
          <w:rFonts w:cstheme="minorHAnsi"/>
          <w:sz w:val="24"/>
          <w:szCs w:val="24"/>
        </w:rPr>
        <w:t xml:space="preserve">, </w:t>
      </w:r>
      <w:r w:rsidRPr="008E3680">
        <w:rPr>
          <w:rFonts w:cstheme="minorHAnsi"/>
          <w:sz w:val="24"/>
          <w:szCs w:val="24"/>
        </w:rPr>
        <w:t>Competitive Process</w:t>
      </w:r>
      <w:r w:rsidR="00B01989">
        <w:rPr>
          <w:rFonts w:cstheme="minorHAnsi"/>
          <w:sz w:val="24"/>
          <w:szCs w:val="24"/>
        </w:rPr>
        <w:t xml:space="preserve">, </w:t>
      </w:r>
      <w:r w:rsidRPr="008E3680">
        <w:rPr>
          <w:rFonts w:cstheme="minorHAnsi"/>
          <w:sz w:val="24"/>
          <w:szCs w:val="24"/>
        </w:rPr>
        <w:t>Review and Ranking of Applications</w:t>
      </w:r>
    </w:p>
    <w:p w14:paraId="1E9966FA" w14:textId="68A2108E" w:rsidR="003B703D" w:rsidRPr="008E3680" w:rsidRDefault="00B80CA8" w:rsidP="00B01989">
      <w:pPr>
        <w:spacing w:before="120" w:after="120" w:line="240" w:lineRule="auto"/>
        <w:rPr>
          <w:rFonts w:cstheme="minorHAnsi"/>
          <w:sz w:val="24"/>
          <w:szCs w:val="24"/>
        </w:rPr>
      </w:pPr>
      <w:r>
        <w:rPr>
          <w:rFonts w:cstheme="minorHAnsi"/>
          <w:sz w:val="24"/>
          <w:szCs w:val="24"/>
        </w:rPr>
        <w:t>4</w:t>
      </w:r>
      <w:r w:rsidR="00924AF2" w:rsidRPr="008E3680">
        <w:rPr>
          <w:rFonts w:cstheme="minorHAnsi"/>
          <w:sz w:val="24"/>
          <w:szCs w:val="24"/>
        </w:rPr>
        <w:t xml:space="preserve">.0 </w:t>
      </w:r>
      <w:r w:rsidR="003B703D" w:rsidRPr="008E3680">
        <w:rPr>
          <w:rFonts w:cstheme="minorHAnsi"/>
          <w:sz w:val="24"/>
          <w:szCs w:val="24"/>
        </w:rPr>
        <w:t>Application</w:t>
      </w:r>
      <w:r w:rsidR="00AA2696" w:rsidRPr="008E3680">
        <w:rPr>
          <w:rFonts w:cstheme="minorHAnsi"/>
          <w:sz w:val="24"/>
          <w:szCs w:val="24"/>
        </w:rPr>
        <w:t xml:space="preserve"> Form</w:t>
      </w:r>
      <w:r w:rsidR="0067795D">
        <w:rPr>
          <w:rFonts w:cstheme="minorHAnsi"/>
          <w:sz w:val="24"/>
          <w:szCs w:val="24"/>
        </w:rPr>
        <w:t xml:space="preserve"> for </w:t>
      </w:r>
      <w:r w:rsidR="000B7CB7">
        <w:rPr>
          <w:rFonts w:cstheme="minorHAnsi"/>
          <w:sz w:val="24"/>
          <w:szCs w:val="24"/>
        </w:rPr>
        <w:t>ATS and Programmatic</w:t>
      </w:r>
      <w:r w:rsidR="00DF1CA0">
        <w:rPr>
          <w:rFonts w:cstheme="minorHAnsi"/>
          <w:sz w:val="24"/>
          <w:szCs w:val="24"/>
        </w:rPr>
        <w:t xml:space="preserve"> (</w:t>
      </w:r>
      <w:r w:rsidR="000B7CB7">
        <w:rPr>
          <w:rFonts w:cstheme="minorHAnsi"/>
          <w:sz w:val="24"/>
          <w:szCs w:val="24"/>
        </w:rPr>
        <w:t>SRTS-NI</w:t>
      </w:r>
      <w:r w:rsidR="00DF1CA0">
        <w:rPr>
          <w:rFonts w:cstheme="minorHAnsi"/>
          <w:sz w:val="24"/>
          <w:szCs w:val="24"/>
        </w:rPr>
        <w:t>)</w:t>
      </w:r>
      <w:r w:rsidR="006313BD">
        <w:rPr>
          <w:rFonts w:cstheme="minorHAnsi"/>
          <w:sz w:val="24"/>
          <w:szCs w:val="24"/>
        </w:rPr>
        <w:t xml:space="preserve"> </w:t>
      </w:r>
      <w:r w:rsidR="00DF1CA0">
        <w:rPr>
          <w:rFonts w:cstheme="minorHAnsi"/>
          <w:sz w:val="24"/>
          <w:szCs w:val="24"/>
        </w:rPr>
        <w:t>Program</w:t>
      </w:r>
    </w:p>
    <w:p w14:paraId="10E68E95" w14:textId="22ECAC29" w:rsidR="00235C94" w:rsidRPr="00A30642" w:rsidRDefault="002B6EE8" w:rsidP="00A30642">
      <w:pPr>
        <w:pStyle w:val="ListParagraph"/>
        <w:numPr>
          <w:ilvl w:val="0"/>
          <w:numId w:val="26"/>
        </w:numPr>
        <w:spacing w:before="120" w:after="120" w:line="240" w:lineRule="auto"/>
        <w:ind w:left="810" w:hanging="450"/>
        <w:rPr>
          <w:rFonts w:cstheme="minorHAnsi"/>
          <w:sz w:val="24"/>
          <w:szCs w:val="24"/>
        </w:rPr>
      </w:pPr>
      <w:r w:rsidRPr="00A30642">
        <w:rPr>
          <w:rFonts w:cstheme="minorHAnsi"/>
          <w:sz w:val="24"/>
          <w:szCs w:val="24"/>
        </w:rPr>
        <w:t>Context Criteria</w:t>
      </w:r>
      <w:r w:rsidR="00C5004A" w:rsidRPr="00A30642">
        <w:rPr>
          <w:rFonts w:cstheme="minorHAnsi"/>
          <w:sz w:val="24"/>
          <w:szCs w:val="24"/>
        </w:rPr>
        <w:t xml:space="preserve"> </w:t>
      </w:r>
      <w:r w:rsidR="006E1B62" w:rsidRPr="00A30642">
        <w:rPr>
          <w:rFonts w:cstheme="minorHAnsi"/>
          <w:sz w:val="24"/>
          <w:szCs w:val="24"/>
        </w:rPr>
        <w:t>to Determine Application</w:t>
      </w:r>
      <w:r w:rsidR="0088079B" w:rsidRPr="00A30642">
        <w:rPr>
          <w:rFonts w:cstheme="minorHAnsi"/>
          <w:sz w:val="24"/>
          <w:szCs w:val="24"/>
        </w:rPr>
        <w:t>/</w:t>
      </w:r>
      <w:r w:rsidR="00AA2696" w:rsidRPr="00A30642">
        <w:rPr>
          <w:rFonts w:cstheme="minorHAnsi"/>
          <w:sz w:val="24"/>
          <w:szCs w:val="24"/>
        </w:rPr>
        <w:t>Project</w:t>
      </w:r>
      <w:r w:rsidR="00C5004A" w:rsidRPr="00A30642">
        <w:rPr>
          <w:rFonts w:cstheme="minorHAnsi"/>
          <w:sz w:val="24"/>
          <w:szCs w:val="24"/>
        </w:rPr>
        <w:t xml:space="preserve"> </w:t>
      </w:r>
      <w:r w:rsidR="006E25AA" w:rsidRPr="00A30642">
        <w:rPr>
          <w:rFonts w:cstheme="minorHAnsi"/>
          <w:sz w:val="24"/>
          <w:szCs w:val="24"/>
        </w:rPr>
        <w:t xml:space="preserve">Eligibility &amp; Competitiveness </w:t>
      </w:r>
      <w:r w:rsidR="0096765D" w:rsidRPr="00A30642">
        <w:rPr>
          <w:rFonts w:cstheme="minorHAnsi"/>
          <w:sz w:val="24"/>
          <w:szCs w:val="24"/>
        </w:rPr>
        <w:t xml:space="preserve">9-Counties </w:t>
      </w:r>
      <w:r w:rsidR="006E25AA" w:rsidRPr="00A30642">
        <w:rPr>
          <w:rFonts w:cstheme="minorHAnsi"/>
          <w:sz w:val="24"/>
          <w:szCs w:val="24"/>
        </w:rPr>
        <w:t>Regionwide</w:t>
      </w:r>
      <w:r w:rsidR="00F420C5" w:rsidRPr="00A30642">
        <w:rPr>
          <w:rFonts w:cstheme="minorHAnsi"/>
          <w:sz w:val="24"/>
          <w:szCs w:val="24"/>
        </w:rPr>
        <w:t xml:space="preserve"> for ATS Program</w:t>
      </w:r>
    </w:p>
    <w:p w14:paraId="7C9E5386" w14:textId="2C61F4CC" w:rsidR="00C17CF6" w:rsidRPr="008E3680" w:rsidRDefault="00B80CA8" w:rsidP="004311C0">
      <w:pPr>
        <w:spacing w:after="0" w:line="240" w:lineRule="auto"/>
        <w:rPr>
          <w:rFonts w:cstheme="minorHAnsi"/>
          <w:sz w:val="24"/>
          <w:szCs w:val="24"/>
        </w:rPr>
      </w:pPr>
      <w:r>
        <w:rPr>
          <w:rFonts w:cstheme="minorHAnsi"/>
          <w:sz w:val="24"/>
          <w:szCs w:val="24"/>
        </w:rPr>
        <w:t>5</w:t>
      </w:r>
      <w:r w:rsidR="00924AF2" w:rsidRPr="008E3680">
        <w:rPr>
          <w:rFonts w:cstheme="minorHAnsi"/>
          <w:sz w:val="24"/>
          <w:szCs w:val="24"/>
        </w:rPr>
        <w:t xml:space="preserve">.0 </w:t>
      </w:r>
      <w:r w:rsidR="00C17CF6" w:rsidRPr="008E3680">
        <w:rPr>
          <w:rFonts w:cstheme="minorHAnsi"/>
          <w:sz w:val="24"/>
          <w:szCs w:val="24"/>
        </w:rPr>
        <w:t>Scoring Sheet</w:t>
      </w:r>
      <w:r w:rsidR="009138E2">
        <w:rPr>
          <w:rFonts w:cstheme="minorHAnsi"/>
          <w:sz w:val="24"/>
          <w:szCs w:val="24"/>
        </w:rPr>
        <w:t xml:space="preserve"> for ATS and Programmatic (SRTS-NI) Program</w:t>
      </w:r>
    </w:p>
    <w:p w14:paraId="69EB6B38" w14:textId="77777777" w:rsidR="00861AB9" w:rsidRDefault="00861AB9" w:rsidP="007C42FE">
      <w:pPr>
        <w:spacing w:before="120" w:after="120" w:line="240" w:lineRule="auto"/>
        <w:rPr>
          <w:rFonts w:cstheme="minorHAnsi"/>
          <w:sz w:val="24"/>
          <w:szCs w:val="24"/>
        </w:rPr>
      </w:pPr>
    </w:p>
    <w:p w14:paraId="45610701" w14:textId="28D76286" w:rsidR="00861AB9" w:rsidRPr="00861AB9" w:rsidRDefault="00861AB9" w:rsidP="007C42FE">
      <w:pPr>
        <w:spacing w:before="120" w:after="120" w:line="240" w:lineRule="auto"/>
        <w:rPr>
          <w:rFonts w:cstheme="minorHAnsi"/>
          <w:b/>
          <w:bCs/>
          <w:sz w:val="24"/>
          <w:szCs w:val="24"/>
          <w:u w:val="single"/>
        </w:rPr>
      </w:pPr>
      <w:r w:rsidRPr="00861AB9">
        <w:rPr>
          <w:rFonts w:cstheme="minorHAnsi"/>
          <w:b/>
          <w:bCs/>
          <w:sz w:val="24"/>
          <w:szCs w:val="24"/>
          <w:u w:val="single"/>
        </w:rPr>
        <w:t xml:space="preserve">References </w:t>
      </w:r>
    </w:p>
    <w:p w14:paraId="75BFCFE4" w14:textId="03238438" w:rsidR="00F95A19" w:rsidRPr="00861AB9" w:rsidRDefault="000111C0" w:rsidP="00861AB9">
      <w:pPr>
        <w:pStyle w:val="ListParagraph"/>
        <w:numPr>
          <w:ilvl w:val="0"/>
          <w:numId w:val="26"/>
        </w:numPr>
        <w:spacing w:before="120" w:after="120" w:line="240" w:lineRule="auto"/>
        <w:ind w:left="720"/>
        <w:rPr>
          <w:rFonts w:cstheme="minorHAnsi"/>
          <w:sz w:val="24"/>
          <w:szCs w:val="24"/>
        </w:rPr>
      </w:pPr>
      <w:hyperlink r:id="rId11" w:history="1">
        <w:r w:rsidR="00924AF2" w:rsidRPr="00861AB9">
          <w:rPr>
            <w:rStyle w:val="Hyperlink"/>
            <w:rFonts w:cstheme="minorHAnsi"/>
            <w:sz w:val="24"/>
            <w:szCs w:val="24"/>
          </w:rPr>
          <w:t>MTC Policy Resolution 4505</w:t>
        </w:r>
      </w:hyperlink>
      <w:r w:rsidR="00924AF2" w:rsidRPr="00861AB9">
        <w:rPr>
          <w:rFonts w:cstheme="minorHAnsi"/>
          <w:sz w:val="24"/>
          <w:szCs w:val="24"/>
        </w:rPr>
        <w:t xml:space="preserve">, Revised dated March 23, </w:t>
      </w:r>
      <w:r w:rsidR="001D10FA" w:rsidRPr="00861AB9">
        <w:rPr>
          <w:rFonts w:cstheme="minorHAnsi"/>
          <w:sz w:val="24"/>
          <w:szCs w:val="24"/>
        </w:rPr>
        <w:t>2022</w:t>
      </w:r>
    </w:p>
    <w:p w14:paraId="367B177A" w14:textId="04941C3C" w:rsidR="00924AF2" w:rsidRPr="00861AB9" w:rsidRDefault="00924AF2" w:rsidP="00861AB9">
      <w:pPr>
        <w:pStyle w:val="ListParagraph"/>
        <w:numPr>
          <w:ilvl w:val="2"/>
          <w:numId w:val="26"/>
        </w:numPr>
        <w:spacing w:before="120" w:after="120" w:line="240" w:lineRule="auto"/>
        <w:ind w:left="1080"/>
        <w:rPr>
          <w:rFonts w:cstheme="minorHAnsi"/>
          <w:sz w:val="24"/>
          <w:szCs w:val="24"/>
        </w:rPr>
      </w:pPr>
      <w:r w:rsidRPr="00861AB9">
        <w:rPr>
          <w:rFonts w:cstheme="minorHAnsi"/>
          <w:sz w:val="24"/>
          <w:szCs w:val="24"/>
        </w:rPr>
        <w:t>(ABSTRACT dated January 26, 2022), Attachment A, Appendix A-1</w:t>
      </w:r>
    </w:p>
    <w:p w14:paraId="3489BCAF" w14:textId="17B77A90" w:rsidR="00AD1D98" w:rsidRPr="00861AB9" w:rsidRDefault="000111C0" w:rsidP="00861AB9">
      <w:pPr>
        <w:pStyle w:val="ListParagraph"/>
        <w:numPr>
          <w:ilvl w:val="0"/>
          <w:numId w:val="26"/>
        </w:numPr>
        <w:spacing w:before="120" w:after="120" w:line="240" w:lineRule="auto"/>
        <w:ind w:left="720"/>
        <w:rPr>
          <w:rFonts w:cstheme="minorHAnsi"/>
          <w:sz w:val="24"/>
          <w:szCs w:val="24"/>
        </w:rPr>
      </w:pPr>
      <w:hyperlink r:id="rId12" w:history="1">
        <w:r w:rsidR="00AD1D98" w:rsidRPr="00861AB9">
          <w:rPr>
            <w:rStyle w:val="Hyperlink"/>
            <w:rFonts w:cstheme="minorHAnsi"/>
            <w:sz w:val="24"/>
            <w:szCs w:val="24"/>
          </w:rPr>
          <w:t xml:space="preserve">MTC Policy Resolution </w:t>
        </w:r>
        <w:r w:rsidR="001B0757" w:rsidRPr="00861AB9">
          <w:rPr>
            <w:rStyle w:val="Hyperlink"/>
            <w:rFonts w:cstheme="minorHAnsi"/>
            <w:sz w:val="24"/>
            <w:szCs w:val="24"/>
          </w:rPr>
          <w:t>4493</w:t>
        </w:r>
      </w:hyperlink>
      <w:r w:rsidR="000C7306" w:rsidRPr="00861AB9">
        <w:rPr>
          <w:rFonts w:cstheme="minorHAnsi"/>
          <w:sz w:val="24"/>
          <w:szCs w:val="24"/>
        </w:rPr>
        <w:t xml:space="preserve"> (Complete Streets </w:t>
      </w:r>
      <w:hyperlink r:id="rId13" w:history="1">
        <w:r w:rsidR="00A476FA">
          <w:rPr>
            <w:rStyle w:val="Hyperlink"/>
            <w:rFonts w:cstheme="minorHAnsi"/>
            <w:sz w:val="24"/>
            <w:szCs w:val="24"/>
          </w:rPr>
          <w:t>Policy</w:t>
        </w:r>
      </w:hyperlink>
      <w:r w:rsidR="00E900BC" w:rsidRPr="00861AB9">
        <w:rPr>
          <w:rFonts w:cstheme="minorHAnsi"/>
          <w:sz w:val="24"/>
          <w:szCs w:val="24"/>
        </w:rPr>
        <w:t>,</w:t>
      </w:r>
      <w:r w:rsidR="00A476FA">
        <w:rPr>
          <w:rFonts w:cstheme="minorHAnsi"/>
          <w:sz w:val="24"/>
          <w:szCs w:val="24"/>
        </w:rPr>
        <w:t xml:space="preserve"> </w:t>
      </w:r>
      <w:hyperlink r:id="rId14" w:history="1">
        <w:r w:rsidR="00A476FA" w:rsidRPr="00A476FA">
          <w:rPr>
            <w:rStyle w:val="Hyperlink"/>
            <w:rFonts w:cstheme="minorHAnsi"/>
            <w:sz w:val="24"/>
            <w:szCs w:val="24"/>
          </w:rPr>
          <w:t>Checklist</w:t>
        </w:r>
      </w:hyperlink>
      <w:r w:rsidR="00A476FA">
        <w:rPr>
          <w:rFonts w:cstheme="minorHAnsi"/>
          <w:sz w:val="24"/>
          <w:szCs w:val="24"/>
        </w:rPr>
        <w:t>,</w:t>
      </w:r>
      <w:r w:rsidR="00E900BC" w:rsidRPr="00861AB9">
        <w:rPr>
          <w:rFonts w:cstheme="minorHAnsi"/>
          <w:sz w:val="24"/>
          <w:szCs w:val="24"/>
        </w:rPr>
        <w:t xml:space="preserve"> and </w:t>
      </w:r>
      <w:hyperlink r:id="rId15" w:history="1">
        <w:r w:rsidR="00E900BC" w:rsidRPr="003718C6">
          <w:rPr>
            <w:rStyle w:val="Hyperlink"/>
            <w:rFonts w:cstheme="minorHAnsi"/>
            <w:sz w:val="24"/>
            <w:szCs w:val="24"/>
          </w:rPr>
          <w:t>Guidance</w:t>
        </w:r>
      </w:hyperlink>
      <w:r w:rsidR="000C7306" w:rsidRPr="00861AB9">
        <w:rPr>
          <w:rFonts w:cstheme="minorHAnsi"/>
          <w:sz w:val="24"/>
          <w:szCs w:val="24"/>
        </w:rPr>
        <w:t>)</w:t>
      </w:r>
    </w:p>
    <w:p w14:paraId="3CD1363B" w14:textId="77777777" w:rsidR="00EF2ACB" w:rsidRPr="00FA3934" w:rsidRDefault="00EF2ACB" w:rsidP="00FB16FC">
      <w:pPr>
        <w:spacing w:after="0" w:line="240" w:lineRule="auto"/>
        <w:rPr>
          <w:rFonts w:cstheme="minorHAnsi"/>
          <w:sz w:val="24"/>
          <w:szCs w:val="24"/>
        </w:rPr>
      </w:pPr>
    </w:p>
    <w:p w14:paraId="3F67B6E6" w14:textId="77777777" w:rsidR="00F93966" w:rsidRDefault="00F93966">
      <w:pPr>
        <w:rPr>
          <w:rFonts w:eastAsiaTheme="majorEastAsia" w:cstheme="minorHAnsi"/>
          <w:b/>
          <w:sz w:val="24"/>
          <w:szCs w:val="24"/>
        </w:rPr>
      </w:pPr>
      <w:r>
        <w:rPr>
          <w:rFonts w:eastAsiaTheme="majorEastAsia" w:cstheme="minorHAnsi"/>
          <w:b/>
          <w:sz w:val="24"/>
          <w:szCs w:val="24"/>
        </w:rPr>
        <w:br w:type="page"/>
      </w:r>
    </w:p>
    <w:p w14:paraId="710BA31F" w14:textId="4EFF9E46" w:rsidR="00352D42" w:rsidRPr="00922DAD" w:rsidRDefault="00922DAD" w:rsidP="00922DAD">
      <w:pPr>
        <w:keepNext/>
        <w:keepLines/>
        <w:spacing w:after="0" w:line="240" w:lineRule="auto"/>
        <w:outlineLvl w:val="0"/>
        <w:rPr>
          <w:rFonts w:eastAsiaTheme="majorEastAsia" w:cstheme="minorHAnsi"/>
          <w:b/>
          <w:sz w:val="24"/>
          <w:szCs w:val="24"/>
        </w:rPr>
      </w:pPr>
      <w:r>
        <w:rPr>
          <w:rFonts w:eastAsiaTheme="majorEastAsia" w:cstheme="minorHAnsi"/>
          <w:b/>
          <w:sz w:val="24"/>
          <w:szCs w:val="24"/>
        </w:rPr>
        <w:lastRenderedPageBreak/>
        <w:t xml:space="preserve">1.0 </w:t>
      </w:r>
      <w:r w:rsidR="002247BB" w:rsidRPr="00922DAD">
        <w:rPr>
          <w:rFonts w:eastAsiaTheme="majorEastAsia" w:cstheme="minorHAnsi"/>
          <w:b/>
          <w:sz w:val="24"/>
          <w:szCs w:val="24"/>
        </w:rPr>
        <w:t>Background</w:t>
      </w:r>
    </w:p>
    <w:p w14:paraId="18D496C7" w14:textId="77777777" w:rsidR="00A6392C" w:rsidRDefault="00A6392C" w:rsidP="000D236A">
      <w:pPr>
        <w:spacing w:after="0" w:line="240" w:lineRule="auto"/>
        <w:rPr>
          <w:rFonts w:eastAsia="Times New Roman" w:cstheme="minorHAnsi"/>
          <w:color w:val="000000"/>
          <w:sz w:val="24"/>
          <w:szCs w:val="24"/>
        </w:rPr>
      </w:pPr>
    </w:p>
    <w:p w14:paraId="7FD8830F" w14:textId="5E6D271A" w:rsidR="00575EA7" w:rsidRPr="005B7B13" w:rsidRDefault="005E720E" w:rsidP="000D236A">
      <w:pPr>
        <w:spacing w:after="0" w:line="240" w:lineRule="auto"/>
        <w:rPr>
          <w:rFonts w:eastAsia="Times New Roman" w:cstheme="minorHAnsi"/>
          <w:color w:val="000000"/>
          <w:sz w:val="24"/>
          <w:szCs w:val="24"/>
        </w:rPr>
      </w:pPr>
      <w:r w:rsidRPr="005B7B13">
        <w:rPr>
          <w:rFonts w:eastAsia="Times New Roman" w:cstheme="minorHAnsi"/>
          <w:color w:val="000000"/>
          <w:sz w:val="24"/>
          <w:szCs w:val="24"/>
        </w:rPr>
        <w:t xml:space="preserve">In </w:t>
      </w:r>
      <w:r w:rsidR="001B3407" w:rsidRPr="009E314B">
        <w:rPr>
          <w:rFonts w:eastAsia="Times New Roman" w:cstheme="minorHAnsi"/>
          <w:color w:val="000000"/>
          <w:sz w:val="24"/>
          <w:szCs w:val="24"/>
        </w:rPr>
        <w:t>January</w:t>
      </w:r>
      <w:r w:rsidRPr="009E314B">
        <w:rPr>
          <w:rFonts w:eastAsia="Times New Roman" w:cstheme="minorHAnsi"/>
          <w:color w:val="000000"/>
          <w:sz w:val="24"/>
          <w:szCs w:val="24"/>
        </w:rPr>
        <w:t xml:space="preserve"> 20</w:t>
      </w:r>
      <w:r w:rsidR="001B3407" w:rsidRPr="009E314B">
        <w:rPr>
          <w:rFonts w:eastAsia="Times New Roman" w:cstheme="minorHAnsi"/>
          <w:color w:val="000000"/>
          <w:sz w:val="24"/>
          <w:szCs w:val="24"/>
        </w:rPr>
        <w:t>2</w:t>
      </w:r>
      <w:r w:rsidRPr="009E314B">
        <w:rPr>
          <w:rFonts w:eastAsia="Times New Roman" w:cstheme="minorHAnsi"/>
          <w:color w:val="000000"/>
          <w:sz w:val="24"/>
          <w:szCs w:val="24"/>
        </w:rPr>
        <w:t xml:space="preserve">2, the Metropolitan Transportation Commission (MTC) adopted </w:t>
      </w:r>
      <w:hyperlink r:id="rId16" w:history="1">
        <w:r w:rsidRPr="00192256">
          <w:rPr>
            <w:rStyle w:val="Hyperlink"/>
            <w:rFonts w:eastAsia="Times New Roman" w:cstheme="minorHAnsi"/>
            <w:sz w:val="24"/>
            <w:szCs w:val="24"/>
          </w:rPr>
          <w:t>Resolution 4</w:t>
        </w:r>
        <w:r w:rsidR="00585D3C" w:rsidRPr="00192256">
          <w:rPr>
            <w:rStyle w:val="Hyperlink"/>
            <w:rFonts w:eastAsia="Times New Roman" w:cstheme="minorHAnsi"/>
            <w:sz w:val="24"/>
            <w:szCs w:val="24"/>
          </w:rPr>
          <w:t>5</w:t>
        </w:r>
        <w:r w:rsidRPr="00192256">
          <w:rPr>
            <w:rStyle w:val="Hyperlink"/>
            <w:rFonts w:eastAsia="Times New Roman" w:cstheme="minorHAnsi"/>
            <w:sz w:val="24"/>
            <w:szCs w:val="24"/>
          </w:rPr>
          <w:t>05</w:t>
        </w:r>
      </w:hyperlink>
      <w:r w:rsidR="009E314B" w:rsidRPr="009E314B">
        <w:rPr>
          <w:rFonts w:eastAsia="Times New Roman" w:cstheme="minorHAnsi"/>
          <w:color w:val="000000"/>
          <w:sz w:val="24"/>
          <w:szCs w:val="24"/>
        </w:rPr>
        <w:t xml:space="preserve"> </w:t>
      </w:r>
      <w:r w:rsidR="009E314B" w:rsidRPr="009E314B">
        <w:rPr>
          <w:rFonts w:cstheme="minorHAnsi"/>
          <w:sz w:val="24"/>
          <w:szCs w:val="24"/>
        </w:rPr>
        <w:t>(Revised dated March 23, 2022)</w:t>
      </w:r>
      <w:r w:rsidRPr="009E314B">
        <w:rPr>
          <w:rFonts w:eastAsia="Times New Roman" w:cstheme="minorHAnsi"/>
          <w:color w:val="000000"/>
          <w:sz w:val="24"/>
          <w:szCs w:val="24"/>
        </w:rPr>
        <w:t>, which established the policies for selecting projects and programming available</w:t>
      </w:r>
      <w:r w:rsidRPr="005B7B13">
        <w:rPr>
          <w:rFonts w:eastAsia="Times New Roman" w:cstheme="minorHAnsi"/>
          <w:color w:val="000000"/>
          <w:sz w:val="24"/>
          <w:szCs w:val="24"/>
        </w:rPr>
        <w:t xml:space="preserve"> federal transportation funding</w:t>
      </w:r>
      <w:r w:rsidR="003D463B">
        <w:rPr>
          <w:rFonts w:eastAsia="Times New Roman" w:cstheme="minorHAnsi"/>
          <w:color w:val="000000"/>
          <w:sz w:val="24"/>
          <w:szCs w:val="24"/>
        </w:rPr>
        <w:t>. R</w:t>
      </w:r>
      <w:r w:rsidR="00F97A3C">
        <w:rPr>
          <w:rFonts w:eastAsia="Times New Roman" w:cstheme="minorHAnsi"/>
          <w:color w:val="000000"/>
          <w:sz w:val="24"/>
          <w:szCs w:val="24"/>
        </w:rPr>
        <w:t>esolution r</w:t>
      </w:r>
      <w:r w:rsidR="003D463B">
        <w:rPr>
          <w:rFonts w:eastAsia="Times New Roman" w:cstheme="minorHAnsi"/>
          <w:color w:val="000000"/>
          <w:sz w:val="24"/>
          <w:szCs w:val="24"/>
        </w:rPr>
        <w:t>evisions were adopted in March 2022</w:t>
      </w:r>
      <w:r w:rsidRPr="005B7B13">
        <w:rPr>
          <w:rFonts w:eastAsia="Times New Roman" w:cstheme="minorHAnsi"/>
          <w:color w:val="000000"/>
          <w:sz w:val="24"/>
          <w:szCs w:val="24"/>
        </w:rPr>
        <w:t>. While MTC</w:t>
      </w:r>
      <w:r w:rsidR="00F97A3C">
        <w:rPr>
          <w:rFonts w:eastAsia="Times New Roman" w:cstheme="minorHAnsi"/>
          <w:color w:val="000000"/>
          <w:sz w:val="24"/>
          <w:szCs w:val="24"/>
        </w:rPr>
        <w:t xml:space="preserve"> will</w:t>
      </w:r>
      <w:r w:rsidRPr="005B7B13">
        <w:rPr>
          <w:rFonts w:eastAsia="Times New Roman" w:cstheme="minorHAnsi"/>
          <w:color w:val="000000"/>
          <w:sz w:val="24"/>
          <w:szCs w:val="24"/>
        </w:rPr>
        <w:t xml:space="preserve"> retain </w:t>
      </w:r>
      <w:r w:rsidR="00120481">
        <w:rPr>
          <w:rFonts w:eastAsia="Times New Roman" w:cstheme="minorHAnsi"/>
          <w:color w:val="000000"/>
          <w:sz w:val="24"/>
          <w:szCs w:val="24"/>
        </w:rPr>
        <w:t>50 percent</w:t>
      </w:r>
      <w:r w:rsidRPr="005B7B13">
        <w:rPr>
          <w:rFonts w:eastAsia="Times New Roman" w:cstheme="minorHAnsi"/>
          <w:color w:val="000000"/>
          <w:sz w:val="24"/>
          <w:szCs w:val="24"/>
        </w:rPr>
        <w:t xml:space="preserve"> of th</w:t>
      </w:r>
      <w:r w:rsidR="009976C1">
        <w:rPr>
          <w:rFonts w:eastAsia="Times New Roman" w:cstheme="minorHAnsi"/>
          <w:color w:val="000000"/>
          <w:sz w:val="24"/>
          <w:szCs w:val="24"/>
        </w:rPr>
        <w:t>e</w:t>
      </w:r>
      <w:r w:rsidRPr="005B7B13">
        <w:rPr>
          <w:rFonts w:eastAsia="Times New Roman" w:cstheme="minorHAnsi"/>
          <w:color w:val="000000"/>
          <w:sz w:val="24"/>
          <w:szCs w:val="24"/>
        </w:rPr>
        <w:t xml:space="preserve"> funding for regional programs, </w:t>
      </w:r>
      <w:r w:rsidR="009976C1">
        <w:rPr>
          <w:rFonts w:eastAsia="Times New Roman" w:cstheme="minorHAnsi"/>
          <w:color w:val="000000"/>
          <w:sz w:val="24"/>
          <w:szCs w:val="24"/>
        </w:rPr>
        <w:t>the remaining</w:t>
      </w:r>
      <w:r w:rsidR="00585D3C" w:rsidRPr="005B7B13">
        <w:rPr>
          <w:rFonts w:eastAsia="Times New Roman" w:cstheme="minorHAnsi"/>
          <w:color w:val="000000"/>
          <w:sz w:val="24"/>
          <w:szCs w:val="24"/>
        </w:rPr>
        <w:t xml:space="preserve"> 5</w:t>
      </w:r>
      <w:r w:rsidRPr="005B7B13">
        <w:rPr>
          <w:rFonts w:eastAsia="Times New Roman" w:cstheme="minorHAnsi"/>
          <w:color w:val="000000"/>
          <w:sz w:val="24"/>
          <w:szCs w:val="24"/>
        </w:rPr>
        <w:t xml:space="preserve">0 percent </w:t>
      </w:r>
      <w:r w:rsidR="00F97A3C">
        <w:rPr>
          <w:rFonts w:eastAsia="Times New Roman" w:cstheme="minorHAnsi"/>
          <w:color w:val="000000"/>
          <w:sz w:val="24"/>
          <w:szCs w:val="24"/>
        </w:rPr>
        <w:t>i</w:t>
      </w:r>
      <w:r w:rsidRPr="005B7B13">
        <w:rPr>
          <w:rFonts w:eastAsia="Times New Roman" w:cstheme="minorHAnsi"/>
          <w:color w:val="000000"/>
          <w:sz w:val="24"/>
          <w:szCs w:val="24"/>
        </w:rPr>
        <w:t>s designated for the new One</w:t>
      </w:r>
      <w:r w:rsidR="000607E9" w:rsidRPr="005B7B13">
        <w:rPr>
          <w:rFonts w:eastAsia="Times New Roman" w:cstheme="minorHAnsi"/>
          <w:color w:val="000000"/>
          <w:sz w:val="24"/>
          <w:szCs w:val="24"/>
        </w:rPr>
        <w:t xml:space="preserve"> </w:t>
      </w:r>
      <w:r w:rsidRPr="005B7B13">
        <w:rPr>
          <w:rFonts w:eastAsia="Times New Roman" w:cstheme="minorHAnsi"/>
          <w:color w:val="000000"/>
          <w:sz w:val="24"/>
          <w:szCs w:val="24"/>
        </w:rPr>
        <w:t>Bay</w:t>
      </w:r>
      <w:r w:rsidR="000607E9" w:rsidRPr="005B7B13">
        <w:rPr>
          <w:rFonts w:eastAsia="Times New Roman" w:cstheme="minorHAnsi"/>
          <w:color w:val="000000"/>
          <w:sz w:val="24"/>
          <w:szCs w:val="24"/>
        </w:rPr>
        <w:t xml:space="preserve"> </w:t>
      </w:r>
      <w:r w:rsidRPr="005B7B13">
        <w:rPr>
          <w:rFonts w:eastAsia="Times New Roman" w:cstheme="minorHAnsi"/>
          <w:color w:val="000000"/>
          <w:sz w:val="24"/>
          <w:szCs w:val="24"/>
        </w:rPr>
        <w:t>Area Grant (OBAG</w:t>
      </w:r>
      <w:r w:rsidR="006F1BE8" w:rsidRPr="005B7B13">
        <w:rPr>
          <w:rFonts w:eastAsia="Times New Roman" w:cstheme="minorHAnsi"/>
          <w:color w:val="000000"/>
          <w:sz w:val="24"/>
          <w:szCs w:val="24"/>
        </w:rPr>
        <w:t xml:space="preserve"> 3</w:t>
      </w:r>
      <w:r w:rsidRPr="005B7B13">
        <w:rPr>
          <w:rFonts w:eastAsia="Times New Roman" w:cstheme="minorHAnsi"/>
          <w:color w:val="000000"/>
          <w:sz w:val="24"/>
          <w:szCs w:val="24"/>
        </w:rPr>
        <w:t xml:space="preserve">) </w:t>
      </w:r>
      <w:r w:rsidR="008C4318">
        <w:rPr>
          <w:rFonts w:eastAsia="Times New Roman" w:cstheme="minorHAnsi"/>
          <w:color w:val="000000"/>
          <w:sz w:val="24"/>
          <w:szCs w:val="24"/>
        </w:rPr>
        <w:t>County and Local P</w:t>
      </w:r>
      <w:r w:rsidRPr="005B7B13">
        <w:rPr>
          <w:rFonts w:eastAsia="Times New Roman" w:cstheme="minorHAnsi"/>
          <w:color w:val="000000"/>
          <w:sz w:val="24"/>
          <w:szCs w:val="24"/>
        </w:rPr>
        <w:t>rogram.</w:t>
      </w:r>
      <w:r w:rsidR="00F522E2">
        <w:rPr>
          <w:rFonts w:eastAsia="Times New Roman" w:cstheme="minorHAnsi"/>
          <w:color w:val="000000"/>
          <w:sz w:val="24"/>
          <w:szCs w:val="24"/>
        </w:rPr>
        <w:t xml:space="preserve"> This OBAG 3 Program Policy focuses on </w:t>
      </w:r>
      <w:r w:rsidR="008475FB">
        <w:rPr>
          <w:rFonts w:eastAsia="Times New Roman" w:cstheme="minorHAnsi"/>
          <w:color w:val="000000"/>
          <w:sz w:val="24"/>
          <w:szCs w:val="24"/>
        </w:rPr>
        <w:t>MTC’s</w:t>
      </w:r>
      <w:r w:rsidR="00F522E2">
        <w:rPr>
          <w:rFonts w:eastAsia="Times New Roman" w:cstheme="minorHAnsi"/>
          <w:color w:val="000000"/>
          <w:sz w:val="24"/>
          <w:szCs w:val="24"/>
        </w:rPr>
        <w:t xml:space="preserve"> </w:t>
      </w:r>
      <w:bookmarkStart w:id="1" w:name="_Hlk100588615"/>
      <w:r w:rsidR="008C4318">
        <w:rPr>
          <w:rFonts w:eastAsia="Times New Roman" w:cstheme="minorHAnsi"/>
          <w:color w:val="000000"/>
          <w:sz w:val="24"/>
          <w:szCs w:val="24"/>
        </w:rPr>
        <w:t>County and Local Program for Contra Costa</w:t>
      </w:r>
      <w:bookmarkEnd w:id="1"/>
      <w:r w:rsidR="008C4318">
        <w:rPr>
          <w:rFonts w:eastAsia="Times New Roman" w:cstheme="minorHAnsi"/>
          <w:color w:val="000000"/>
          <w:sz w:val="24"/>
          <w:szCs w:val="24"/>
        </w:rPr>
        <w:t>.</w:t>
      </w:r>
    </w:p>
    <w:p w14:paraId="5636AB56" w14:textId="77777777" w:rsidR="00ED753E" w:rsidRPr="001706C4" w:rsidRDefault="00ED753E" w:rsidP="007974D9">
      <w:pPr>
        <w:spacing w:after="0" w:line="240" w:lineRule="auto"/>
        <w:rPr>
          <w:rFonts w:eastAsia="Times New Roman" w:cstheme="minorHAnsi"/>
          <w:sz w:val="24"/>
          <w:szCs w:val="24"/>
        </w:rPr>
      </w:pPr>
    </w:p>
    <w:p w14:paraId="08A2BB1D" w14:textId="116DC0CC" w:rsidR="00B542F1" w:rsidRPr="005B7B13" w:rsidRDefault="004E1D0A" w:rsidP="002F6123">
      <w:pPr>
        <w:spacing w:after="0" w:line="240" w:lineRule="auto"/>
        <w:rPr>
          <w:rFonts w:eastAsia="Times New Roman" w:cstheme="minorHAnsi"/>
          <w:sz w:val="24"/>
          <w:szCs w:val="24"/>
        </w:rPr>
      </w:pPr>
      <w:r w:rsidRPr="005B7B13">
        <w:rPr>
          <w:rFonts w:eastAsia="Times New Roman" w:cstheme="minorHAnsi"/>
          <w:sz w:val="24"/>
          <w:szCs w:val="24"/>
        </w:rPr>
        <w:t>MTC</w:t>
      </w:r>
      <w:r w:rsidR="00B542F1" w:rsidRPr="005B7B13">
        <w:rPr>
          <w:rFonts w:eastAsia="Times New Roman" w:cstheme="minorHAnsi"/>
          <w:sz w:val="24"/>
          <w:szCs w:val="24"/>
        </w:rPr>
        <w:t xml:space="preserve"> </w:t>
      </w:r>
      <w:r w:rsidR="00B42633" w:rsidRPr="005B7B13">
        <w:rPr>
          <w:rFonts w:eastAsia="Times New Roman" w:cstheme="minorHAnsi"/>
          <w:sz w:val="24"/>
          <w:szCs w:val="24"/>
        </w:rPr>
        <w:t>has u</w:t>
      </w:r>
      <w:r w:rsidR="00D244D3">
        <w:rPr>
          <w:rFonts w:eastAsia="Times New Roman" w:cstheme="minorHAnsi"/>
          <w:sz w:val="24"/>
          <w:szCs w:val="24"/>
        </w:rPr>
        <w:t>tiliz</w:t>
      </w:r>
      <w:r w:rsidR="00B42633" w:rsidRPr="005B7B13">
        <w:rPr>
          <w:rFonts w:eastAsia="Times New Roman" w:cstheme="minorHAnsi"/>
          <w:sz w:val="24"/>
          <w:szCs w:val="24"/>
        </w:rPr>
        <w:t>ed</w:t>
      </w:r>
      <w:r w:rsidR="00B542F1" w:rsidRPr="005B7B13">
        <w:rPr>
          <w:rFonts w:eastAsia="Times New Roman" w:cstheme="minorHAnsi"/>
          <w:sz w:val="24"/>
          <w:szCs w:val="24"/>
        </w:rPr>
        <w:t xml:space="preserve"> the </w:t>
      </w:r>
      <w:r w:rsidR="00B42633" w:rsidRPr="005B7B13">
        <w:rPr>
          <w:rFonts w:eastAsia="Times New Roman" w:cstheme="minorHAnsi"/>
          <w:sz w:val="24"/>
          <w:szCs w:val="24"/>
        </w:rPr>
        <w:t>OBAG</w:t>
      </w:r>
      <w:r w:rsidR="009017D1">
        <w:rPr>
          <w:rFonts w:eastAsia="Times New Roman" w:cstheme="minorHAnsi"/>
          <w:sz w:val="24"/>
          <w:szCs w:val="24"/>
        </w:rPr>
        <w:t xml:space="preserve"> program</w:t>
      </w:r>
      <w:r w:rsidR="00B42633" w:rsidRPr="005B7B13">
        <w:rPr>
          <w:rFonts w:eastAsia="Times New Roman" w:cstheme="minorHAnsi"/>
          <w:sz w:val="24"/>
          <w:szCs w:val="24"/>
        </w:rPr>
        <w:t xml:space="preserve"> </w:t>
      </w:r>
      <w:r w:rsidR="00B542F1" w:rsidRPr="005B7B13">
        <w:rPr>
          <w:rFonts w:eastAsia="Times New Roman" w:cstheme="minorHAnsi"/>
          <w:sz w:val="24"/>
          <w:szCs w:val="24"/>
        </w:rPr>
        <w:t xml:space="preserve">to better integrate the region’s </w:t>
      </w:r>
      <w:r w:rsidR="00B42633" w:rsidRPr="005B7B13">
        <w:rPr>
          <w:rFonts w:eastAsia="Times New Roman" w:cstheme="minorHAnsi"/>
          <w:sz w:val="24"/>
          <w:szCs w:val="24"/>
        </w:rPr>
        <w:t>F</w:t>
      </w:r>
      <w:r w:rsidR="00B542F1" w:rsidRPr="005B7B13">
        <w:rPr>
          <w:rFonts w:eastAsia="Times New Roman" w:cstheme="minorHAnsi"/>
          <w:sz w:val="24"/>
          <w:szCs w:val="24"/>
        </w:rPr>
        <w:t xml:space="preserve">ederal transportation program with </w:t>
      </w:r>
      <w:r w:rsidR="00080C35" w:rsidRPr="005B7B13">
        <w:rPr>
          <w:rFonts w:eastAsia="Times New Roman" w:cstheme="minorHAnsi"/>
          <w:sz w:val="24"/>
          <w:szCs w:val="24"/>
        </w:rPr>
        <w:t xml:space="preserve">the region’s </w:t>
      </w:r>
      <w:r w:rsidR="00B542F1" w:rsidRPr="005B7B13">
        <w:rPr>
          <w:rFonts w:eastAsia="Times New Roman" w:cstheme="minorHAnsi"/>
          <w:sz w:val="24"/>
          <w:szCs w:val="24"/>
        </w:rPr>
        <w:t>Sustainable Communities Strategy (SCS)</w:t>
      </w:r>
      <w:r w:rsidR="008523E3">
        <w:rPr>
          <w:rFonts w:eastAsia="Times New Roman" w:cstheme="minorHAnsi"/>
          <w:sz w:val="24"/>
          <w:szCs w:val="24"/>
        </w:rPr>
        <w:t xml:space="preserve"> and Plan Bay Area 2050</w:t>
      </w:r>
      <w:r w:rsidR="00B542F1" w:rsidRPr="005B7B13">
        <w:rPr>
          <w:rFonts w:eastAsia="Times New Roman" w:cstheme="minorHAnsi"/>
          <w:sz w:val="24"/>
          <w:szCs w:val="24"/>
        </w:rPr>
        <w:t xml:space="preserve">. Pursuant to </w:t>
      </w:r>
      <w:r w:rsidR="00430FCA" w:rsidRPr="005B7B13">
        <w:rPr>
          <w:rFonts w:eastAsia="Times New Roman" w:cstheme="minorHAnsi"/>
          <w:sz w:val="24"/>
          <w:szCs w:val="24"/>
        </w:rPr>
        <w:t>California’s climate law (</w:t>
      </w:r>
      <w:r w:rsidR="00B542F1" w:rsidRPr="005B7B13">
        <w:rPr>
          <w:rFonts w:eastAsia="Times New Roman" w:cstheme="minorHAnsi"/>
          <w:sz w:val="24"/>
          <w:szCs w:val="24"/>
        </w:rPr>
        <w:t>S</w:t>
      </w:r>
      <w:r w:rsidR="00430FCA" w:rsidRPr="005B7B13">
        <w:rPr>
          <w:rFonts w:eastAsia="Times New Roman" w:cstheme="minorHAnsi"/>
          <w:sz w:val="24"/>
          <w:szCs w:val="24"/>
        </w:rPr>
        <w:t xml:space="preserve">enate </w:t>
      </w:r>
      <w:r w:rsidR="00B542F1" w:rsidRPr="005B7B13">
        <w:rPr>
          <w:rFonts w:eastAsia="Times New Roman" w:cstheme="minorHAnsi"/>
          <w:sz w:val="24"/>
          <w:szCs w:val="24"/>
        </w:rPr>
        <w:t>B</w:t>
      </w:r>
      <w:r w:rsidR="00430FCA" w:rsidRPr="005B7B13">
        <w:rPr>
          <w:rFonts w:eastAsia="Times New Roman" w:cstheme="minorHAnsi"/>
          <w:sz w:val="24"/>
          <w:szCs w:val="24"/>
        </w:rPr>
        <w:t>ill</w:t>
      </w:r>
      <w:r w:rsidR="00B542F1" w:rsidRPr="005B7B13">
        <w:rPr>
          <w:rFonts w:eastAsia="Times New Roman" w:cstheme="minorHAnsi"/>
          <w:sz w:val="24"/>
          <w:szCs w:val="24"/>
        </w:rPr>
        <w:t xml:space="preserve"> 375 </w:t>
      </w:r>
      <w:r w:rsidR="008C22A6" w:rsidRPr="005B7B13">
        <w:rPr>
          <w:rFonts w:eastAsia="Times New Roman" w:cstheme="minorHAnsi"/>
          <w:sz w:val="24"/>
          <w:szCs w:val="24"/>
        </w:rPr>
        <w:t xml:space="preserve">– </w:t>
      </w:r>
      <w:r w:rsidR="00B542F1" w:rsidRPr="005B7B13">
        <w:rPr>
          <w:rFonts w:eastAsia="Times New Roman" w:cstheme="minorHAnsi"/>
          <w:sz w:val="24"/>
          <w:szCs w:val="24"/>
        </w:rPr>
        <w:t>Steinberg</w:t>
      </w:r>
      <w:r w:rsidR="008C22A6" w:rsidRPr="005B7B13">
        <w:rPr>
          <w:rFonts w:eastAsia="Times New Roman" w:cstheme="minorHAnsi"/>
          <w:sz w:val="24"/>
          <w:szCs w:val="24"/>
        </w:rPr>
        <w:t>,</w:t>
      </w:r>
      <w:r w:rsidR="00B542F1" w:rsidRPr="005B7B13">
        <w:rPr>
          <w:rFonts w:eastAsia="Times New Roman" w:cstheme="minorHAnsi"/>
          <w:sz w:val="24"/>
          <w:szCs w:val="24"/>
        </w:rPr>
        <w:t xml:space="preserve"> 2008), the SCS aligns regional transportation planning with land use and housing to meet state greenhouse gas reduction targets. Since 2013, MTC and ABAG have jointly adopted a SCS along with MTC’s long-range Regional Transportation Plan (RTP) every four years, with the documents collectively known as Plan Bay Area.</w:t>
      </w:r>
      <w:r w:rsidR="00DA70CC">
        <w:rPr>
          <w:rFonts w:eastAsia="Times New Roman" w:cstheme="minorHAnsi"/>
          <w:sz w:val="24"/>
          <w:szCs w:val="24"/>
        </w:rPr>
        <w:t xml:space="preserve"> </w:t>
      </w:r>
    </w:p>
    <w:p w14:paraId="15A3ECB8" w14:textId="77777777" w:rsidR="00B542F1" w:rsidRPr="005B7B13" w:rsidRDefault="00B542F1" w:rsidP="007974D9">
      <w:pPr>
        <w:spacing w:after="0" w:line="240" w:lineRule="auto"/>
        <w:rPr>
          <w:rFonts w:eastAsia="Times New Roman" w:cstheme="minorHAnsi"/>
          <w:sz w:val="24"/>
          <w:szCs w:val="24"/>
        </w:rPr>
      </w:pPr>
    </w:p>
    <w:p w14:paraId="492D04E6" w14:textId="5D06D3DE" w:rsidR="00833C4A" w:rsidRPr="005B7B13" w:rsidRDefault="000D236A" w:rsidP="002F6123">
      <w:pPr>
        <w:spacing w:after="0" w:line="240" w:lineRule="auto"/>
        <w:rPr>
          <w:rFonts w:eastAsia="Times New Roman" w:cstheme="minorHAnsi"/>
          <w:sz w:val="24"/>
          <w:szCs w:val="24"/>
        </w:rPr>
      </w:pPr>
      <w:r w:rsidRPr="005B7B13">
        <w:rPr>
          <w:rFonts w:eastAsia="Times New Roman" w:cstheme="minorHAnsi"/>
          <w:sz w:val="24"/>
          <w:szCs w:val="24"/>
        </w:rPr>
        <w:t xml:space="preserve">Funding distribution to the counties </w:t>
      </w:r>
      <w:r w:rsidR="00EA51BD">
        <w:rPr>
          <w:rFonts w:eastAsia="Times New Roman" w:cstheme="minorHAnsi"/>
          <w:sz w:val="24"/>
          <w:szCs w:val="24"/>
        </w:rPr>
        <w:t>is intended to</w:t>
      </w:r>
      <w:r w:rsidRPr="005B7B13">
        <w:rPr>
          <w:rFonts w:eastAsia="Times New Roman" w:cstheme="minorHAnsi"/>
          <w:sz w:val="24"/>
          <w:szCs w:val="24"/>
        </w:rPr>
        <w:t xml:space="preserve"> encourage land use and housing </w:t>
      </w:r>
      <w:r w:rsidR="00641BEA">
        <w:rPr>
          <w:rFonts w:eastAsia="Times New Roman" w:cstheme="minorHAnsi"/>
          <w:sz w:val="24"/>
          <w:szCs w:val="24"/>
        </w:rPr>
        <w:t xml:space="preserve">programs and </w:t>
      </w:r>
      <w:r w:rsidRPr="005B7B13">
        <w:rPr>
          <w:rFonts w:eastAsia="Times New Roman" w:cstheme="minorHAnsi"/>
          <w:sz w:val="24"/>
          <w:szCs w:val="24"/>
        </w:rPr>
        <w:t xml:space="preserve">policies that support the production of housing with supportive transportation investments. </w:t>
      </w:r>
      <w:r w:rsidR="00833C4A" w:rsidRPr="005B7B13">
        <w:rPr>
          <w:rFonts w:eastAsia="Times New Roman" w:cstheme="minorHAnsi"/>
          <w:sz w:val="24"/>
          <w:szCs w:val="24"/>
        </w:rPr>
        <w:t xml:space="preserve">Consistent with prior cycles, the OBAG 3 </w:t>
      </w:r>
      <w:r w:rsidR="000B2D85">
        <w:rPr>
          <w:rFonts w:eastAsia="Times New Roman" w:cstheme="minorHAnsi"/>
          <w:sz w:val="24"/>
          <w:szCs w:val="24"/>
        </w:rPr>
        <w:t xml:space="preserve">program </w:t>
      </w:r>
      <w:r w:rsidR="00833C4A" w:rsidRPr="005B7B13">
        <w:rPr>
          <w:rFonts w:eastAsia="Times New Roman" w:cstheme="minorHAnsi"/>
          <w:sz w:val="24"/>
          <w:szCs w:val="24"/>
        </w:rPr>
        <w:t>framework is designed to advance the implementation of the region’s latest RTP and SCS, Plan Bay Area 2050</w:t>
      </w:r>
      <w:r w:rsidR="00DC1A20">
        <w:rPr>
          <w:rFonts w:eastAsia="Times New Roman" w:cstheme="minorHAnsi"/>
          <w:sz w:val="24"/>
          <w:szCs w:val="24"/>
        </w:rPr>
        <w:t>.</w:t>
      </w:r>
      <w:r w:rsidR="00833C4A" w:rsidRPr="005B7B13">
        <w:rPr>
          <w:rFonts w:eastAsia="Times New Roman" w:cstheme="minorHAnsi"/>
          <w:sz w:val="24"/>
          <w:szCs w:val="24"/>
        </w:rPr>
        <w:t xml:space="preserve"> </w:t>
      </w:r>
    </w:p>
    <w:p w14:paraId="33CAC328" w14:textId="77777777" w:rsidR="00E93408" w:rsidRPr="005B7B13" w:rsidRDefault="00E93408" w:rsidP="00E93408">
      <w:pPr>
        <w:spacing w:after="0" w:line="240" w:lineRule="auto"/>
        <w:rPr>
          <w:rFonts w:eastAsia="Times New Roman" w:cstheme="minorHAnsi"/>
          <w:sz w:val="24"/>
          <w:szCs w:val="24"/>
        </w:rPr>
      </w:pPr>
    </w:p>
    <w:p w14:paraId="3206BEFD" w14:textId="49AEE94C" w:rsidR="00085E05" w:rsidRPr="005B7B13" w:rsidRDefault="00542568" w:rsidP="00625DF6">
      <w:pPr>
        <w:keepNext/>
        <w:keepLines/>
        <w:spacing w:after="0" w:line="240" w:lineRule="auto"/>
        <w:ind w:left="720"/>
        <w:outlineLvl w:val="0"/>
        <w:rPr>
          <w:rFonts w:eastAsiaTheme="majorEastAsia" w:cstheme="minorHAnsi"/>
          <w:b/>
          <w:bCs/>
          <w:sz w:val="24"/>
          <w:szCs w:val="24"/>
        </w:rPr>
      </w:pPr>
      <w:r w:rsidRPr="005B7B13">
        <w:rPr>
          <w:rFonts w:eastAsiaTheme="majorEastAsia" w:cstheme="minorHAnsi"/>
          <w:b/>
          <w:bCs/>
          <w:sz w:val="24"/>
          <w:szCs w:val="24"/>
        </w:rPr>
        <w:t xml:space="preserve">1.1 </w:t>
      </w:r>
      <w:r w:rsidR="00BF14C0" w:rsidRPr="005B7B13">
        <w:rPr>
          <w:rFonts w:eastAsiaTheme="majorEastAsia" w:cstheme="minorHAnsi"/>
          <w:b/>
          <w:bCs/>
          <w:sz w:val="24"/>
          <w:szCs w:val="24"/>
        </w:rPr>
        <w:t>MTC</w:t>
      </w:r>
      <w:r w:rsidR="00085E05" w:rsidRPr="005B7B13">
        <w:rPr>
          <w:rFonts w:eastAsiaTheme="majorEastAsia" w:cstheme="minorHAnsi"/>
          <w:b/>
          <w:bCs/>
          <w:sz w:val="24"/>
          <w:szCs w:val="24"/>
        </w:rPr>
        <w:t xml:space="preserve"> Regional </w:t>
      </w:r>
      <w:r w:rsidR="00BF14C0" w:rsidRPr="005B7B13">
        <w:rPr>
          <w:rFonts w:eastAsiaTheme="majorEastAsia" w:cstheme="minorHAnsi"/>
          <w:b/>
          <w:bCs/>
          <w:sz w:val="24"/>
          <w:szCs w:val="24"/>
        </w:rPr>
        <w:t xml:space="preserve">Purpose &amp; </w:t>
      </w:r>
      <w:r w:rsidR="0065467D" w:rsidRPr="005B7B13">
        <w:rPr>
          <w:rFonts w:eastAsiaTheme="majorEastAsia" w:cstheme="minorHAnsi"/>
          <w:b/>
          <w:bCs/>
          <w:sz w:val="24"/>
          <w:szCs w:val="24"/>
        </w:rPr>
        <w:t>Requirements</w:t>
      </w:r>
      <w:r w:rsidR="00565E17">
        <w:rPr>
          <w:rFonts w:eastAsiaTheme="majorEastAsia" w:cstheme="minorHAnsi"/>
          <w:b/>
          <w:bCs/>
          <w:sz w:val="24"/>
          <w:szCs w:val="24"/>
        </w:rPr>
        <w:t xml:space="preserve"> for OBAG 3 Program</w:t>
      </w:r>
    </w:p>
    <w:p w14:paraId="387FE86A" w14:textId="77777777" w:rsidR="00A6392C" w:rsidRDefault="00A6392C" w:rsidP="00625DF6">
      <w:pPr>
        <w:spacing w:after="0" w:line="240" w:lineRule="auto"/>
        <w:ind w:left="720"/>
        <w:rPr>
          <w:rFonts w:eastAsia="Times New Roman" w:cstheme="minorHAnsi"/>
          <w:color w:val="000000"/>
          <w:sz w:val="24"/>
          <w:szCs w:val="24"/>
        </w:rPr>
      </w:pPr>
    </w:p>
    <w:p w14:paraId="2B0AFB19" w14:textId="2CD013D4" w:rsidR="000D236A" w:rsidRPr="005B7B13" w:rsidRDefault="000111C0" w:rsidP="00625DF6">
      <w:pPr>
        <w:spacing w:after="0" w:line="240" w:lineRule="auto"/>
        <w:ind w:left="720"/>
        <w:rPr>
          <w:rFonts w:eastAsia="Times New Roman" w:cstheme="minorHAnsi"/>
          <w:color w:val="000000"/>
          <w:sz w:val="24"/>
          <w:szCs w:val="24"/>
        </w:rPr>
      </w:pPr>
      <w:hyperlink r:id="rId17" w:history="1">
        <w:r w:rsidR="000D236A" w:rsidRPr="00192256">
          <w:rPr>
            <w:rStyle w:val="Hyperlink"/>
            <w:rFonts w:eastAsia="Times New Roman" w:cstheme="minorHAnsi"/>
            <w:sz w:val="24"/>
            <w:szCs w:val="24"/>
          </w:rPr>
          <w:t>MTC Resolution 4505</w:t>
        </w:r>
      </w:hyperlink>
      <w:r w:rsidR="000D236A" w:rsidRPr="007B7C57">
        <w:rPr>
          <w:rFonts w:eastAsia="Times New Roman" w:cstheme="minorHAnsi"/>
          <w:color w:val="000000"/>
          <w:sz w:val="24"/>
          <w:szCs w:val="24"/>
        </w:rPr>
        <w:t xml:space="preserve"> </w:t>
      </w:r>
      <w:r w:rsidR="007B7C57" w:rsidRPr="007B7C57">
        <w:rPr>
          <w:rFonts w:cstheme="minorHAnsi"/>
          <w:sz w:val="24"/>
          <w:szCs w:val="24"/>
        </w:rPr>
        <w:t xml:space="preserve">(Revised dated March 23, 2022) </w:t>
      </w:r>
      <w:r w:rsidR="000D236A" w:rsidRPr="007B7C57">
        <w:rPr>
          <w:rFonts w:eastAsia="Times New Roman" w:cstheme="minorHAnsi"/>
          <w:color w:val="000000"/>
          <w:sz w:val="24"/>
          <w:szCs w:val="24"/>
        </w:rPr>
        <w:t>describes</w:t>
      </w:r>
      <w:r w:rsidR="000D236A" w:rsidRPr="005B7B13">
        <w:rPr>
          <w:rFonts w:eastAsia="Times New Roman" w:cstheme="minorHAnsi"/>
          <w:color w:val="000000"/>
          <w:sz w:val="24"/>
          <w:szCs w:val="24"/>
        </w:rPr>
        <w:t xml:space="preserve"> the </w:t>
      </w:r>
      <w:r w:rsidR="00771EC9" w:rsidRPr="005B7B13">
        <w:rPr>
          <w:rFonts w:eastAsia="Times New Roman" w:cstheme="minorHAnsi"/>
          <w:color w:val="000000"/>
          <w:sz w:val="24"/>
          <w:szCs w:val="24"/>
        </w:rPr>
        <w:t>principles</w:t>
      </w:r>
      <w:r w:rsidR="000D236A" w:rsidRPr="005B7B13">
        <w:rPr>
          <w:rFonts w:eastAsia="Times New Roman" w:cstheme="minorHAnsi"/>
          <w:color w:val="000000"/>
          <w:sz w:val="24"/>
          <w:szCs w:val="24"/>
        </w:rPr>
        <w:t xml:space="preserve"> </w:t>
      </w:r>
      <w:r w:rsidR="00771EC9" w:rsidRPr="005B7B13">
        <w:rPr>
          <w:rFonts w:eastAsia="Times New Roman" w:cstheme="minorHAnsi"/>
          <w:color w:val="000000"/>
          <w:sz w:val="24"/>
          <w:szCs w:val="24"/>
        </w:rPr>
        <w:t>that went into</w:t>
      </w:r>
      <w:r w:rsidR="000D236A" w:rsidRPr="005B7B13">
        <w:rPr>
          <w:rFonts w:eastAsia="Times New Roman" w:cstheme="minorHAnsi"/>
          <w:color w:val="000000"/>
          <w:sz w:val="24"/>
          <w:szCs w:val="24"/>
        </w:rPr>
        <w:t xml:space="preserve"> the OBAG 3 program:</w:t>
      </w:r>
    </w:p>
    <w:p w14:paraId="5F4FC260" w14:textId="77777777" w:rsidR="000D236A" w:rsidRPr="005B7B13" w:rsidRDefault="000D236A" w:rsidP="0080353A">
      <w:pPr>
        <w:pStyle w:val="ListParagraph"/>
        <w:numPr>
          <w:ilvl w:val="0"/>
          <w:numId w:val="3"/>
        </w:numPr>
        <w:spacing w:after="0" w:line="240" w:lineRule="auto"/>
        <w:ind w:left="1440"/>
        <w:rPr>
          <w:rFonts w:eastAsia="Times New Roman" w:cstheme="minorHAnsi"/>
          <w:color w:val="000000"/>
          <w:sz w:val="24"/>
          <w:szCs w:val="24"/>
        </w:rPr>
      </w:pPr>
      <w:r w:rsidRPr="005B7B13">
        <w:rPr>
          <w:rFonts w:eastAsia="Times New Roman" w:cstheme="minorHAnsi"/>
          <w:sz w:val="24"/>
          <w:szCs w:val="24"/>
        </w:rPr>
        <w:t>Strategically advance Plan Bay Area 2050 implementation through OBAG investments and policies.</w:t>
      </w:r>
    </w:p>
    <w:p w14:paraId="11E0C3FB" w14:textId="77777777" w:rsidR="000D236A" w:rsidRPr="005B7B13" w:rsidRDefault="000D236A" w:rsidP="0080353A">
      <w:pPr>
        <w:pStyle w:val="ListParagraph"/>
        <w:numPr>
          <w:ilvl w:val="0"/>
          <w:numId w:val="3"/>
        </w:numPr>
        <w:spacing w:after="0" w:line="240" w:lineRule="auto"/>
        <w:ind w:left="1440"/>
        <w:rPr>
          <w:rFonts w:eastAsia="Times New Roman" w:cstheme="minorHAnsi"/>
          <w:color w:val="000000"/>
          <w:sz w:val="24"/>
          <w:szCs w:val="24"/>
        </w:rPr>
      </w:pPr>
      <w:r w:rsidRPr="005B7B13">
        <w:rPr>
          <w:rFonts w:eastAsia="Times New Roman" w:cstheme="minorHAnsi"/>
          <w:sz w:val="24"/>
          <w:szCs w:val="24"/>
        </w:rPr>
        <w:t>Incorporate recent MTC policy initiatives and adapt to the current mobility landscape.</w:t>
      </w:r>
    </w:p>
    <w:p w14:paraId="76CB2542" w14:textId="77777777" w:rsidR="000D236A" w:rsidRPr="005B7B13" w:rsidRDefault="000D236A" w:rsidP="0080353A">
      <w:pPr>
        <w:pStyle w:val="ListParagraph"/>
        <w:numPr>
          <w:ilvl w:val="0"/>
          <w:numId w:val="3"/>
        </w:numPr>
        <w:spacing w:after="0" w:line="240" w:lineRule="auto"/>
        <w:ind w:left="1440"/>
        <w:rPr>
          <w:rFonts w:eastAsia="Times New Roman" w:cstheme="minorHAnsi"/>
          <w:color w:val="000000"/>
          <w:sz w:val="24"/>
          <w:szCs w:val="24"/>
        </w:rPr>
      </w:pPr>
      <w:r w:rsidRPr="005B7B13">
        <w:rPr>
          <w:rFonts w:eastAsia="Times New Roman" w:cstheme="minorHAnsi"/>
          <w:sz w:val="24"/>
          <w:szCs w:val="24"/>
        </w:rPr>
        <w:t>Advance equity and safety through policies and investments.</w:t>
      </w:r>
    </w:p>
    <w:p w14:paraId="6A615434" w14:textId="77777777" w:rsidR="000D236A" w:rsidRPr="005B7B13" w:rsidRDefault="000D236A" w:rsidP="0080353A">
      <w:pPr>
        <w:pStyle w:val="ListParagraph"/>
        <w:numPr>
          <w:ilvl w:val="0"/>
          <w:numId w:val="3"/>
        </w:numPr>
        <w:spacing w:after="0" w:line="240" w:lineRule="auto"/>
        <w:ind w:left="1440"/>
        <w:rPr>
          <w:rFonts w:eastAsia="Times New Roman" w:cstheme="minorHAnsi"/>
          <w:color w:val="000000"/>
          <w:sz w:val="24"/>
          <w:szCs w:val="24"/>
        </w:rPr>
      </w:pPr>
      <w:r w:rsidRPr="005B7B13">
        <w:rPr>
          <w:rFonts w:eastAsia="Times New Roman" w:cstheme="minorHAnsi"/>
          <w:sz w:val="24"/>
          <w:szCs w:val="24"/>
        </w:rPr>
        <w:t>Address Federal planning and programming requirements.</w:t>
      </w:r>
    </w:p>
    <w:p w14:paraId="32E83937" w14:textId="77777777" w:rsidR="000D236A" w:rsidRPr="005B7B13" w:rsidRDefault="000D236A" w:rsidP="0080353A">
      <w:pPr>
        <w:pStyle w:val="ListParagraph"/>
        <w:numPr>
          <w:ilvl w:val="0"/>
          <w:numId w:val="3"/>
        </w:numPr>
        <w:spacing w:after="0" w:line="240" w:lineRule="auto"/>
        <w:ind w:left="1440"/>
        <w:rPr>
          <w:rFonts w:eastAsia="Times New Roman" w:cstheme="minorHAnsi"/>
          <w:color w:val="000000"/>
          <w:sz w:val="24"/>
          <w:szCs w:val="24"/>
        </w:rPr>
      </w:pPr>
      <w:r w:rsidRPr="005B7B13">
        <w:rPr>
          <w:rFonts w:eastAsia="Times New Roman" w:cstheme="minorHAnsi"/>
          <w:sz w:val="24"/>
          <w:szCs w:val="24"/>
        </w:rPr>
        <w:t>Coordinate with complementary fund sources to develop a comprehensive regional investment strategy.</w:t>
      </w:r>
    </w:p>
    <w:p w14:paraId="6BAC785D" w14:textId="58E9DEF4" w:rsidR="00C12A72" w:rsidRPr="005B7B13" w:rsidRDefault="00C12A72" w:rsidP="0080353A">
      <w:pPr>
        <w:pStyle w:val="ListParagraph"/>
        <w:numPr>
          <w:ilvl w:val="0"/>
          <w:numId w:val="3"/>
        </w:numPr>
        <w:spacing w:after="0" w:line="240" w:lineRule="auto"/>
        <w:ind w:left="1440"/>
        <w:rPr>
          <w:rFonts w:eastAsia="Times New Roman" w:cstheme="minorHAnsi"/>
          <w:color w:val="000000"/>
          <w:sz w:val="24"/>
          <w:szCs w:val="24"/>
        </w:rPr>
      </w:pPr>
      <w:r w:rsidRPr="005B7B13">
        <w:rPr>
          <w:rFonts w:eastAsia="Times New Roman" w:cstheme="minorHAnsi"/>
          <w:sz w:val="24"/>
          <w:szCs w:val="24"/>
        </w:rPr>
        <w:t>Emphasize a shared, partnership approach to program implementation.</w:t>
      </w:r>
    </w:p>
    <w:p w14:paraId="5B52370F" w14:textId="77777777" w:rsidR="000D236A" w:rsidRPr="005B7B13" w:rsidRDefault="000D236A" w:rsidP="00625DF6">
      <w:pPr>
        <w:spacing w:after="0" w:line="240" w:lineRule="auto"/>
        <w:ind w:left="720"/>
        <w:rPr>
          <w:rFonts w:cstheme="minorHAnsi"/>
          <w:sz w:val="24"/>
          <w:szCs w:val="24"/>
        </w:rPr>
      </w:pPr>
    </w:p>
    <w:p w14:paraId="3E4B0179" w14:textId="541C4364" w:rsidR="000E0F83" w:rsidRPr="005B7B13" w:rsidRDefault="000E0F83" w:rsidP="00625DF6">
      <w:pPr>
        <w:spacing w:after="0" w:line="240" w:lineRule="auto"/>
        <w:ind w:left="720"/>
        <w:rPr>
          <w:rFonts w:cstheme="minorHAnsi"/>
          <w:sz w:val="24"/>
          <w:szCs w:val="24"/>
        </w:rPr>
      </w:pPr>
      <w:r w:rsidRPr="005B7B13">
        <w:rPr>
          <w:rFonts w:cstheme="minorHAnsi"/>
          <w:sz w:val="24"/>
          <w:szCs w:val="24"/>
        </w:rPr>
        <w:t>The purpose of the OBAG</w:t>
      </w:r>
      <w:r w:rsidR="00021645" w:rsidRPr="005B7B13">
        <w:rPr>
          <w:rFonts w:cstheme="minorHAnsi"/>
          <w:sz w:val="24"/>
          <w:szCs w:val="24"/>
        </w:rPr>
        <w:t xml:space="preserve"> </w:t>
      </w:r>
      <w:r w:rsidR="00E61E32" w:rsidRPr="005B7B13">
        <w:rPr>
          <w:rFonts w:cstheme="minorHAnsi"/>
          <w:sz w:val="24"/>
          <w:szCs w:val="24"/>
        </w:rPr>
        <w:t xml:space="preserve">3 </w:t>
      </w:r>
      <w:r w:rsidRPr="005B7B13">
        <w:rPr>
          <w:rFonts w:cstheme="minorHAnsi"/>
          <w:sz w:val="24"/>
          <w:szCs w:val="24"/>
        </w:rPr>
        <w:t xml:space="preserve">program is to: </w:t>
      </w:r>
    </w:p>
    <w:p w14:paraId="061EE9A2" w14:textId="776CFBBD" w:rsidR="000E0F83" w:rsidRPr="005B7B13" w:rsidRDefault="000E0F83" w:rsidP="0080353A">
      <w:pPr>
        <w:pStyle w:val="ListParagraph"/>
        <w:numPr>
          <w:ilvl w:val="0"/>
          <w:numId w:val="16"/>
        </w:numPr>
        <w:spacing w:after="0" w:line="240" w:lineRule="auto"/>
        <w:rPr>
          <w:rFonts w:cstheme="minorHAnsi"/>
          <w:sz w:val="24"/>
          <w:szCs w:val="24"/>
        </w:rPr>
      </w:pPr>
      <w:r w:rsidRPr="005B7B13">
        <w:rPr>
          <w:rFonts w:cstheme="minorHAnsi"/>
          <w:sz w:val="24"/>
          <w:szCs w:val="24"/>
        </w:rPr>
        <w:t xml:space="preserve">Reward jurisdictions that accept housing allocations through the Regional Housing Needs Allocation (RHNA) process and produce </w:t>
      </w:r>
      <w:r w:rsidR="004447FD" w:rsidRPr="005B7B13">
        <w:rPr>
          <w:rFonts w:cstheme="minorHAnsi"/>
          <w:sz w:val="24"/>
          <w:szCs w:val="24"/>
        </w:rPr>
        <w:t>new homes</w:t>
      </w:r>
      <w:r w:rsidR="002E159D" w:rsidRPr="005B7B13">
        <w:rPr>
          <w:rFonts w:cstheme="minorHAnsi"/>
          <w:sz w:val="24"/>
          <w:szCs w:val="24"/>
        </w:rPr>
        <w:t xml:space="preserve">, </w:t>
      </w:r>
    </w:p>
    <w:p w14:paraId="3FF4E6E4" w14:textId="77777777" w:rsidR="0015085D" w:rsidRPr="005B7B13" w:rsidRDefault="004447FD" w:rsidP="0080353A">
      <w:pPr>
        <w:pStyle w:val="ListParagraph"/>
        <w:numPr>
          <w:ilvl w:val="0"/>
          <w:numId w:val="16"/>
        </w:numPr>
        <w:spacing w:after="0" w:line="240" w:lineRule="auto"/>
        <w:rPr>
          <w:rFonts w:cstheme="minorHAnsi"/>
          <w:sz w:val="24"/>
          <w:szCs w:val="24"/>
        </w:rPr>
      </w:pPr>
      <w:r w:rsidRPr="005B7B13">
        <w:rPr>
          <w:rFonts w:cstheme="minorHAnsi"/>
          <w:sz w:val="24"/>
          <w:szCs w:val="24"/>
        </w:rPr>
        <w:t>Promote transportation investments in Priority Development Areas (PDAs)</w:t>
      </w:r>
      <w:r w:rsidR="00C10965" w:rsidRPr="005B7B13">
        <w:rPr>
          <w:rFonts w:cstheme="minorHAnsi"/>
          <w:sz w:val="24"/>
          <w:szCs w:val="24"/>
        </w:rPr>
        <w:t xml:space="preserve">, </w:t>
      </w:r>
    </w:p>
    <w:p w14:paraId="563BA71D" w14:textId="1FEB5D2B" w:rsidR="006F7EEE" w:rsidRPr="0061304B" w:rsidRDefault="00F20FB9" w:rsidP="0061304B">
      <w:pPr>
        <w:pStyle w:val="ListParagraph"/>
        <w:numPr>
          <w:ilvl w:val="0"/>
          <w:numId w:val="16"/>
        </w:numPr>
        <w:spacing w:after="0" w:line="240" w:lineRule="auto"/>
        <w:rPr>
          <w:rFonts w:cstheme="minorHAnsi"/>
          <w:sz w:val="24"/>
          <w:szCs w:val="24"/>
        </w:rPr>
      </w:pPr>
      <w:r w:rsidRPr="005B7B13">
        <w:rPr>
          <w:rFonts w:cstheme="minorHAnsi"/>
          <w:sz w:val="24"/>
          <w:szCs w:val="24"/>
        </w:rPr>
        <w:t>Implement Plan Bay Area 2050, the Regional Transportation Plan (RTP) adopted</w:t>
      </w:r>
      <w:r w:rsidR="0016388A" w:rsidRPr="005B7B13">
        <w:rPr>
          <w:rFonts w:cstheme="minorHAnsi"/>
          <w:sz w:val="24"/>
          <w:szCs w:val="24"/>
        </w:rPr>
        <w:t xml:space="preserve"> by MTC</w:t>
      </w:r>
      <w:r w:rsidRPr="005B7B13">
        <w:rPr>
          <w:rFonts w:cstheme="minorHAnsi"/>
          <w:sz w:val="24"/>
          <w:szCs w:val="24"/>
        </w:rPr>
        <w:t xml:space="preserve"> in October 2021</w:t>
      </w:r>
      <w:r w:rsidR="00C10965" w:rsidRPr="005B7B13">
        <w:rPr>
          <w:rFonts w:cstheme="minorHAnsi"/>
          <w:sz w:val="24"/>
          <w:szCs w:val="24"/>
        </w:rPr>
        <w:t>.</w:t>
      </w:r>
      <w:r w:rsidR="006F7EEE" w:rsidRPr="0061304B">
        <w:rPr>
          <w:rFonts w:cstheme="minorHAnsi"/>
          <w:sz w:val="24"/>
          <w:szCs w:val="24"/>
        </w:rPr>
        <w:br w:type="page"/>
      </w:r>
    </w:p>
    <w:p w14:paraId="758E1187" w14:textId="248003A7" w:rsidR="00FC1E0C" w:rsidRPr="005B7B13" w:rsidRDefault="00967EC6" w:rsidP="00625DF6">
      <w:pPr>
        <w:keepNext/>
        <w:keepLines/>
        <w:spacing w:after="0" w:line="240" w:lineRule="auto"/>
        <w:ind w:left="720"/>
        <w:outlineLvl w:val="0"/>
        <w:rPr>
          <w:rFonts w:eastAsiaTheme="majorEastAsia" w:cstheme="minorHAnsi"/>
          <w:b/>
          <w:bCs/>
          <w:sz w:val="24"/>
          <w:szCs w:val="24"/>
        </w:rPr>
      </w:pPr>
      <w:r w:rsidRPr="005B7B13">
        <w:rPr>
          <w:rFonts w:eastAsiaTheme="majorEastAsia" w:cstheme="minorHAnsi"/>
          <w:b/>
          <w:bCs/>
          <w:sz w:val="24"/>
          <w:szCs w:val="24"/>
        </w:rPr>
        <w:lastRenderedPageBreak/>
        <w:t xml:space="preserve">1.2 </w:t>
      </w:r>
      <w:r w:rsidR="00FC1E0C" w:rsidRPr="005B7B13">
        <w:rPr>
          <w:rFonts w:eastAsiaTheme="majorEastAsia" w:cstheme="minorHAnsi"/>
          <w:b/>
          <w:bCs/>
          <w:sz w:val="24"/>
          <w:szCs w:val="24"/>
        </w:rPr>
        <w:t>Administration and Allocation</w:t>
      </w:r>
    </w:p>
    <w:p w14:paraId="58A973E0" w14:textId="77777777" w:rsidR="00234991" w:rsidRDefault="00234991" w:rsidP="00625DF6">
      <w:pPr>
        <w:spacing w:after="0" w:line="240" w:lineRule="auto"/>
        <w:ind w:left="720"/>
        <w:rPr>
          <w:rFonts w:cstheme="minorHAnsi"/>
          <w:sz w:val="24"/>
          <w:szCs w:val="24"/>
        </w:rPr>
      </w:pPr>
    </w:p>
    <w:p w14:paraId="21584376" w14:textId="06A2D8BC" w:rsidR="00FB30A4" w:rsidRPr="005B7B13" w:rsidRDefault="00EE6802" w:rsidP="00625DF6">
      <w:pPr>
        <w:spacing w:after="0" w:line="240" w:lineRule="auto"/>
        <w:ind w:left="720"/>
        <w:rPr>
          <w:rFonts w:cstheme="minorHAnsi"/>
          <w:sz w:val="24"/>
          <w:szCs w:val="24"/>
        </w:rPr>
      </w:pPr>
      <w:r w:rsidRPr="005B7B13">
        <w:rPr>
          <w:rFonts w:cstheme="minorHAnsi"/>
          <w:sz w:val="24"/>
          <w:szCs w:val="24"/>
        </w:rPr>
        <w:t xml:space="preserve">MTC </w:t>
      </w:r>
      <w:r w:rsidR="00321C22" w:rsidRPr="005B7B13">
        <w:rPr>
          <w:rFonts w:cstheme="minorHAnsi"/>
          <w:sz w:val="24"/>
          <w:szCs w:val="24"/>
        </w:rPr>
        <w:t>Resolution</w:t>
      </w:r>
      <w:r w:rsidR="00532884" w:rsidRPr="005B7B13">
        <w:rPr>
          <w:rFonts w:cstheme="minorHAnsi"/>
          <w:sz w:val="24"/>
          <w:szCs w:val="24"/>
        </w:rPr>
        <w:t>s</w:t>
      </w:r>
      <w:r w:rsidR="005A305C" w:rsidRPr="005B7B13">
        <w:rPr>
          <w:rFonts w:cstheme="minorHAnsi"/>
          <w:sz w:val="24"/>
          <w:szCs w:val="24"/>
        </w:rPr>
        <w:t xml:space="preserve"> </w:t>
      </w:r>
      <w:hyperlink r:id="rId18" w:history="1">
        <w:r w:rsidR="005A305C" w:rsidRPr="0053602F">
          <w:rPr>
            <w:rStyle w:val="Hyperlink"/>
            <w:rFonts w:cstheme="minorHAnsi"/>
            <w:sz w:val="24"/>
            <w:szCs w:val="24"/>
          </w:rPr>
          <w:t>3606</w:t>
        </w:r>
      </w:hyperlink>
      <w:r w:rsidR="005A305C" w:rsidRPr="005B7B13">
        <w:rPr>
          <w:rFonts w:cstheme="minorHAnsi"/>
          <w:sz w:val="24"/>
          <w:szCs w:val="24"/>
        </w:rPr>
        <w:t>,</w:t>
      </w:r>
      <w:r w:rsidR="00321C22" w:rsidRPr="005B7B13">
        <w:rPr>
          <w:rFonts w:cstheme="minorHAnsi"/>
          <w:sz w:val="24"/>
          <w:szCs w:val="24"/>
        </w:rPr>
        <w:t xml:space="preserve"> </w:t>
      </w:r>
      <w:hyperlink r:id="rId19" w:history="1">
        <w:r w:rsidR="005A305C" w:rsidRPr="00FE7B22">
          <w:rPr>
            <w:rStyle w:val="Hyperlink"/>
            <w:rFonts w:cstheme="minorHAnsi"/>
            <w:sz w:val="24"/>
            <w:szCs w:val="24"/>
          </w:rPr>
          <w:t>4202</w:t>
        </w:r>
      </w:hyperlink>
      <w:r w:rsidR="005A305C" w:rsidRPr="005B7B13">
        <w:rPr>
          <w:rFonts w:cstheme="minorHAnsi"/>
          <w:sz w:val="24"/>
          <w:szCs w:val="24"/>
        </w:rPr>
        <w:t xml:space="preserve">, and </w:t>
      </w:r>
      <w:hyperlink r:id="rId20" w:history="1">
        <w:r w:rsidR="00C22E87" w:rsidRPr="000D5A06">
          <w:rPr>
            <w:rStyle w:val="Hyperlink"/>
            <w:rFonts w:cstheme="minorHAnsi"/>
            <w:sz w:val="24"/>
            <w:szCs w:val="24"/>
          </w:rPr>
          <w:t>4505</w:t>
        </w:r>
      </w:hyperlink>
      <w:r w:rsidR="00321C22" w:rsidRPr="005B7B13">
        <w:rPr>
          <w:rFonts w:cstheme="minorHAnsi"/>
          <w:sz w:val="24"/>
          <w:szCs w:val="24"/>
        </w:rPr>
        <w:t xml:space="preserve"> </w:t>
      </w:r>
      <w:r w:rsidR="007B7C57" w:rsidRPr="007B7C57">
        <w:rPr>
          <w:rFonts w:cstheme="minorHAnsi"/>
          <w:sz w:val="24"/>
          <w:szCs w:val="24"/>
        </w:rPr>
        <w:t xml:space="preserve">(Revised dated March 23, 2022) </w:t>
      </w:r>
      <w:r w:rsidR="00321C22" w:rsidRPr="005B7B13">
        <w:rPr>
          <w:rFonts w:cstheme="minorHAnsi"/>
          <w:sz w:val="24"/>
          <w:szCs w:val="24"/>
        </w:rPr>
        <w:t>allow</w:t>
      </w:r>
      <w:r w:rsidR="00532884" w:rsidRPr="005B7B13">
        <w:rPr>
          <w:rFonts w:cstheme="minorHAnsi"/>
          <w:sz w:val="24"/>
          <w:szCs w:val="24"/>
        </w:rPr>
        <w:t xml:space="preserve"> </w:t>
      </w:r>
      <w:r w:rsidR="009A791D">
        <w:rPr>
          <w:rFonts w:cstheme="minorHAnsi"/>
          <w:sz w:val="24"/>
          <w:szCs w:val="24"/>
        </w:rPr>
        <w:t xml:space="preserve">countywide </w:t>
      </w:r>
      <w:r w:rsidR="006E7658">
        <w:rPr>
          <w:rFonts w:cstheme="minorHAnsi"/>
          <w:sz w:val="24"/>
          <w:szCs w:val="24"/>
        </w:rPr>
        <w:t>agenc</w:t>
      </w:r>
      <w:r w:rsidR="008F5C2A">
        <w:rPr>
          <w:rFonts w:cstheme="minorHAnsi"/>
          <w:sz w:val="24"/>
          <w:szCs w:val="24"/>
        </w:rPr>
        <w:t>ies</w:t>
      </w:r>
      <w:r w:rsidR="00C04EEE" w:rsidRPr="005B7B13">
        <w:rPr>
          <w:rFonts w:cstheme="minorHAnsi"/>
          <w:sz w:val="24"/>
          <w:szCs w:val="24"/>
        </w:rPr>
        <w:t xml:space="preserve"> </w:t>
      </w:r>
      <w:r w:rsidRPr="005B7B13">
        <w:rPr>
          <w:rFonts w:cstheme="minorHAnsi"/>
          <w:sz w:val="24"/>
          <w:szCs w:val="24"/>
        </w:rPr>
        <w:t>flexibility in how the OBAG</w:t>
      </w:r>
      <w:r w:rsidR="00021645" w:rsidRPr="005B7B13">
        <w:rPr>
          <w:rFonts w:cstheme="minorHAnsi"/>
          <w:sz w:val="24"/>
          <w:szCs w:val="24"/>
        </w:rPr>
        <w:t xml:space="preserve"> </w:t>
      </w:r>
      <w:r w:rsidRPr="005B7B13">
        <w:rPr>
          <w:rFonts w:cstheme="minorHAnsi"/>
          <w:sz w:val="24"/>
          <w:szCs w:val="24"/>
        </w:rPr>
        <w:t xml:space="preserve">3 program will be implemented in </w:t>
      </w:r>
      <w:r w:rsidR="0032037E">
        <w:rPr>
          <w:rFonts w:cstheme="minorHAnsi"/>
          <w:sz w:val="24"/>
          <w:szCs w:val="24"/>
        </w:rPr>
        <w:t>each</w:t>
      </w:r>
      <w:r w:rsidRPr="005B7B13">
        <w:rPr>
          <w:rFonts w:cstheme="minorHAnsi"/>
          <w:sz w:val="24"/>
          <w:szCs w:val="24"/>
        </w:rPr>
        <w:t xml:space="preserve"> count</w:t>
      </w:r>
      <w:r w:rsidR="0032037E">
        <w:rPr>
          <w:rFonts w:cstheme="minorHAnsi"/>
          <w:sz w:val="24"/>
          <w:szCs w:val="24"/>
        </w:rPr>
        <w:t>y</w:t>
      </w:r>
      <w:r w:rsidR="009A6D97" w:rsidRPr="005B7B13">
        <w:rPr>
          <w:rFonts w:cstheme="minorHAnsi"/>
          <w:sz w:val="24"/>
          <w:szCs w:val="24"/>
        </w:rPr>
        <w:t xml:space="preserve"> regarding this discretionary funding</w:t>
      </w:r>
      <w:r w:rsidRPr="005B7B13">
        <w:rPr>
          <w:rFonts w:cstheme="minorHAnsi"/>
          <w:sz w:val="24"/>
          <w:szCs w:val="24"/>
        </w:rPr>
        <w:t xml:space="preserve">. </w:t>
      </w:r>
      <w:r w:rsidR="00156623" w:rsidRPr="005B7B13">
        <w:rPr>
          <w:rFonts w:cstheme="minorHAnsi"/>
          <w:sz w:val="24"/>
          <w:szCs w:val="24"/>
        </w:rPr>
        <w:t>The Contra Costa Transportation Authority (</w:t>
      </w:r>
      <w:r w:rsidR="00BC5E8D">
        <w:rPr>
          <w:rFonts w:cstheme="minorHAnsi"/>
          <w:sz w:val="24"/>
          <w:szCs w:val="24"/>
        </w:rPr>
        <w:t>Au</w:t>
      </w:r>
      <w:r w:rsidR="00146057">
        <w:rPr>
          <w:rFonts w:cstheme="minorHAnsi"/>
          <w:sz w:val="24"/>
          <w:szCs w:val="24"/>
        </w:rPr>
        <w:t>thority</w:t>
      </w:r>
      <w:r w:rsidR="00156623" w:rsidRPr="005B7B13">
        <w:rPr>
          <w:rFonts w:cstheme="minorHAnsi"/>
          <w:sz w:val="24"/>
          <w:szCs w:val="24"/>
        </w:rPr>
        <w:t>)</w:t>
      </w:r>
      <w:r w:rsidR="00972CA2" w:rsidRPr="005B7B13">
        <w:rPr>
          <w:rFonts w:cstheme="minorHAnsi"/>
          <w:sz w:val="24"/>
          <w:szCs w:val="24"/>
        </w:rPr>
        <w:t xml:space="preserve">, as the </w:t>
      </w:r>
      <w:r w:rsidR="00CD4383">
        <w:rPr>
          <w:rFonts w:cstheme="minorHAnsi"/>
          <w:sz w:val="24"/>
          <w:szCs w:val="24"/>
        </w:rPr>
        <w:t xml:space="preserve">Countywide Transportation </w:t>
      </w:r>
      <w:r w:rsidR="00DE7EA7">
        <w:rPr>
          <w:rFonts w:cstheme="minorHAnsi"/>
          <w:sz w:val="24"/>
          <w:szCs w:val="24"/>
        </w:rPr>
        <w:t>Agency</w:t>
      </w:r>
      <w:r w:rsidR="00CD4383">
        <w:rPr>
          <w:rFonts w:cstheme="minorHAnsi"/>
          <w:sz w:val="24"/>
          <w:szCs w:val="24"/>
        </w:rPr>
        <w:t xml:space="preserve"> (</w:t>
      </w:r>
      <w:r w:rsidR="00CF67D8">
        <w:rPr>
          <w:rFonts w:cstheme="minorHAnsi"/>
          <w:sz w:val="24"/>
          <w:szCs w:val="24"/>
        </w:rPr>
        <w:t>CTA</w:t>
      </w:r>
      <w:r w:rsidR="00CD4383">
        <w:rPr>
          <w:rFonts w:cstheme="minorHAnsi"/>
          <w:sz w:val="24"/>
          <w:szCs w:val="24"/>
        </w:rPr>
        <w:t>)</w:t>
      </w:r>
      <w:r w:rsidR="00497DDC">
        <w:rPr>
          <w:rFonts w:cstheme="minorHAnsi"/>
          <w:sz w:val="24"/>
          <w:szCs w:val="24"/>
        </w:rPr>
        <w:t>/</w:t>
      </w:r>
      <w:r w:rsidR="00CF67D8">
        <w:rPr>
          <w:rFonts w:cstheme="minorHAnsi"/>
          <w:sz w:val="24"/>
          <w:szCs w:val="24"/>
        </w:rPr>
        <w:t>Congestion Management Agency (</w:t>
      </w:r>
      <w:r w:rsidR="00C04EEE" w:rsidRPr="005B7B13">
        <w:rPr>
          <w:rFonts w:cstheme="minorHAnsi"/>
          <w:sz w:val="24"/>
          <w:szCs w:val="24"/>
        </w:rPr>
        <w:t>CMA</w:t>
      </w:r>
      <w:r w:rsidR="00CF67D8">
        <w:rPr>
          <w:rFonts w:cstheme="minorHAnsi"/>
          <w:sz w:val="24"/>
          <w:szCs w:val="24"/>
        </w:rPr>
        <w:t>)</w:t>
      </w:r>
      <w:r w:rsidR="00972CA2" w:rsidRPr="005B7B13">
        <w:rPr>
          <w:rFonts w:cstheme="minorHAnsi"/>
          <w:sz w:val="24"/>
          <w:szCs w:val="24"/>
        </w:rPr>
        <w:t xml:space="preserve"> for</w:t>
      </w:r>
      <w:r w:rsidR="00E9593C" w:rsidRPr="005B7B13">
        <w:rPr>
          <w:rFonts w:cstheme="minorHAnsi"/>
          <w:sz w:val="24"/>
          <w:szCs w:val="24"/>
        </w:rPr>
        <w:t xml:space="preserve"> jurisdictions</w:t>
      </w:r>
      <w:r w:rsidR="0074550A">
        <w:rPr>
          <w:rFonts w:cstheme="minorHAnsi"/>
          <w:sz w:val="24"/>
          <w:szCs w:val="24"/>
        </w:rPr>
        <w:t xml:space="preserve"> (including cities, towns, the unincorporated County, park districts, transit agencies, and other eligible applicants),</w:t>
      </w:r>
      <w:r w:rsidR="00E9593C" w:rsidRPr="005B7B13">
        <w:rPr>
          <w:rFonts w:cstheme="minorHAnsi"/>
          <w:sz w:val="24"/>
          <w:szCs w:val="24"/>
        </w:rPr>
        <w:t xml:space="preserve"> throughout</w:t>
      </w:r>
      <w:r w:rsidR="00972CA2" w:rsidRPr="005B7B13">
        <w:rPr>
          <w:rFonts w:cstheme="minorHAnsi"/>
          <w:sz w:val="24"/>
          <w:szCs w:val="24"/>
        </w:rPr>
        <w:t xml:space="preserve"> Contra Costa,</w:t>
      </w:r>
      <w:r w:rsidR="00156623" w:rsidRPr="005B7B13">
        <w:rPr>
          <w:rFonts w:cstheme="minorHAnsi"/>
          <w:sz w:val="24"/>
          <w:szCs w:val="24"/>
        </w:rPr>
        <w:t xml:space="preserve"> is designated as the </w:t>
      </w:r>
      <w:r w:rsidR="00E05529" w:rsidRPr="005B7B13">
        <w:rPr>
          <w:rFonts w:cstheme="minorHAnsi"/>
          <w:sz w:val="24"/>
          <w:szCs w:val="24"/>
        </w:rPr>
        <w:t xml:space="preserve">countywide </w:t>
      </w:r>
      <w:r w:rsidR="00156623" w:rsidRPr="005B7B13">
        <w:rPr>
          <w:rFonts w:cstheme="minorHAnsi"/>
          <w:sz w:val="24"/>
          <w:szCs w:val="24"/>
        </w:rPr>
        <w:t>program administrator for the OBAG</w:t>
      </w:r>
      <w:r w:rsidR="00E94E07" w:rsidRPr="005B7B13">
        <w:rPr>
          <w:rFonts w:cstheme="minorHAnsi"/>
          <w:sz w:val="24"/>
          <w:szCs w:val="24"/>
        </w:rPr>
        <w:t xml:space="preserve"> 3</w:t>
      </w:r>
      <w:r w:rsidR="00156623" w:rsidRPr="005B7B13">
        <w:rPr>
          <w:rFonts w:cstheme="minorHAnsi"/>
          <w:sz w:val="24"/>
          <w:szCs w:val="24"/>
        </w:rPr>
        <w:t xml:space="preserve"> Program. </w:t>
      </w:r>
    </w:p>
    <w:p w14:paraId="50A08688" w14:textId="77777777" w:rsidR="00FB30A4" w:rsidRDefault="00FB30A4" w:rsidP="00625DF6">
      <w:pPr>
        <w:spacing w:after="0" w:line="240" w:lineRule="auto"/>
        <w:ind w:left="720"/>
        <w:rPr>
          <w:rFonts w:cstheme="minorHAnsi"/>
          <w:sz w:val="24"/>
          <w:szCs w:val="24"/>
        </w:rPr>
      </w:pPr>
    </w:p>
    <w:p w14:paraId="724E632B" w14:textId="380DE964" w:rsidR="00E21055" w:rsidRDefault="00E21055" w:rsidP="007532BA">
      <w:pPr>
        <w:spacing w:after="0" w:line="240" w:lineRule="auto"/>
        <w:ind w:left="720"/>
        <w:rPr>
          <w:rFonts w:cstheme="minorHAnsi"/>
          <w:sz w:val="24"/>
          <w:szCs w:val="24"/>
        </w:rPr>
      </w:pPr>
      <w:r>
        <w:rPr>
          <w:rFonts w:cstheme="minorHAnsi"/>
          <w:sz w:val="24"/>
          <w:szCs w:val="24"/>
        </w:rPr>
        <w:t xml:space="preserve">Each </w:t>
      </w:r>
      <w:r w:rsidR="00A82116">
        <w:rPr>
          <w:rFonts w:cstheme="minorHAnsi"/>
          <w:sz w:val="24"/>
          <w:szCs w:val="24"/>
        </w:rPr>
        <w:t xml:space="preserve">Applicant / </w:t>
      </w:r>
      <w:r>
        <w:rPr>
          <w:rFonts w:cstheme="minorHAnsi"/>
          <w:sz w:val="24"/>
          <w:szCs w:val="24"/>
        </w:rPr>
        <w:t>Project Sponsor (e.g., c</w:t>
      </w:r>
      <w:r w:rsidRPr="003B02D1">
        <w:rPr>
          <w:rFonts w:cstheme="minorHAnsi"/>
          <w:sz w:val="24"/>
          <w:szCs w:val="24"/>
        </w:rPr>
        <w:t>ities</w:t>
      </w:r>
      <w:r>
        <w:rPr>
          <w:rFonts w:cstheme="minorHAnsi"/>
          <w:sz w:val="24"/>
          <w:szCs w:val="24"/>
        </w:rPr>
        <w:t>, towns,</w:t>
      </w:r>
      <w:r w:rsidRPr="003B02D1">
        <w:rPr>
          <w:rFonts w:cstheme="minorHAnsi"/>
          <w:sz w:val="24"/>
          <w:szCs w:val="24"/>
        </w:rPr>
        <w:t xml:space="preserve"> and </w:t>
      </w:r>
      <w:r w:rsidR="00C82314">
        <w:rPr>
          <w:rFonts w:cstheme="minorHAnsi"/>
          <w:sz w:val="24"/>
          <w:szCs w:val="24"/>
        </w:rPr>
        <w:t>C</w:t>
      </w:r>
      <w:r w:rsidRPr="003B02D1">
        <w:rPr>
          <w:rFonts w:cstheme="minorHAnsi"/>
          <w:sz w:val="24"/>
          <w:szCs w:val="24"/>
        </w:rPr>
        <w:t>ount</w:t>
      </w:r>
      <w:r w:rsidR="00C82314">
        <w:rPr>
          <w:rFonts w:cstheme="minorHAnsi"/>
          <w:sz w:val="24"/>
          <w:szCs w:val="24"/>
        </w:rPr>
        <w:t>y</w:t>
      </w:r>
      <w:r>
        <w:rPr>
          <w:rFonts w:cstheme="minorHAnsi"/>
          <w:sz w:val="24"/>
          <w:szCs w:val="24"/>
        </w:rPr>
        <w:t xml:space="preserve">; not </w:t>
      </w:r>
      <w:r w:rsidR="006E7464">
        <w:rPr>
          <w:rFonts w:cstheme="minorHAnsi"/>
          <w:sz w:val="24"/>
          <w:szCs w:val="24"/>
        </w:rPr>
        <w:t xml:space="preserve">required for </w:t>
      </w:r>
      <w:r>
        <w:rPr>
          <w:rFonts w:cstheme="minorHAnsi"/>
          <w:sz w:val="24"/>
          <w:szCs w:val="24"/>
        </w:rPr>
        <w:t>transit agencies</w:t>
      </w:r>
      <w:r w:rsidR="00E75146">
        <w:rPr>
          <w:rFonts w:cstheme="minorHAnsi"/>
          <w:sz w:val="24"/>
          <w:szCs w:val="24"/>
        </w:rPr>
        <w:t>, utility districts, special districts,</w:t>
      </w:r>
      <w:r w:rsidR="00C82314">
        <w:rPr>
          <w:rFonts w:cstheme="minorHAnsi"/>
          <w:sz w:val="24"/>
          <w:szCs w:val="24"/>
        </w:rPr>
        <w:t xml:space="preserve"> or </w:t>
      </w:r>
      <w:r w:rsidR="002912CF">
        <w:rPr>
          <w:rFonts w:cstheme="minorHAnsi"/>
          <w:sz w:val="24"/>
          <w:szCs w:val="24"/>
        </w:rPr>
        <w:t>the Authority</w:t>
      </w:r>
      <w:r>
        <w:rPr>
          <w:rFonts w:cstheme="minorHAnsi"/>
          <w:sz w:val="24"/>
          <w:szCs w:val="24"/>
        </w:rPr>
        <w:t>)</w:t>
      </w:r>
      <w:r w:rsidRPr="003B02D1">
        <w:rPr>
          <w:rFonts w:cstheme="minorHAnsi"/>
          <w:sz w:val="24"/>
          <w:szCs w:val="24"/>
        </w:rPr>
        <w:t xml:space="preserve"> must meet the </w:t>
      </w:r>
      <w:r w:rsidR="002549EA">
        <w:rPr>
          <w:rFonts w:cstheme="minorHAnsi"/>
          <w:sz w:val="24"/>
          <w:szCs w:val="24"/>
        </w:rPr>
        <w:t xml:space="preserve">entirety of </w:t>
      </w:r>
      <w:r>
        <w:rPr>
          <w:rFonts w:cstheme="minorHAnsi"/>
          <w:sz w:val="24"/>
          <w:szCs w:val="24"/>
        </w:rPr>
        <w:t>MTC</w:t>
      </w:r>
      <w:r w:rsidRPr="003B02D1">
        <w:rPr>
          <w:rFonts w:cstheme="minorHAnsi"/>
          <w:sz w:val="24"/>
          <w:szCs w:val="24"/>
        </w:rPr>
        <w:t xml:space="preserve"> requirements to receive program funding</w:t>
      </w:r>
      <w:r w:rsidR="00504AC4">
        <w:rPr>
          <w:rFonts w:cstheme="minorHAnsi"/>
          <w:sz w:val="24"/>
          <w:szCs w:val="24"/>
        </w:rPr>
        <w:t xml:space="preserve"> (See Attachment B)</w:t>
      </w:r>
      <w:r w:rsidR="005769CF">
        <w:rPr>
          <w:rFonts w:cstheme="minorHAnsi"/>
          <w:sz w:val="24"/>
          <w:szCs w:val="24"/>
        </w:rPr>
        <w:t>:</w:t>
      </w:r>
      <w:r w:rsidR="00A65877">
        <w:rPr>
          <w:rFonts w:cstheme="minorHAnsi"/>
          <w:sz w:val="24"/>
          <w:szCs w:val="24"/>
        </w:rPr>
        <w:t xml:space="preserve"> </w:t>
      </w:r>
      <w:hyperlink r:id="rId21" w:history="1">
        <w:r w:rsidRPr="00D45506">
          <w:rPr>
            <w:rStyle w:val="Hyperlink"/>
            <w:rFonts w:cstheme="minorHAnsi"/>
            <w:sz w:val="24"/>
            <w:szCs w:val="24"/>
          </w:rPr>
          <w:t>Resolution 4505</w:t>
        </w:r>
      </w:hyperlink>
      <w:r w:rsidRPr="00E93A84">
        <w:rPr>
          <w:rFonts w:cstheme="minorHAnsi"/>
          <w:sz w:val="24"/>
          <w:szCs w:val="24"/>
        </w:rPr>
        <w:t>, Revised dated March 23, 2022; (ABSTRACT dated January 26, 2022), Attachment A, Appendix A-1.</w:t>
      </w:r>
      <w:r w:rsidR="007532BA">
        <w:rPr>
          <w:rFonts w:cstheme="minorHAnsi"/>
          <w:sz w:val="24"/>
          <w:szCs w:val="24"/>
        </w:rPr>
        <w:t xml:space="preserve"> </w:t>
      </w:r>
      <w:r w:rsidR="007532BA" w:rsidRPr="007532BA">
        <w:rPr>
          <w:rFonts w:cstheme="minorHAnsi"/>
          <w:sz w:val="24"/>
          <w:szCs w:val="24"/>
        </w:rPr>
        <w:t xml:space="preserve">The </w:t>
      </w:r>
      <w:r w:rsidR="0032547C">
        <w:rPr>
          <w:rFonts w:cstheme="minorHAnsi"/>
          <w:sz w:val="24"/>
          <w:szCs w:val="24"/>
        </w:rPr>
        <w:t>entirety of MTC</w:t>
      </w:r>
      <w:r w:rsidR="007532BA" w:rsidRPr="007532BA">
        <w:rPr>
          <w:rFonts w:cstheme="minorHAnsi"/>
          <w:sz w:val="24"/>
          <w:szCs w:val="24"/>
        </w:rPr>
        <w:t xml:space="preserve"> requirements do not apply to sponsors with</w:t>
      </w:r>
      <w:r w:rsidR="0032547C">
        <w:rPr>
          <w:rFonts w:cstheme="minorHAnsi"/>
          <w:sz w:val="24"/>
          <w:szCs w:val="24"/>
        </w:rPr>
        <w:t>out</w:t>
      </w:r>
      <w:r w:rsidR="007532BA" w:rsidRPr="007532BA">
        <w:rPr>
          <w:rFonts w:cstheme="minorHAnsi"/>
          <w:sz w:val="24"/>
          <w:szCs w:val="24"/>
        </w:rPr>
        <w:t xml:space="preserve"> </w:t>
      </w:r>
      <w:r w:rsidR="0032547C">
        <w:rPr>
          <w:rFonts w:cstheme="minorHAnsi"/>
          <w:sz w:val="24"/>
          <w:szCs w:val="24"/>
        </w:rPr>
        <w:t>a G</w:t>
      </w:r>
      <w:r w:rsidR="007532BA" w:rsidRPr="007532BA">
        <w:rPr>
          <w:rFonts w:cstheme="minorHAnsi"/>
          <w:sz w:val="24"/>
          <w:szCs w:val="24"/>
        </w:rPr>
        <w:t xml:space="preserve">eneral </w:t>
      </w:r>
      <w:r w:rsidR="0032547C">
        <w:rPr>
          <w:rFonts w:cstheme="minorHAnsi"/>
          <w:sz w:val="24"/>
          <w:szCs w:val="24"/>
        </w:rPr>
        <w:t>P</w:t>
      </w:r>
      <w:r w:rsidR="007532BA" w:rsidRPr="007532BA">
        <w:rPr>
          <w:rFonts w:cstheme="minorHAnsi"/>
          <w:sz w:val="24"/>
          <w:szCs w:val="24"/>
        </w:rPr>
        <w:t>lan or land</w:t>
      </w:r>
      <w:r w:rsidR="00225AB9">
        <w:rPr>
          <w:rFonts w:cstheme="minorHAnsi"/>
          <w:sz w:val="24"/>
          <w:szCs w:val="24"/>
        </w:rPr>
        <w:t>-</w:t>
      </w:r>
      <w:r w:rsidR="007532BA" w:rsidRPr="007532BA">
        <w:rPr>
          <w:rFonts w:cstheme="minorHAnsi"/>
          <w:sz w:val="24"/>
          <w:szCs w:val="24"/>
        </w:rPr>
        <w:t xml:space="preserve">use authority, such as </w:t>
      </w:r>
      <w:r w:rsidR="006173BB">
        <w:rPr>
          <w:rFonts w:cstheme="minorHAnsi"/>
          <w:sz w:val="24"/>
          <w:szCs w:val="24"/>
        </w:rPr>
        <w:t>county transportation agencies (</w:t>
      </w:r>
      <w:r w:rsidR="007532BA" w:rsidRPr="007532BA">
        <w:rPr>
          <w:rFonts w:cstheme="minorHAnsi"/>
          <w:sz w:val="24"/>
          <w:szCs w:val="24"/>
        </w:rPr>
        <w:t>CTAs</w:t>
      </w:r>
      <w:r w:rsidR="006173BB">
        <w:rPr>
          <w:rFonts w:cstheme="minorHAnsi"/>
          <w:sz w:val="24"/>
          <w:szCs w:val="24"/>
        </w:rPr>
        <w:t>)</w:t>
      </w:r>
      <w:r w:rsidR="00900205">
        <w:rPr>
          <w:rFonts w:cstheme="minorHAnsi"/>
          <w:sz w:val="24"/>
          <w:szCs w:val="24"/>
        </w:rPr>
        <w:t>,</w:t>
      </w:r>
      <w:r w:rsidR="007532BA" w:rsidRPr="007532BA">
        <w:rPr>
          <w:rFonts w:cstheme="minorHAnsi"/>
          <w:sz w:val="24"/>
          <w:szCs w:val="24"/>
        </w:rPr>
        <w:t xml:space="preserve"> transit agencies</w:t>
      </w:r>
      <w:r w:rsidR="008E73FF">
        <w:rPr>
          <w:rFonts w:cstheme="minorHAnsi"/>
          <w:sz w:val="24"/>
          <w:szCs w:val="24"/>
        </w:rPr>
        <w:t>,</w:t>
      </w:r>
      <w:r w:rsidR="007532BA" w:rsidRPr="007532BA">
        <w:rPr>
          <w:rFonts w:cstheme="minorHAnsi"/>
          <w:sz w:val="24"/>
          <w:szCs w:val="24"/>
        </w:rPr>
        <w:t xml:space="preserve"> a Joint Powers Agreement (JPA)</w:t>
      </w:r>
      <w:r w:rsidR="006173BB">
        <w:rPr>
          <w:rFonts w:cstheme="minorHAnsi"/>
          <w:sz w:val="24"/>
          <w:szCs w:val="24"/>
        </w:rPr>
        <w:t>,</w:t>
      </w:r>
      <w:r w:rsidR="007532BA" w:rsidRPr="007532BA">
        <w:rPr>
          <w:rFonts w:cstheme="minorHAnsi"/>
          <w:sz w:val="24"/>
          <w:szCs w:val="24"/>
        </w:rPr>
        <w:t xml:space="preserve"> or special district. In addition, all recipients of OBAG 3 funding, including public agencies without land</w:t>
      </w:r>
      <w:r w:rsidR="00225AB9">
        <w:rPr>
          <w:rFonts w:cstheme="minorHAnsi"/>
          <w:sz w:val="24"/>
          <w:szCs w:val="24"/>
        </w:rPr>
        <w:t>-</w:t>
      </w:r>
      <w:r w:rsidR="007532BA" w:rsidRPr="007532BA">
        <w:rPr>
          <w:rFonts w:cstheme="minorHAnsi"/>
          <w:sz w:val="24"/>
          <w:szCs w:val="24"/>
        </w:rPr>
        <w:t>use authority as well as federally</w:t>
      </w:r>
      <w:r w:rsidR="007532BA">
        <w:rPr>
          <w:rFonts w:cstheme="minorHAnsi"/>
          <w:sz w:val="24"/>
          <w:szCs w:val="24"/>
        </w:rPr>
        <w:t xml:space="preserve"> </w:t>
      </w:r>
      <w:r w:rsidR="007532BA" w:rsidRPr="007532BA">
        <w:rPr>
          <w:rFonts w:cstheme="minorHAnsi"/>
          <w:sz w:val="24"/>
          <w:szCs w:val="24"/>
        </w:rPr>
        <w:t>recognized Tribal governments, are required to:</w:t>
      </w:r>
    </w:p>
    <w:p w14:paraId="365FB7A8" w14:textId="77777777" w:rsidR="002E394D" w:rsidRDefault="002E394D" w:rsidP="007532BA">
      <w:pPr>
        <w:spacing w:after="0" w:line="240" w:lineRule="auto"/>
        <w:ind w:left="720"/>
        <w:rPr>
          <w:rFonts w:cstheme="minorHAnsi"/>
          <w:sz w:val="24"/>
          <w:szCs w:val="24"/>
        </w:rPr>
      </w:pPr>
    </w:p>
    <w:p w14:paraId="020CFAAD" w14:textId="48193169" w:rsidR="002E394D" w:rsidRDefault="00C4208F" w:rsidP="002E394D">
      <w:pPr>
        <w:pStyle w:val="ListParagraph"/>
        <w:numPr>
          <w:ilvl w:val="0"/>
          <w:numId w:val="29"/>
        </w:numPr>
        <w:spacing w:after="0" w:line="240" w:lineRule="auto"/>
        <w:rPr>
          <w:rFonts w:cstheme="minorHAnsi"/>
          <w:sz w:val="24"/>
          <w:szCs w:val="24"/>
        </w:rPr>
      </w:pPr>
      <w:r w:rsidRPr="009435C0">
        <w:rPr>
          <w:rFonts w:cstheme="minorHAnsi"/>
          <w:sz w:val="24"/>
          <w:szCs w:val="24"/>
        </w:rPr>
        <w:t xml:space="preserve">Comply with MTC’s Complete Streets Policy, and its successor, including the requirement to complete a Complete Streets </w:t>
      </w:r>
      <w:hyperlink r:id="rId22" w:history="1">
        <w:r w:rsidR="00BC2E81" w:rsidRPr="00A476FA">
          <w:rPr>
            <w:rStyle w:val="Hyperlink"/>
            <w:rFonts w:cstheme="minorHAnsi"/>
            <w:sz w:val="24"/>
            <w:szCs w:val="24"/>
          </w:rPr>
          <w:t>Checklist</w:t>
        </w:r>
      </w:hyperlink>
      <w:r w:rsidR="00BC2E81">
        <w:rPr>
          <w:rFonts w:cstheme="minorHAnsi"/>
          <w:sz w:val="24"/>
          <w:szCs w:val="24"/>
        </w:rPr>
        <w:t xml:space="preserve"> </w:t>
      </w:r>
      <w:r w:rsidRPr="009435C0">
        <w:rPr>
          <w:rFonts w:cstheme="minorHAnsi"/>
          <w:sz w:val="24"/>
          <w:szCs w:val="24"/>
        </w:rPr>
        <w:t>for each project applying for OBAG 3 funding; and</w:t>
      </w:r>
    </w:p>
    <w:p w14:paraId="212BE309" w14:textId="77777777" w:rsidR="002E394D" w:rsidRPr="002E394D" w:rsidRDefault="002E394D" w:rsidP="002E394D">
      <w:pPr>
        <w:pStyle w:val="ListParagraph"/>
        <w:spacing w:after="0" w:line="240" w:lineRule="auto"/>
        <w:ind w:left="1440"/>
        <w:rPr>
          <w:rFonts w:cstheme="minorHAnsi"/>
          <w:sz w:val="24"/>
          <w:szCs w:val="24"/>
        </w:rPr>
      </w:pPr>
    </w:p>
    <w:p w14:paraId="5A9DA90A" w14:textId="6AB6CE9D" w:rsidR="00E21055" w:rsidRPr="009435C0" w:rsidRDefault="00A74AEE" w:rsidP="009435C0">
      <w:pPr>
        <w:pStyle w:val="ListParagraph"/>
        <w:numPr>
          <w:ilvl w:val="0"/>
          <w:numId w:val="29"/>
        </w:numPr>
        <w:spacing w:after="0" w:line="240" w:lineRule="auto"/>
        <w:rPr>
          <w:rFonts w:cstheme="minorHAnsi"/>
          <w:sz w:val="24"/>
          <w:szCs w:val="24"/>
        </w:rPr>
      </w:pPr>
      <w:r w:rsidRPr="009435C0">
        <w:rPr>
          <w:rFonts w:cstheme="minorHAnsi"/>
          <w:sz w:val="24"/>
          <w:szCs w:val="24"/>
        </w:rPr>
        <w:t>Comply with MTC’s Regional Project Delivery Policy (MTC Resolution No.</w:t>
      </w:r>
      <w:r w:rsidR="00F43336" w:rsidRPr="00F43336">
        <w:t xml:space="preserve"> </w:t>
      </w:r>
      <w:hyperlink r:id="rId23" w:history="1">
        <w:r w:rsidR="00F43336" w:rsidRPr="0053602F">
          <w:rPr>
            <w:rStyle w:val="Hyperlink"/>
            <w:rFonts w:cstheme="minorHAnsi"/>
            <w:sz w:val="24"/>
            <w:szCs w:val="24"/>
          </w:rPr>
          <w:t>3606</w:t>
        </w:r>
      </w:hyperlink>
      <w:r w:rsidRPr="009435C0">
        <w:rPr>
          <w:rFonts w:cstheme="minorHAnsi"/>
          <w:sz w:val="24"/>
          <w:szCs w:val="24"/>
        </w:rPr>
        <w:t xml:space="preserve">). </w:t>
      </w:r>
    </w:p>
    <w:p w14:paraId="707D262F" w14:textId="77777777" w:rsidR="00A74AEE" w:rsidRDefault="00A74AEE" w:rsidP="00625DF6">
      <w:pPr>
        <w:spacing w:after="0" w:line="240" w:lineRule="auto"/>
        <w:ind w:left="720"/>
        <w:rPr>
          <w:rFonts w:cstheme="minorHAnsi"/>
          <w:sz w:val="24"/>
          <w:szCs w:val="24"/>
        </w:rPr>
      </w:pPr>
    </w:p>
    <w:p w14:paraId="31AB336F" w14:textId="77777777" w:rsidR="006E1180" w:rsidRDefault="006E1180" w:rsidP="00500B1F">
      <w:pPr>
        <w:pStyle w:val="ListParagraph"/>
        <w:spacing w:after="0" w:line="240" w:lineRule="auto"/>
        <w:rPr>
          <w:rFonts w:cstheme="minorHAnsi"/>
          <w:sz w:val="24"/>
          <w:szCs w:val="24"/>
        </w:rPr>
      </w:pPr>
      <w:r>
        <w:rPr>
          <w:rFonts w:cstheme="minorHAnsi"/>
          <w:sz w:val="24"/>
          <w:szCs w:val="24"/>
        </w:rPr>
        <w:t>MTC requirement for an adopted Local Road Safety Plan is further defined by the Authority to require adequate integration of equity and a Safe Systems approach and consistency with the Countywide Transportation Safety Policy and Implementation Guide for Local Agencies.</w:t>
      </w:r>
    </w:p>
    <w:p w14:paraId="0FE0FDB2" w14:textId="77777777" w:rsidR="006E1180" w:rsidRDefault="006E1180" w:rsidP="006E1180">
      <w:pPr>
        <w:pStyle w:val="ListParagraph"/>
        <w:spacing w:after="0" w:line="240" w:lineRule="auto"/>
        <w:rPr>
          <w:rFonts w:cstheme="minorHAnsi"/>
          <w:sz w:val="24"/>
          <w:szCs w:val="24"/>
        </w:rPr>
      </w:pPr>
    </w:p>
    <w:p w14:paraId="45715D5F" w14:textId="77777777" w:rsidR="006E1180" w:rsidRDefault="006E1180" w:rsidP="006E1180">
      <w:pPr>
        <w:pStyle w:val="ListParagraph"/>
        <w:numPr>
          <w:ilvl w:val="1"/>
          <w:numId w:val="17"/>
        </w:numPr>
        <w:spacing w:after="0" w:line="240" w:lineRule="auto"/>
        <w:rPr>
          <w:rFonts w:cstheme="minorHAnsi"/>
          <w:sz w:val="24"/>
          <w:szCs w:val="24"/>
        </w:rPr>
      </w:pPr>
      <w:r>
        <w:rPr>
          <w:rFonts w:cstheme="minorHAnsi"/>
          <w:sz w:val="24"/>
          <w:szCs w:val="24"/>
        </w:rPr>
        <w:t xml:space="preserve">Jurisdiction will electronically submit to the Authority a project list in spreadsheet format (.xlsx or Google Sheets), e.g., as an appendix to each LRSP; and mapped in GIS format. </w:t>
      </w:r>
    </w:p>
    <w:p w14:paraId="2917D8D5" w14:textId="77777777" w:rsidR="006E1180" w:rsidRDefault="006E1180" w:rsidP="006E1180">
      <w:pPr>
        <w:pStyle w:val="ListParagraph"/>
        <w:spacing w:after="0" w:line="240" w:lineRule="auto"/>
        <w:ind w:left="1440"/>
        <w:rPr>
          <w:rFonts w:cstheme="minorHAnsi"/>
          <w:sz w:val="24"/>
          <w:szCs w:val="24"/>
        </w:rPr>
      </w:pPr>
    </w:p>
    <w:p w14:paraId="12E63C9F" w14:textId="77777777" w:rsidR="006E1180" w:rsidRPr="005E39F5" w:rsidRDefault="006E1180" w:rsidP="006E1180">
      <w:pPr>
        <w:pStyle w:val="ListParagraph"/>
        <w:numPr>
          <w:ilvl w:val="1"/>
          <w:numId w:val="17"/>
        </w:numPr>
        <w:spacing w:after="0" w:line="240" w:lineRule="auto"/>
        <w:rPr>
          <w:rFonts w:cstheme="minorHAnsi"/>
          <w:sz w:val="24"/>
          <w:szCs w:val="24"/>
        </w:rPr>
      </w:pPr>
      <w:r w:rsidRPr="005E39F5">
        <w:rPr>
          <w:rFonts w:cstheme="minorHAnsi"/>
          <w:sz w:val="24"/>
          <w:szCs w:val="24"/>
        </w:rPr>
        <w:t xml:space="preserve">Jurisdiction will submit to </w:t>
      </w:r>
      <w:r>
        <w:rPr>
          <w:rFonts w:cstheme="minorHAnsi"/>
          <w:sz w:val="24"/>
          <w:szCs w:val="24"/>
        </w:rPr>
        <w:t>the Authority</w:t>
      </w:r>
      <w:r w:rsidRPr="005E39F5">
        <w:rPr>
          <w:rFonts w:cstheme="minorHAnsi"/>
          <w:sz w:val="24"/>
          <w:szCs w:val="24"/>
        </w:rPr>
        <w:t xml:space="preserve"> any relevant </w:t>
      </w:r>
      <w:hyperlink r:id="rId24" w:history="1">
        <w:r w:rsidRPr="006A69F5">
          <w:rPr>
            <w:rStyle w:val="Hyperlink"/>
            <w:rFonts w:cstheme="minorHAnsi"/>
            <w:sz w:val="24"/>
            <w:szCs w:val="24"/>
          </w:rPr>
          <w:t>GIS files</w:t>
        </w:r>
      </w:hyperlink>
      <w:r>
        <w:rPr>
          <w:rFonts w:cstheme="minorHAnsi"/>
          <w:sz w:val="24"/>
          <w:szCs w:val="24"/>
        </w:rPr>
        <w:t xml:space="preserve"> (e.g., </w:t>
      </w:r>
      <w:r w:rsidRPr="006A69F5">
        <w:rPr>
          <w:rFonts w:cstheme="minorHAnsi"/>
          <w:sz w:val="24"/>
          <w:szCs w:val="24"/>
        </w:rPr>
        <w:t>these layers</w:t>
      </w:r>
      <w:r>
        <w:rPr>
          <w:rFonts w:cstheme="minorHAnsi"/>
          <w:sz w:val="24"/>
          <w:szCs w:val="24"/>
        </w:rPr>
        <w:t>)</w:t>
      </w:r>
      <w:r w:rsidRPr="005E39F5">
        <w:rPr>
          <w:rFonts w:cstheme="minorHAnsi"/>
          <w:sz w:val="24"/>
          <w:szCs w:val="24"/>
        </w:rPr>
        <w:t xml:space="preserve"> here: </w:t>
      </w:r>
    </w:p>
    <w:p w14:paraId="25B0600D" w14:textId="77777777" w:rsidR="006E1180" w:rsidRDefault="000111C0" w:rsidP="006E1180">
      <w:pPr>
        <w:pStyle w:val="ListParagraph"/>
        <w:numPr>
          <w:ilvl w:val="2"/>
          <w:numId w:val="17"/>
        </w:numPr>
        <w:spacing w:after="0" w:line="240" w:lineRule="auto"/>
        <w:rPr>
          <w:sz w:val="24"/>
          <w:szCs w:val="24"/>
        </w:rPr>
      </w:pPr>
      <w:hyperlink r:id="rId25" w:history="1">
        <w:r w:rsidR="006E1180" w:rsidRPr="005E39F5">
          <w:rPr>
            <w:rStyle w:val="Hyperlink"/>
            <w:sz w:val="24"/>
            <w:szCs w:val="24"/>
          </w:rPr>
          <w:t>https://spaces.hightail.com/uplink/cclarke</w:t>
        </w:r>
      </w:hyperlink>
      <w:r w:rsidR="006E1180" w:rsidRPr="005E39F5">
        <w:rPr>
          <w:sz w:val="24"/>
          <w:szCs w:val="24"/>
        </w:rPr>
        <w:t xml:space="preserve"> </w:t>
      </w:r>
    </w:p>
    <w:p w14:paraId="7A61A6B7" w14:textId="77777777" w:rsidR="006E1180" w:rsidRDefault="006E1180" w:rsidP="006E1180">
      <w:pPr>
        <w:spacing w:after="0" w:line="240" w:lineRule="auto"/>
        <w:rPr>
          <w:rFonts w:cstheme="minorHAnsi"/>
          <w:sz w:val="24"/>
          <w:szCs w:val="24"/>
        </w:rPr>
      </w:pPr>
    </w:p>
    <w:p w14:paraId="0F45AC13" w14:textId="3E64F669" w:rsidR="006E1180" w:rsidRPr="00FD49FB" w:rsidRDefault="006E1180" w:rsidP="00500B1F">
      <w:pPr>
        <w:pStyle w:val="ListParagraph"/>
        <w:spacing w:after="0" w:line="240" w:lineRule="auto"/>
        <w:rPr>
          <w:rFonts w:cstheme="minorHAnsi"/>
          <w:sz w:val="24"/>
          <w:szCs w:val="24"/>
        </w:rPr>
      </w:pPr>
      <w:r w:rsidRPr="00FD49FB">
        <w:rPr>
          <w:rFonts w:cstheme="minorHAnsi"/>
          <w:sz w:val="24"/>
          <w:szCs w:val="24"/>
        </w:rPr>
        <w:t>Per MTC</w:t>
      </w:r>
      <w:r>
        <w:rPr>
          <w:rFonts w:cstheme="minorHAnsi"/>
          <w:sz w:val="24"/>
          <w:szCs w:val="24"/>
        </w:rPr>
        <w:t xml:space="preserve"> Appendix A-1 of </w:t>
      </w:r>
      <w:hyperlink r:id="rId26" w:history="1">
        <w:r w:rsidRPr="00D45506">
          <w:rPr>
            <w:rStyle w:val="Hyperlink"/>
            <w:rFonts w:cstheme="minorHAnsi"/>
            <w:sz w:val="24"/>
            <w:szCs w:val="24"/>
          </w:rPr>
          <w:t>Resolution 4505</w:t>
        </w:r>
      </w:hyperlink>
      <w:r w:rsidRPr="00FD49FB">
        <w:rPr>
          <w:rFonts w:cstheme="minorHAnsi"/>
          <w:sz w:val="24"/>
          <w:szCs w:val="24"/>
        </w:rPr>
        <w:t>, a</w:t>
      </w:r>
      <w:r>
        <w:rPr>
          <w:rFonts w:cstheme="minorHAnsi"/>
          <w:sz w:val="24"/>
          <w:szCs w:val="24"/>
        </w:rPr>
        <w:t xml:space="preserve"> County and Local Program - ATS or Programmatic (e.g., SRTS-NI)</w:t>
      </w:r>
      <w:r w:rsidRPr="00FD49FB">
        <w:rPr>
          <w:rFonts w:cstheme="minorHAnsi"/>
          <w:sz w:val="24"/>
          <w:szCs w:val="24"/>
        </w:rPr>
        <w:t xml:space="preserve"> project/application that is awarded funding to a jurisdiction through </w:t>
      </w:r>
      <w:r>
        <w:rPr>
          <w:rFonts w:cstheme="minorHAnsi"/>
          <w:sz w:val="24"/>
          <w:szCs w:val="24"/>
        </w:rPr>
        <w:t>this</w:t>
      </w:r>
      <w:r w:rsidRPr="00FD49FB">
        <w:rPr>
          <w:rFonts w:cstheme="minorHAnsi"/>
          <w:sz w:val="24"/>
          <w:szCs w:val="24"/>
        </w:rPr>
        <w:t xml:space="preserve"> process will not be programmed into MTC's regional Transportation Improvement Program (TIP) project list until a resolution is locally adopted (each </w:t>
      </w:r>
      <w:r>
        <w:rPr>
          <w:rFonts w:cstheme="minorHAnsi"/>
          <w:sz w:val="24"/>
          <w:szCs w:val="24"/>
        </w:rPr>
        <w:t>funds-recipient-</w:t>
      </w:r>
      <w:r w:rsidRPr="00FD49FB">
        <w:rPr>
          <w:rFonts w:cstheme="minorHAnsi"/>
          <w:sz w:val="24"/>
          <w:szCs w:val="24"/>
        </w:rPr>
        <w:t>eligible jurisdiction/agency</w:t>
      </w:r>
      <w:r>
        <w:rPr>
          <w:rFonts w:cstheme="minorHAnsi"/>
          <w:sz w:val="24"/>
          <w:szCs w:val="24"/>
        </w:rPr>
        <w:t>/</w:t>
      </w:r>
      <w:r w:rsidRPr="00FD49FB">
        <w:rPr>
          <w:rFonts w:cstheme="minorHAnsi"/>
          <w:sz w:val="24"/>
          <w:szCs w:val="24"/>
        </w:rPr>
        <w:t xml:space="preserve">applicant not subject to an </w:t>
      </w:r>
      <w:r w:rsidRPr="00FD49FB">
        <w:rPr>
          <w:rFonts w:cstheme="minorHAnsi"/>
          <w:sz w:val="24"/>
          <w:szCs w:val="24"/>
        </w:rPr>
        <w:lastRenderedPageBreak/>
        <w:t>exception). After December 31, 2023, MTC will deprogram County &amp; Local Program funds awarded to jurisdictions that have not yet adopted a resolution affirming compliance</w:t>
      </w:r>
      <w:r>
        <w:rPr>
          <w:rFonts w:cstheme="minorHAnsi"/>
          <w:sz w:val="24"/>
          <w:szCs w:val="24"/>
        </w:rPr>
        <w:t xml:space="preserve"> with program requirements</w:t>
      </w:r>
      <w:r w:rsidRPr="00FD49FB">
        <w:rPr>
          <w:rFonts w:cstheme="minorHAnsi"/>
          <w:sz w:val="24"/>
          <w:szCs w:val="24"/>
        </w:rPr>
        <w:t xml:space="preserve">. After this date, MTC, in coordination with </w:t>
      </w:r>
      <w:r>
        <w:rPr>
          <w:rFonts w:cstheme="minorHAnsi"/>
          <w:sz w:val="24"/>
          <w:szCs w:val="24"/>
        </w:rPr>
        <w:t>the Authority/CTAs</w:t>
      </w:r>
      <w:r w:rsidRPr="00FD49FB">
        <w:rPr>
          <w:rFonts w:cstheme="minorHAnsi"/>
          <w:sz w:val="24"/>
          <w:szCs w:val="24"/>
        </w:rPr>
        <w:t xml:space="preserve">, will reprogram these funds to projects located in compliant jurisdictions. Self-certification resolutions must be adopted by local jurisdictions and submitted to MTC by December 31, 2023 to maintain eligibility for </w:t>
      </w:r>
      <w:r>
        <w:rPr>
          <w:rFonts w:cstheme="minorHAnsi"/>
          <w:sz w:val="24"/>
          <w:szCs w:val="24"/>
        </w:rPr>
        <w:t>p</w:t>
      </w:r>
      <w:r w:rsidRPr="00FD49FB">
        <w:rPr>
          <w:rFonts w:cstheme="minorHAnsi"/>
          <w:sz w:val="24"/>
          <w:szCs w:val="24"/>
        </w:rPr>
        <w:t>rogram funding.</w:t>
      </w:r>
    </w:p>
    <w:p w14:paraId="126E7226" w14:textId="77777777" w:rsidR="006E1180" w:rsidRPr="005B7B13" w:rsidRDefault="006E1180" w:rsidP="00625DF6">
      <w:pPr>
        <w:spacing w:after="0" w:line="240" w:lineRule="auto"/>
        <w:ind w:left="720"/>
        <w:rPr>
          <w:rFonts w:cstheme="minorHAnsi"/>
          <w:sz w:val="24"/>
          <w:szCs w:val="24"/>
        </w:rPr>
      </w:pPr>
    </w:p>
    <w:p w14:paraId="077F46F9" w14:textId="77777777" w:rsidR="00FE2CCF" w:rsidRDefault="001706C4" w:rsidP="00625DF6">
      <w:pPr>
        <w:spacing w:after="0" w:line="240" w:lineRule="auto"/>
        <w:ind w:left="720"/>
        <w:rPr>
          <w:rFonts w:cstheme="minorHAnsi"/>
          <w:b/>
          <w:bCs/>
          <w:sz w:val="24"/>
          <w:szCs w:val="24"/>
        </w:rPr>
      </w:pPr>
      <w:r>
        <w:rPr>
          <w:rFonts w:cstheme="minorHAnsi"/>
          <w:b/>
          <w:bCs/>
          <w:sz w:val="24"/>
          <w:szCs w:val="24"/>
        </w:rPr>
        <w:t xml:space="preserve">1.3 </w:t>
      </w:r>
      <w:r w:rsidR="00FB30A4" w:rsidRPr="005B7B13">
        <w:rPr>
          <w:rFonts w:cstheme="minorHAnsi"/>
          <w:b/>
          <w:bCs/>
          <w:sz w:val="24"/>
          <w:szCs w:val="24"/>
        </w:rPr>
        <w:t>Funding Available</w:t>
      </w:r>
      <w:r w:rsidR="00FE2CCF" w:rsidRPr="00FE2CCF">
        <w:rPr>
          <w:rFonts w:cstheme="minorHAnsi"/>
          <w:b/>
          <w:bCs/>
          <w:sz w:val="24"/>
          <w:szCs w:val="24"/>
        </w:rPr>
        <w:t xml:space="preserve"> </w:t>
      </w:r>
    </w:p>
    <w:p w14:paraId="4A65A1D4" w14:textId="77777777" w:rsidR="00474646" w:rsidRDefault="00474646" w:rsidP="00625DF6">
      <w:pPr>
        <w:spacing w:after="0" w:line="240" w:lineRule="auto"/>
        <w:ind w:left="720"/>
        <w:rPr>
          <w:rFonts w:cstheme="minorHAnsi"/>
          <w:sz w:val="24"/>
          <w:szCs w:val="24"/>
        </w:rPr>
      </w:pPr>
    </w:p>
    <w:p w14:paraId="4DA4A77C" w14:textId="42BBEFDD" w:rsidR="00F17AD0" w:rsidRPr="005B7B13" w:rsidRDefault="00214431" w:rsidP="00625DF6">
      <w:pPr>
        <w:spacing w:after="0" w:line="240" w:lineRule="auto"/>
        <w:ind w:left="720"/>
        <w:rPr>
          <w:rFonts w:cstheme="minorHAnsi"/>
          <w:sz w:val="24"/>
          <w:szCs w:val="24"/>
        </w:rPr>
      </w:pPr>
      <w:r w:rsidRPr="005B7B13">
        <w:rPr>
          <w:rFonts w:cstheme="minorHAnsi"/>
          <w:sz w:val="24"/>
          <w:szCs w:val="24"/>
        </w:rPr>
        <w:t xml:space="preserve">The </w:t>
      </w:r>
      <w:r w:rsidR="00D31D74" w:rsidRPr="005B7B13">
        <w:rPr>
          <w:rFonts w:cstheme="minorHAnsi"/>
          <w:sz w:val="24"/>
          <w:szCs w:val="24"/>
        </w:rPr>
        <w:t>OBAG</w:t>
      </w:r>
      <w:r w:rsidR="00F74794" w:rsidRPr="005B7B13">
        <w:rPr>
          <w:rFonts w:cstheme="minorHAnsi"/>
          <w:sz w:val="24"/>
          <w:szCs w:val="24"/>
        </w:rPr>
        <w:t xml:space="preserve"> 3 </w:t>
      </w:r>
      <w:r w:rsidR="0039131F">
        <w:rPr>
          <w:rFonts w:cstheme="minorHAnsi"/>
          <w:sz w:val="24"/>
          <w:szCs w:val="24"/>
        </w:rPr>
        <w:t>Four</w:t>
      </w:r>
      <w:r w:rsidR="00172F16" w:rsidRPr="005B7B13">
        <w:rPr>
          <w:rFonts w:cstheme="minorHAnsi"/>
          <w:sz w:val="24"/>
          <w:szCs w:val="24"/>
        </w:rPr>
        <w:t xml:space="preserve">-Year </w:t>
      </w:r>
      <w:r w:rsidR="0023309A">
        <w:rPr>
          <w:rFonts w:cstheme="minorHAnsi"/>
          <w:sz w:val="24"/>
          <w:szCs w:val="24"/>
        </w:rPr>
        <w:t>nomination target</w:t>
      </w:r>
      <w:r w:rsidR="00F74794" w:rsidRPr="005B7B13">
        <w:rPr>
          <w:rFonts w:cstheme="minorHAnsi"/>
          <w:sz w:val="24"/>
          <w:szCs w:val="24"/>
        </w:rPr>
        <w:t xml:space="preserve"> for Contra Costa</w:t>
      </w:r>
      <w:r w:rsidR="00893131">
        <w:rPr>
          <w:rFonts w:cstheme="minorHAnsi"/>
          <w:sz w:val="24"/>
          <w:szCs w:val="24"/>
        </w:rPr>
        <w:t xml:space="preserve"> </w:t>
      </w:r>
      <w:r w:rsidR="00F74794" w:rsidRPr="005B7B13">
        <w:rPr>
          <w:rFonts w:cstheme="minorHAnsi"/>
          <w:sz w:val="24"/>
          <w:szCs w:val="24"/>
        </w:rPr>
        <w:t xml:space="preserve">is </w:t>
      </w:r>
      <w:r w:rsidR="00D422CE" w:rsidRPr="005B7B13">
        <w:rPr>
          <w:rFonts w:cstheme="minorHAnsi"/>
          <w:sz w:val="24"/>
          <w:szCs w:val="24"/>
        </w:rPr>
        <w:t>$56.8 million</w:t>
      </w:r>
      <w:r w:rsidR="003C4D7A" w:rsidRPr="005B7B13">
        <w:rPr>
          <w:rFonts w:cstheme="minorHAnsi"/>
          <w:sz w:val="24"/>
          <w:szCs w:val="24"/>
        </w:rPr>
        <w:t xml:space="preserve"> in Federal Surface Transportation and Cong</w:t>
      </w:r>
      <w:r w:rsidR="005F7548" w:rsidRPr="005B7B13">
        <w:rPr>
          <w:rFonts w:cstheme="minorHAnsi"/>
          <w:sz w:val="24"/>
          <w:szCs w:val="24"/>
        </w:rPr>
        <w:t>estion Mitigation and Air Quality (</w:t>
      </w:r>
      <w:r w:rsidR="00A72F67" w:rsidRPr="005B7B13">
        <w:rPr>
          <w:rFonts w:cstheme="minorHAnsi"/>
          <w:sz w:val="24"/>
          <w:szCs w:val="24"/>
        </w:rPr>
        <w:t>STP/</w:t>
      </w:r>
      <w:r w:rsidR="005F7548" w:rsidRPr="005B7B13">
        <w:rPr>
          <w:rFonts w:cstheme="minorHAnsi"/>
          <w:sz w:val="24"/>
          <w:szCs w:val="24"/>
        </w:rPr>
        <w:t>CMAQ)</w:t>
      </w:r>
      <w:r w:rsidR="00C535E8">
        <w:rPr>
          <w:rFonts w:cstheme="minorHAnsi"/>
          <w:sz w:val="24"/>
          <w:szCs w:val="24"/>
        </w:rPr>
        <w:t xml:space="preserve"> funds</w:t>
      </w:r>
      <w:r w:rsidR="0008248C" w:rsidRPr="005B7B13">
        <w:rPr>
          <w:rFonts w:cstheme="minorHAnsi"/>
          <w:sz w:val="24"/>
          <w:szCs w:val="24"/>
        </w:rPr>
        <w:t>, for Fiscal Years 2022-23 t</w:t>
      </w:r>
      <w:r w:rsidR="00795CCE">
        <w:rPr>
          <w:rFonts w:cstheme="minorHAnsi"/>
          <w:sz w:val="24"/>
          <w:szCs w:val="24"/>
        </w:rPr>
        <w:t>hrough</w:t>
      </w:r>
      <w:r w:rsidR="0008248C" w:rsidRPr="005B7B13">
        <w:rPr>
          <w:rFonts w:cstheme="minorHAnsi"/>
          <w:sz w:val="24"/>
          <w:szCs w:val="24"/>
        </w:rPr>
        <w:t xml:space="preserve"> 2025-26</w:t>
      </w:r>
      <w:r w:rsidR="004C3A16" w:rsidRPr="005B7B13">
        <w:rPr>
          <w:rFonts w:cstheme="minorHAnsi"/>
          <w:sz w:val="24"/>
          <w:szCs w:val="24"/>
        </w:rPr>
        <w:t xml:space="preserve">. This </w:t>
      </w:r>
      <w:r w:rsidR="00ED2ED9">
        <w:rPr>
          <w:rFonts w:cstheme="minorHAnsi"/>
          <w:sz w:val="24"/>
          <w:szCs w:val="24"/>
        </w:rPr>
        <w:t>$56.8 million</w:t>
      </w:r>
      <w:r w:rsidR="00615736">
        <w:rPr>
          <w:rFonts w:cstheme="minorHAnsi"/>
          <w:sz w:val="24"/>
          <w:szCs w:val="24"/>
        </w:rPr>
        <w:t xml:space="preserve"> amount</w:t>
      </w:r>
      <w:r w:rsidR="00E54E07">
        <w:rPr>
          <w:rFonts w:cstheme="minorHAnsi"/>
          <w:sz w:val="24"/>
          <w:szCs w:val="24"/>
        </w:rPr>
        <w:t>,</w:t>
      </w:r>
      <w:r w:rsidR="00222C1F">
        <w:rPr>
          <w:rFonts w:cstheme="minorHAnsi"/>
          <w:sz w:val="24"/>
          <w:szCs w:val="24"/>
        </w:rPr>
        <w:t xml:space="preserve"> referred to as </w:t>
      </w:r>
      <w:r w:rsidR="007B309C">
        <w:rPr>
          <w:rFonts w:cstheme="minorHAnsi"/>
          <w:sz w:val="24"/>
          <w:szCs w:val="24"/>
        </w:rPr>
        <w:t xml:space="preserve">the Authority’s </w:t>
      </w:r>
      <w:r w:rsidR="00222C1F">
        <w:rPr>
          <w:rFonts w:cstheme="minorHAnsi"/>
          <w:sz w:val="24"/>
          <w:szCs w:val="24"/>
        </w:rPr>
        <w:t>nomination</w:t>
      </w:r>
      <w:r w:rsidR="00E54E07">
        <w:rPr>
          <w:rFonts w:cstheme="minorHAnsi"/>
          <w:sz w:val="24"/>
          <w:szCs w:val="24"/>
        </w:rPr>
        <w:t xml:space="preserve"> </w:t>
      </w:r>
      <w:r w:rsidR="004C3A16" w:rsidRPr="005B7B13">
        <w:rPr>
          <w:rFonts w:cstheme="minorHAnsi"/>
          <w:sz w:val="24"/>
          <w:szCs w:val="24"/>
        </w:rPr>
        <w:t>amount</w:t>
      </w:r>
      <w:r w:rsidR="00222C1F">
        <w:rPr>
          <w:rFonts w:cstheme="minorHAnsi"/>
          <w:sz w:val="24"/>
          <w:szCs w:val="24"/>
        </w:rPr>
        <w:t>,</w:t>
      </w:r>
      <w:r w:rsidR="004C3A16" w:rsidRPr="005B7B13">
        <w:rPr>
          <w:rFonts w:cstheme="minorHAnsi"/>
          <w:sz w:val="24"/>
          <w:szCs w:val="24"/>
        </w:rPr>
        <w:t xml:space="preserve"> is 120% of the available </w:t>
      </w:r>
      <w:r w:rsidR="00222C1F">
        <w:rPr>
          <w:rFonts w:cstheme="minorHAnsi"/>
          <w:sz w:val="24"/>
          <w:szCs w:val="24"/>
        </w:rPr>
        <w:t xml:space="preserve">MTC </w:t>
      </w:r>
      <w:r w:rsidR="00321CD8">
        <w:rPr>
          <w:rFonts w:cstheme="minorHAnsi"/>
          <w:sz w:val="24"/>
          <w:szCs w:val="24"/>
        </w:rPr>
        <w:t xml:space="preserve">estimated </w:t>
      </w:r>
      <w:r w:rsidR="00222C1F">
        <w:rPr>
          <w:rFonts w:cstheme="minorHAnsi"/>
          <w:sz w:val="24"/>
          <w:szCs w:val="24"/>
        </w:rPr>
        <w:t xml:space="preserve">targeted </w:t>
      </w:r>
      <w:r w:rsidR="004C3A16" w:rsidRPr="005B7B13">
        <w:rPr>
          <w:rFonts w:cstheme="minorHAnsi"/>
          <w:sz w:val="24"/>
          <w:szCs w:val="24"/>
        </w:rPr>
        <w:t>funds for the Co</w:t>
      </w:r>
      <w:r w:rsidR="00CF3997" w:rsidRPr="005B7B13">
        <w:rPr>
          <w:rFonts w:cstheme="minorHAnsi"/>
          <w:sz w:val="24"/>
          <w:szCs w:val="24"/>
        </w:rPr>
        <w:t xml:space="preserve">unty, </w:t>
      </w:r>
      <w:r w:rsidR="00F17AD0" w:rsidRPr="005B7B13">
        <w:rPr>
          <w:rFonts w:cstheme="minorHAnsi"/>
          <w:sz w:val="24"/>
          <w:szCs w:val="24"/>
        </w:rPr>
        <w:t>which</w:t>
      </w:r>
      <w:r w:rsidR="00EF09E1" w:rsidRPr="005B7B13">
        <w:rPr>
          <w:rFonts w:cstheme="minorHAnsi"/>
          <w:sz w:val="24"/>
          <w:szCs w:val="24"/>
        </w:rPr>
        <w:t xml:space="preserve"> is $47.3 million</w:t>
      </w:r>
      <w:r w:rsidR="00D571A1" w:rsidRPr="005B7B13">
        <w:rPr>
          <w:rFonts w:cstheme="minorHAnsi"/>
          <w:sz w:val="24"/>
          <w:szCs w:val="24"/>
        </w:rPr>
        <w:t xml:space="preserve">. </w:t>
      </w:r>
      <w:r w:rsidR="0019443C">
        <w:rPr>
          <w:rFonts w:cstheme="minorHAnsi"/>
          <w:sz w:val="24"/>
          <w:szCs w:val="24"/>
        </w:rPr>
        <w:t xml:space="preserve">Adding </w:t>
      </w:r>
      <w:r w:rsidR="003478D0">
        <w:rPr>
          <w:rFonts w:cstheme="minorHAnsi"/>
          <w:sz w:val="24"/>
          <w:szCs w:val="24"/>
        </w:rPr>
        <w:t>a minimum</w:t>
      </w:r>
      <w:r w:rsidR="0019443C">
        <w:rPr>
          <w:rFonts w:cstheme="minorHAnsi"/>
          <w:sz w:val="24"/>
          <w:szCs w:val="24"/>
        </w:rPr>
        <w:t xml:space="preserve"> local </w:t>
      </w:r>
      <w:r w:rsidR="003478D0">
        <w:rPr>
          <w:rFonts w:cstheme="minorHAnsi"/>
          <w:sz w:val="24"/>
          <w:szCs w:val="24"/>
        </w:rPr>
        <w:t xml:space="preserve">funds </w:t>
      </w:r>
      <w:r w:rsidR="0019443C">
        <w:rPr>
          <w:rFonts w:cstheme="minorHAnsi"/>
          <w:sz w:val="24"/>
          <w:szCs w:val="24"/>
        </w:rPr>
        <w:t>match</w:t>
      </w:r>
      <w:r w:rsidR="003478D0">
        <w:rPr>
          <w:rFonts w:cstheme="minorHAnsi"/>
          <w:sz w:val="24"/>
          <w:szCs w:val="24"/>
        </w:rPr>
        <w:t xml:space="preserve"> of 11.47%</w:t>
      </w:r>
      <w:r w:rsidR="009C027E">
        <w:rPr>
          <w:rFonts w:cstheme="minorHAnsi"/>
          <w:sz w:val="24"/>
          <w:szCs w:val="24"/>
        </w:rPr>
        <w:t xml:space="preserve"> </w:t>
      </w:r>
      <w:r w:rsidR="00D44FB3">
        <w:rPr>
          <w:rFonts w:cstheme="minorHAnsi"/>
          <w:sz w:val="24"/>
          <w:szCs w:val="24"/>
        </w:rPr>
        <w:t>(which equals</w:t>
      </w:r>
      <w:r w:rsidR="009C027E">
        <w:rPr>
          <w:rFonts w:cstheme="minorHAnsi"/>
          <w:sz w:val="24"/>
          <w:szCs w:val="24"/>
        </w:rPr>
        <w:t xml:space="preserve"> $6.1 million</w:t>
      </w:r>
      <w:r w:rsidR="00D44FB3">
        <w:rPr>
          <w:rFonts w:cstheme="minorHAnsi"/>
          <w:sz w:val="24"/>
          <w:szCs w:val="24"/>
        </w:rPr>
        <w:t>)</w:t>
      </w:r>
      <w:r w:rsidR="0019443C">
        <w:rPr>
          <w:rFonts w:cstheme="minorHAnsi"/>
          <w:sz w:val="24"/>
          <w:szCs w:val="24"/>
        </w:rPr>
        <w:t xml:space="preserve"> to $47.3 million</w:t>
      </w:r>
      <w:r w:rsidR="009C027E">
        <w:rPr>
          <w:rFonts w:cstheme="minorHAnsi"/>
          <w:sz w:val="24"/>
          <w:szCs w:val="24"/>
        </w:rPr>
        <w:t xml:space="preserve"> </w:t>
      </w:r>
      <w:r w:rsidR="005846E6">
        <w:rPr>
          <w:rFonts w:cstheme="minorHAnsi"/>
          <w:sz w:val="24"/>
          <w:szCs w:val="24"/>
        </w:rPr>
        <w:t xml:space="preserve">will </w:t>
      </w:r>
      <w:r w:rsidR="00D44FB3">
        <w:rPr>
          <w:rFonts w:cstheme="minorHAnsi"/>
          <w:sz w:val="24"/>
          <w:szCs w:val="24"/>
        </w:rPr>
        <w:t>result in a total</w:t>
      </w:r>
      <w:r w:rsidR="009C027E">
        <w:rPr>
          <w:rFonts w:cstheme="minorHAnsi"/>
          <w:sz w:val="24"/>
          <w:szCs w:val="24"/>
        </w:rPr>
        <w:t xml:space="preserve"> estimated</w:t>
      </w:r>
      <w:r w:rsidR="00D44FB3">
        <w:rPr>
          <w:rFonts w:cstheme="minorHAnsi"/>
          <w:sz w:val="24"/>
          <w:szCs w:val="24"/>
        </w:rPr>
        <w:t xml:space="preserve"> </w:t>
      </w:r>
      <w:r w:rsidR="009C027E">
        <w:rPr>
          <w:rFonts w:cstheme="minorHAnsi"/>
          <w:sz w:val="24"/>
          <w:szCs w:val="24"/>
        </w:rPr>
        <w:t>targeted amount</w:t>
      </w:r>
      <w:r w:rsidR="005846E6">
        <w:rPr>
          <w:rFonts w:cstheme="minorHAnsi"/>
          <w:sz w:val="24"/>
          <w:szCs w:val="24"/>
        </w:rPr>
        <w:t xml:space="preserve"> of $53.1 million</w:t>
      </w:r>
      <w:r w:rsidR="009C027E">
        <w:rPr>
          <w:rFonts w:cstheme="minorHAnsi"/>
          <w:sz w:val="24"/>
          <w:szCs w:val="24"/>
        </w:rPr>
        <w:t xml:space="preserve">. </w:t>
      </w:r>
      <w:r w:rsidR="00D5237D" w:rsidRPr="005B7B13">
        <w:rPr>
          <w:rFonts w:cstheme="minorHAnsi"/>
          <w:sz w:val="24"/>
          <w:szCs w:val="24"/>
        </w:rPr>
        <w:t xml:space="preserve">Note that the </w:t>
      </w:r>
      <w:r w:rsidR="00F9038A" w:rsidRPr="005B7B13">
        <w:rPr>
          <w:rFonts w:cstheme="minorHAnsi"/>
          <w:sz w:val="24"/>
          <w:szCs w:val="24"/>
        </w:rPr>
        <w:t xml:space="preserve">share of </w:t>
      </w:r>
      <w:r w:rsidR="00D0763F">
        <w:rPr>
          <w:rFonts w:cstheme="minorHAnsi"/>
          <w:sz w:val="24"/>
          <w:szCs w:val="24"/>
        </w:rPr>
        <w:t xml:space="preserve">the </w:t>
      </w:r>
      <w:r w:rsidR="00F9038A" w:rsidRPr="005B7B13">
        <w:rPr>
          <w:rFonts w:cstheme="minorHAnsi"/>
          <w:sz w:val="24"/>
          <w:szCs w:val="24"/>
        </w:rPr>
        <w:t>target amount does not imply or guarantee specific funding award by MTC</w:t>
      </w:r>
      <w:r w:rsidR="00343444">
        <w:rPr>
          <w:rFonts w:cstheme="minorHAnsi"/>
          <w:sz w:val="24"/>
          <w:szCs w:val="24"/>
        </w:rPr>
        <w:t xml:space="preserve"> or the Authority</w:t>
      </w:r>
      <w:r w:rsidR="00F9038A" w:rsidRPr="005B7B13">
        <w:rPr>
          <w:rFonts w:cstheme="minorHAnsi"/>
          <w:sz w:val="24"/>
          <w:szCs w:val="24"/>
        </w:rPr>
        <w:t>.</w:t>
      </w:r>
      <w:r w:rsidR="006C0448">
        <w:rPr>
          <w:rFonts w:cstheme="minorHAnsi"/>
          <w:sz w:val="24"/>
          <w:szCs w:val="24"/>
        </w:rPr>
        <w:t xml:space="preserve"> </w:t>
      </w:r>
      <w:r w:rsidR="00BF7948">
        <w:rPr>
          <w:rFonts w:cstheme="minorHAnsi"/>
          <w:sz w:val="24"/>
          <w:szCs w:val="24"/>
        </w:rPr>
        <w:t>Add</w:t>
      </w:r>
      <w:r w:rsidR="00343444">
        <w:rPr>
          <w:rFonts w:cstheme="minorHAnsi"/>
          <w:sz w:val="24"/>
          <w:szCs w:val="24"/>
        </w:rPr>
        <w:t>ing</w:t>
      </w:r>
      <w:r w:rsidR="00FB097F">
        <w:rPr>
          <w:rFonts w:cstheme="minorHAnsi"/>
          <w:sz w:val="24"/>
          <w:szCs w:val="24"/>
        </w:rPr>
        <w:t xml:space="preserve"> a minimum</w:t>
      </w:r>
      <w:r w:rsidR="00343444">
        <w:rPr>
          <w:rFonts w:cstheme="minorHAnsi"/>
          <w:sz w:val="24"/>
          <w:szCs w:val="24"/>
        </w:rPr>
        <w:t xml:space="preserve"> local funds </w:t>
      </w:r>
      <w:r w:rsidR="00FB097F">
        <w:rPr>
          <w:rFonts w:cstheme="minorHAnsi"/>
          <w:sz w:val="24"/>
          <w:szCs w:val="24"/>
        </w:rPr>
        <w:t xml:space="preserve">match </w:t>
      </w:r>
      <w:r w:rsidR="00343444">
        <w:rPr>
          <w:rFonts w:cstheme="minorHAnsi"/>
          <w:sz w:val="24"/>
          <w:szCs w:val="24"/>
        </w:rPr>
        <w:t>of</w:t>
      </w:r>
      <w:r w:rsidR="00FB097F">
        <w:rPr>
          <w:rFonts w:cstheme="minorHAnsi"/>
          <w:sz w:val="24"/>
          <w:szCs w:val="24"/>
        </w:rPr>
        <w:t xml:space="preserve"> 11.47% (which equals</w:t>
      </w:r>
      <w:r w:rsidR="00343444">
        <w:rPr>
          <w:rFonts w:cstheme="minorHAnsi"/>
          <w:sz w:val="24"/>
          <w:szCs w:val="24"/>
        </w:rPr>
        <w:t xml:space="preserve"> </w:t>
      </w:r>
      <w:r w:rsidR="00BF7948">
        <w:rPr>
          <w:rFonts w:cstheme="minorHAnsi"/>
          <w:sz w:val="24"/>
          <w:szCs w:val="24"/>
        </w:rPr>
        <w:t>$6.9 million</w:t>
      </w:r>
      <w:r w:rsidR="00FB097F">
        <w:rPr>
          <w:rFonts w:cstheme="minorHAnsi"/>
          <w:sz w:val="24"/>
          <w:szCs w:val="24"/>
        </w:rPr>
        <w:t>)</w:t>
      </w:r>
      <w:r w:rsidR="00BF7948">
        <w:rPr>
          <w:rFonts w:cstheme="minorHAnsi"/>
          <w:sz w:val="24"/>
          <w:szCs w:val="24"/>
        </w:rPr>
        <w:t xml:space="preserve"> to $56.8 million</w:t>
      </w:r>
      <w:r w:rsidR="00FB097F">
        <w:rPr>
          <w:rFonts w:cstheme="minorHAnsi"/>
          <w:sz w:val="24"/>
          <w:szCs w:val="24"/>
        </w:rPr>
        <w:t xml:space="preserve"> will result in a total</w:t>
      </w:r>
      <w:r w:rsidR="00BF7948">
        <w:rPr>
          <w:rFonts w:cstheme="minorHAnsi"/>
          <w:sz w:val="24"/>
          <w:szCs w:val="24"/>
        </w:rPr>
        <w:t xml:space="preserve"> nomination target amount </w:t>
      </w:r>
      <w:r w:rsidR="002F2E55">
        <w:rPr>
          <w:rFonts w:cstheme="minorHAnsi"/>
          <w:sz w:val="24"/>
          <w:szCs w:val="24"/>
        </w:rPr>
        <w:t xml:space="preserve">of $63.7 million </w:t>
      </w:r>
      <w:r w:rsidR="00BF7948">
        <w:rPr>
          <w:rFonts w:cstheme="minorHAnsi"/>
          <w:sz w:val="24"/>
          <w:szCs w:val="24"/>
        </w:rPr>
        <w:t>for Contra Costa</w:t>
      </w:r>
      <w:r w:rsidR="00FA21AB">
        <w:rPr>
          <w:rFonts w:cstheme="minorHAnsi"/>
          <w:sz w:val="24"/>
          <w:szCs w:val="24"/>
        </w:rPr>
        <w:t>.</w:t>
      </w:r>
    </w:p>
    <w:p w14:paraId="0B1B9D51" w14:textId="13AE593A" w:rsidR="00B473A2" w:rsidRDefault="00B473A2" w:rsidP="00625DF6">
      <w:pPr>
        <w:spacing w:after="0" w:line="240" w:lineRule="auto"/>
        <w:ind w:left="720"/>
        <w:rPr>
          <w:rFonts w:cstheme="minorHAnsi"/>
          <w:b/>
          <w:bCs/>
          <w:sz w:val="24"/>
          <w:szCs w:val="24"/>
        </w:rPr>
      </w:pPr>
    </w:p>
    <w:p w14:paraId="358508D8" w14:textId="4AAF50B9" w:rsidR="00384887" w:rsidRDefault="007D5BB5" w:rsidP="00625DF6">
      <w:pPr>
        <w:spacing w:after="0" w:line="240" w:lineRule="auto"/>
        <w:ind w:left="720"/>
        <w:rPr>
          <w:rFonts w:cstheme="minorHAnsi"/>
          <w:sz w:val="24"/>
          <w:szCs w:val="24"/>
        </w:rPr>
      </w:pPr>
      <w:r>
        <w:rPr>
          <w:rFonts w:cstheme="minorHAnsi"/>
          <w:sz w:val="24"/>
          <w:szCs w:val="24"/>
        </w:rPr>
        <w:t>Regionally, t</w:t>
      </w:r>
      <w:r w:rsidR="00384887">
        <w:rPr>
          <w:rFonts w:cstheme="minorHAnsi"/>
          <w:sz w:val="24"/>
          <w:szCs w:val="24"/>
        </w:rPr>
        <w:t>he</w:t>
      </w:r>
      <w:r w:rsidR="00384887" w:rsidRPr="00856E14">
        <w:rPr>
          <w:rFonts w:cstheme="minorHAnsi"/>
          <w:sz w:val="24"/>
          <w:szCs w:val="24"/>
        </w:rPr>
        <w:t xml:space="preserve"> </w:t>
      </w:r>
      <w:r w:rsidR="00384887">
        <w:rPr>
          <w:rFonts w:cstheme="minorHAnsi"/>
          <w:sz w:val="24"/>
          <w:szCs w:val="24"/>
        </w:rPr>
        <w:t xml:space="preserve">OBAG 3 </w:t>
      </w:r>
      <w:r w:rsidR="00830493">
        <w:rPr>
          <w:rFonts w:cstheme="minorHAnsi"/>
          <w:sz w:val="24"/>
          <w:szCs w:val="24"/>
        </w:rPr>
        <w:t>program</w:t>
      </w:r>
      <w:r w:rsidR="00384887">
        <w:rPr>
          <w:rFonts w:cstheme="minorHAnsi"/>
          <w:sz w:val="24"/>
          <w:szCs w:val="24"/>
        </w:rPr>
        <w:t xml:space="preserve"> </w:t>
      </w:r>
      <w:r w:rsidR="00F134AB">
        <w:rPr>
          <w:rFonts w:cstheme="minorHAnsi"/>
          <w:sz w:val="24"/>
          <w:szCs w:val="24"/>
        </w:rPr>
        <w:t xml:space="preserve">will fund </w:t>
      </w:r>
      <w:r w:rsidR="00384887">
        <w:rPr>
          <w:rFonts w:cstheme="minorHAnsi"/>
          <w:sz w:val="24"/>
          <w:szCs w:val="24"/>
        </w:rPr>
        <w:t>up to a target</w:t>
      </w:r>
      <w:r w:rsidR="00F134AB">
        <w:rPr>
          <w:rFonts w:cstheme="minorHAnsi"/>
          <w:sz w:val="24"/>
          <w:szCs w:val="24"/>
        </w:rPr>
        <w:t xml:space="preserve"> amount</w:t>
      </w:r>
      <w:r w:rsidR="00384887">
        <w:rPr>
          <w:rFonts w:cstheme="minorHAnsi"/>
          <w:sz w:val="24"/>
          <w:szCs w:val="24"/>
        </w:rPr>
        <w:t xml:space="preserve"> </w:t>
      </w:r>
      <w:r w:rsidR="00CE465A">
        <w:rPr>
          <w:rFonts w:cstheme="minorHAnsi"/>
          <w:sz w:val="24"/>
          <w:szCs w:val="24"/>
        </w:rPr>
        <w:t xml:space="preserve">for </w:t>
      </w:r>
      <w:r w:rsidR="006C00A3">
        <w:rPr>
          <w:rFonts w:cstheme="minorHAnsi"/>
          <w:sz w:val="24"/>
          <w:szCs w:val="24"/>
        </w:rPr>
        <w:t xml:space="preserve">the </w:t>
      </w:r>
      <w:r w:rsidR="00CE465A">
        <w:rPr>
          <w:rFonts w:cstheme="minorHAnsi"/>
          <w:sz w:val="24"/>
          <w:szCs w:val="24"/>
        </w:rPr>
        <w:t>active transportation</w:t>
      </w:r>
      <w:r w:rsidR="00867153">
        <w:rPr>
          <w:rFonts w:cstheme="minorHAnsi"/>
          <w:sz w:val="24"/>
          <w:szCs w:val="24"/>
        </w:rPr>
        <w:t xml:space="preserve"> and safety</w:t>
      </w:r>
      <w:r w:rsidR="00CE465A">
        <w:rPr>
          <w:rFonts w:cstheme="minorHAnsi"/>
          <w:sz w:val="24"/>
          <w:szCs w:val="24"/>
        </w:rPr>
        <w:t xml:space="preserve"> </w:t>
      </w:r>
      <w:r w:rsidR="006C00A3">
        <w:rPr>
          <w:rFonts w:cstheme="minorHAnsi"/>
          <w:sz w:val="24"/>
          <w:szCs w:val="24"/>
        </w:rPr>
        <w:t xml:space="preserve">program </w:t>
      </w:r>
      <w:r w:rsidR="00384887">
        <w:rPr>
          <w:rFonts w:cstheme="minorHAnsi"/>
          <w:sz w:val="24"/>
          <w:szCs w:val="24"/>
        </w:rPr>
        <w:t xml:space="preserve">of $200 million throughout MTC’s nine-county region, </w:t>
      </w:r>
      <w:r w:rsidR="006C59EF">
        <w:rPr>
          <w:rFonts w:cstheme="minorHAnsi"/>
          <w:sz w:val="24"/>
          <w:szCs w:val="24"/>
        </w:rPr>
        <w:t xml:space="preserve">including </w:t>
      </w:r>
      <w:r w:rsidR="000D7948">
        <w:rPr>
          <w:rFonts w:cstheme="minorHAnsi"/>
          <w:sz w:val="24"/>
          <w:szCs w:val="24"/>
        </w:rPr>
        <w:t xml:space="preserve">up to a </w:t>
      </w:r>
      <w:r w:rsidR="00384887">
        <w:rPr>
          <w:rFonts w:cstheme="minorHAnsi"/>
          <w:sz w:val="24"/>
          <w:szCs w:val="24"/>
        </w:rPr>
        <w:t>$25 million</w:t>
      </w:r>
      <w:r w:rsidR="000D7948">
        <w:rPr>
          <w:rFonts w:cstheme="minorHAnsi"/>
          <w:sz w:val="24"/>
          <w:szCs w:val="24"/>
        </w:rPr>
        <w:t xml:space="preserve"> nomination target</w:t>
      </w:r>
      <w:r w:rsidR="00384887">
        <w:rPr>
          <w:rFonts w:cstheme="minorHAnsi"/>
          <w:sz w:val="24"/>
          <w:szCs w:val="24"/>
        </w:rPr>
        <w:t xml:space="preserve"> to continue ongoing commitments to </w:t>
      </w:r>
      <w:r w:rsidR="006F71FF">
        <w:rPr>
          <w:rFonts w:cstheme="minorHAnsi"/>
          <w:sz w:val="24"/>
          <w:szCs w:val="24"/>
        </w:rPr>
        <w:t xml:space="preserve">SRTS-NI </w:t>
      </w:r>
      <w:r w:rsidR="00384887">
        <w:rPr>
          <w:rFonts w:cstheme="minorHAnsi"/>
          <w:sz w:val="24"/>
          <w:szCs w:val="24"/>
        </w:rPr>
        <w:t>programming</w:t>
      </w:r>
      <w:r w:rsidR="004047DA">
        <w:rPr>
          <w:rFonts w:cstheme="minorHAnsi"/>
          <w:sz w:val="24"/>
          <w:szCs w:val="24"/>
        </w:rPr>
        <w:t xml:space="preserve"> and may fund </w:t>
      </w:r>
      <w:r w:rsidR="00830493">
        <w:rPr>
          <w:rFonts w:cstheme="minorHAnsi"/>
          <w:sz w:val="24"/>
          <w:szCs w:val="24"/>
        </w:rPr>
        <w:t xml:space="preserve">(SRTS) </w:t>
      </w:r>
      <w:r w:rsidR="004047DA">
        <w:rPr>
          <w:rFonts w:cstheme="minorHAnsi"/>
          <w:sz w:val="24"/>
          <w:szCs w:val="24"/>
        </w:rPr>
        <w:t>infrastructure projects</w:t>
      </w:r>
      <w:r w:rsidR="00CE6FD7">
        <w:rPr>
          <w:rFonts w:cstheme="minorHAnsi"/>
          <w:sz w:val="24"/>
          <w:szCs w:val="24"/>
        </w:rPr>
        <w:t>.</w:t>
      </w:r>
      <w:r w:rsidR="008E2217">
        <w:rPr>
          <w:rFonts w:cstheme="minorHAnsi"/>
          <w:sz w:val="24"/>
          <w:szCs w:val="24"/>
        </w:rPr>
        <w:t xml:space="preserve"> MTC’s County and Local Program fund:</w:t>
      </w:r>
    </w:p>
    <w:p w14:paraId="524FD32C" w14:textId="7867E51C" w:rsidR="00FE2CCF" w:rsidRDefault="00FE2CCF" w:rsidP="004071F7">
      <w:pPr>
        <w:pStyle w:val="ListParagraph"/>
        <w:numPr>
          <w:ilvl w:val="0"/>
          <w:numId w:val="6"/>
        </w:numPr>
        <w:spacing w:before="120" w:after="120" w:line="240" w:lineRule="auto"/>
        <w:ind w:left="1440"/>
        <w:rPr>
          <w:rFonts w:cstheme="minorHAnsi"/>
          <w:sz w:val="24"/>
          <w:szCs w:val="24"/>
        </w:rPr>
      </w:pPr>
      <w:r>
        <w:rPr>
          <w:rFonts w:cstheme="minorHAnsi"/>
          <w:sz w:val="24"/>
          <w:szCs w:val="24"/>
        </w:rPr>
        <w:t xml:space="preserve">Focuses investments </w:t>
      </w:r>
      <w:r w:rsidR="00A647BC">
        <w:rPr>
          <w:rFonts w:cstheme="minorHAnsi"/>
          <w:sz w:val="24"/>
          <w:szCs w:val="24"/>
        </w:rPr>
        <w:t>within</w:t>
      </w:r>
      <w:r>
        <w:rPr>
          <w:rFonts w:cstheme="minorHAnsi"/>
          <w:sz w:val="24"/>
          <w:szCs w:val="24"/>
        </w:rPr>
        <w:t xml:space="preserve"> PDAs and other select geographies</w:t>
      </w:r>
    </w:p>
    <w:p w14:paraId="5B650FC1" w14:textId="77777777" w:rsidR="00FE2CCF" w:rsidRDefault="00FE2CCF" w:rsidP="004071F7">
      <w:pPr>
        <w:pStyle w:val="ListParagraph"/>
        <w:numPr>
          <w:ilvl w:val="0"/>
          <w:numId w:val="6"/>
        </w:numPr>
        <w:spacing w:before="120" w:after="120" w:line="240" w:lineRule="auto"/>
        <w:ind w:left="1440"/>
        <w:rPr>
          <w:rFonts w:cstheme="minorHAnsi"/>
          <w:sz w:val="24"/>
          <w:szCs w:val="24"/>
        </w:rPr>
      </w:pPr>
      <w:r>
        <w:rPr>
          <w:rFonts w:cstheme="minorHAnsi"/>
          <w:sz w:val="24"/>
          <w:szCs w:val="24"/>
        </w:rPr>
        <w:t>Allows for broad range of project types to address PBA 2050 goals</w:t>
      </w:r>
    </w:p>
    <w:p w14:paraId="4F1A57F9" w14:textId="6352BDF4" w:rsidR="00FE2CCF" w:rsidRDefault="00FE2CCF" w:rsidP="004071F7">
      <w:pPr>
        <w:pStyle w:val="ListParagraph"/>
        <w:numPr>
          <w:ilvl w:val="0"/>
          <w:numId w:val="6"/>
        </w:numPr>
        <w:spacing w:before="120" w:after="120" w:line="240" w:lineRule="auto"/>
        <w:ind w:left="1440"/>
        <w:rPr>
          <w:rFonts w:cstheme="minorHAnsi"/>
          <w:sz w:val="24"/>
          <w:szCs w:val="24"/>
        </w:rPr>
      </w:pPr>
      <w:r>
        <w:rPr>
          <w:rFonts w:cstheme="minorHAnsi"/>
          <w:sz w:val="24"/>
          <w:szCs w:val="24"/>
        </w:rPr>
        <w:t>Emphasizes</w:t>
      </w:r>
      <w:r w:rsidR="007D5BB5">
        <w:rPr>
          <w:rFonts w:cstheme="minorHAnsi"/>
          <w:sz w:val="24"/>
          <w:szCs w:val="24"/>
        </w:rPr>
        <w:t>:</w:t>
      </w:r>
    </w:p>
    <w:p w14:paraId="40ADC4C6" w14:textId="3A7C01EC" w:rsidR="00FE2CCF" w:rsidRDefault="00FE2CCF" w:rsidP="004071F7">
      <w:pPr>
        <w:pStyle w:val="ListParagraph"/>
        <w:numPr>
          <w:ilvl w:val="1"/>
          <w:numId w:val="6"/>
        </w:numPr>
        <w:spacing w:before="120" w:after="120" w:line="240" w:lineRule="auto"/>
        <w:ind w:left="2160"/>
        <w:rPr>
          <w:rFonts w:cstheme="minorHAnsi"/>
          <w:sz w:val="24"/>
          <w:szCs w:val="24"/>
        </w:rPr>
      </w:pPr>
      <w:r>
        <w:rPr>
          <w:rFonts w:cstheme="minorHAnsi"/>
          <w:sz w:val="24"/>
          <w:szCs w:val="24"/>
        </w:rPr>
        <w:t xml:space="preserve">Bicycle/pedestrian project(s) and program(s), including </w:t>
      </w:r>
      <w:r w:rsidR="009F5FC1">
        <w:rPr>
          <w:rFonts w:cstheme="minorHAnsi"/>
          <w:sz w:val="24"/>
          <w:szCs w:val="24"/>
        </w:rPr>
        <w:t xml:space="preserve">Transportation Demand Management (TDM), </w:t>
      </w:r>
      <w:r>
        <w:rPr>
          <w:rFonts w:cstheme="minorHAnsi"/>
          <w:sz w:val="24"/>
          <w:szCs w:val="24"/>
        </w:rPr>
        <w:t>Safe Routes to School</w:t>
      </w:r>
      <w:r w:rsidDel="00A76A32">
        <w:rPr>
          <w:rFonts w:cstheme="minorHAnsi"/>
          <w:sz w:val="24"/>
          <w:szCs w:val="24"/>
        </w:rPr>
        <w:t xml:space="preserve"> </w:t>
      </w:r>
      <w:r>
        <w:rPr>
          <w:rFonts w:cstheme="minorHAnsi"/>
          <w:sz w:val="24"/>
          <w:szCs w:val="24"/>
        </w:rPr>
        <w:t>and other safety efforts</w:t>
      </w:r>
      <w:r w:rsidR="00FD01C6">
        <w:rPr>
          <w:rFonts w:cstheme="minorHAnsi"/>
          <w:sz w:val="24"/>
          <w:szCs w:val="24"/>
        </w:rPr>
        <w:t>,</w:t>
      </w:r>
    </w:p>
    <w:p w14:paraId="6562A72F" w14:textId="3EF63025" w:rsidR="00FE2CCF" w:rsidRDefault="00FE2CCF" w:rsidP="004071F7">
      <w:pPr>
        <w:pStyle w:val="ListParagraph"/>
        <w:numPr>
          <w:ilvl w:val="1"/>
          <w:numId w:val="6"/>
        </w:numPr>
        <w:spacing w:before="120" w:after="120" w:line="240" w:lineRule="auto"/>
        <w:ind w:left="2160"/>
        <w:rPr>
          <w:rFonts w:cstheme="minorHAnsi"/>
          <w:sz w:val="24"/>
          <w:szCs w:val="24"/>
        </w:rPr>
      </w:pPr>
      <w:r>
        <w:rPr>
          <w:rFonts w:cstheme="minorHAnsi"/>
          <w:sz w:val="24"/>
          <w:szCs w:val="24"/>
        </w:rPr>
        <w:t>Project(s) within an Equity Priority Community (EPC) or that otherwise benefit equity</w:t>
      </w:r>
      <w:r w:rsidR="00FD01C6">
        <w:rPr>
          <w:rFonts w:cstheme="minorHAnsi"/>
          <w:sz w:val="24"/>
          <w:szCs w:val="24"/>
        </w:rPr>
        <w:t>, and</w:t>
      </w:r>
    </w:p>
    <w:p w14:paraId="14B4AC50" w14:textId="44CE5412" w:rsidR="00FE2CCF" w:rsidRDefault="00FE2CCF" w:rsidP="004071F7">
      <w:pPr>
        <w:pStyle w:val="ListParagraph"/>
        <w:numPr>
          <w:ilvl w:val="1"/>
          <w:numId w:val="6"/>
        </w:numPr>
        <w:spacing w:before="120" w:after="120" w:line="240" w:lineRule="auto"/>
        <w:ind w:left="2160"/>
        <w:rPr>
          <w:rFonts w:cstheme="minorHAnsi"/>
          <w:sz w:val="24"/>
          <w:szCs w:val="24"/>
        </w:rPr>
      </w:pPr>
      <w:r>
        <w:rPr>
          <w:rFonts w:cstheme="minorHAnsi"/>
          <w:sz w:val="24"/>
          <w:szCs w:val="24"/>
        </w:rPr>
        <w:t>Transit access</w:t>
      </w:r>
      <w:r w:rsidR="00A66D2D">
        <w:rPr>
          <w:rFonts w:cstheme="minorHAnsi"/>
          <w:sz w:val="24"/>
          <w:szCs w:val="24"/>
        </w:rPr>
        <w:t xml:space="preserve">, </w:t>
      </w:r>
      <w:r w:rsidR="00C666DB">
        <w:rPr>
          <w:rFonts w:cstheme="minorHAnsi"/>
          <w:sz w:val="24"/>
          <w:szCs w:val="24"/>
        </w:rPr>
        <w:t xml:space="preserve">transit </w:t>
      </w:r>
      <w:r w:rsidR="00A66D2D">
        <w:rPr>
          <w:rFonts w:cstheme="minorHAnsi"/>
          <w:sz w:val="24"/>
          <w:szCs w:val="24"/>
        </w:rPr>
        <w:t>priority,</w:t>
      </w:r>
      <w:r>
        <w:rPr>
          <w:rFonts w:cstheme="minorHAnsi"/>
          <w:sz w:val="24"/>
          <w:szCs w:val="24"/>
        </w:rPr>
        <w:t xml:space="preserve"> and other improvements to accelerate transit-oriented development</w:t>
      </w:r>
      <w:r w:rsidR="00FD01C6">
        <w:rPr>
          <w:rFonts w:cstheme="minorHAnsi"/>
          <w:sz w:val="24"/>
          <w:szCs w:val="24"/>
        </w:rPr>
        <w:t>.</w:t>
      </w:r>
    </w:p>
    <w:p w14:paraId="363988A8" w14:textId="38B541AF" w:rsidR="00627B40" w:rsidRPr="00AF1755" w:rsidRDefault="00627B40" w:rsidP="00636389">
      <w:pPr>
        <w:spacing w:after="0" w:line="240" w:lineRule="auto"/>
        <w:ind w:left="720"/>
        <w:rPr>
          <w:b/>
        </w:rPr>
      </w:pPr>
      <w:r w:rsidRPr="00AF1755">
        <w:rPr>
          <w:rFonts w:cstheme="minorHAnsi"/>
          <w:b/>
          <w:sz w:val="24"/>
          <w:szCs w:val="24"/>
        </w:rPr>
        <w:t>1</w:t>
      </w:r>
      <w:r w:rsidR="00621BB1">
        <w:rPr>
          <w:rFonts w:cstheme="minorHAnsi"/>
          <w:b/>
          <w:sz w:val="24"/>
          <w:szCs w:val="24"/>
        </w:rPr>
        <w:t>.</w:t>
      </w:r>
      <w:r w:rsidR="003A620C">
        <w:rPr>
          <w:rFonts w:cstheme="minorHAnsi"/>
          <w:b/>
          <w:sz w:val="24"/>
          <w:szCs w:val="24"/>
        </w:rPr>
        <w:t>4</w:t>
      </w:r>
      <w:r w:rsidRPr="00AF1755">
        <w:rPr>
          <w:rFonts w:cstheme="minorHAnsi"/>
          <w:b/>
          <w:sz w:val="24"/>
          <w:szCs w:val="24"/>
        </w:rPr>
        <w:t xml:space="preserve"> Priority Development Area (PDA) investment targets</w:t>
      </w:r>
      <w:r w:rsidR="006C15C7">
        <w:rPr>
          <w:rFonts w:cstheme="minorHAnsi"/>
          <w:b/>
          <w:sz w:val="24"/>
          <w:szCs w:val="24"/>
        </w:rPr>
        <w:t xml:space="preserve"> </w:t>
      </w:r>
      <w:r w:rsidR="007B1AE7">
        <w:rPr>
          <w:rFonts w:cstheme="minorHAnsi"/>
          <w:b/>
          <w:sz w:val="24"/>
          <w:szCs w:val="24"/>
        </w:rPr>
        <w:t xml:space="preserve">&amp; </w:t>
      </w:r>
      <w:r w:rsidR="006C15C7" w:rsidRPr="006C15C7">
        <w:rPr>
          <w:rFonts w:cstheme="minorHAnsi"/>
          <w:b/>
          <w:sz w:val="24"/>
          <w:szCs w:val="24"/>
        </w:rPr>
        <w:t>Proximate Access to a PDA</w:t>
      </w:r>
    </w:p>
    <w:p w14:paraId="20793E11" w14:textId="77777777" w:rsidR="00627B40" w:rsidRPr="00F63FE2" w:rsidRDefault="00627B40" w:rsidP="00636389">
      <w:pPr>
        <w:spacing w:after="0" w:line="240" w:lineRule="auto"/>
        <w:ind w:left="720"/>
        <w:rPr>
          <w:rFonts w:cstheme="minorHAnsi"/>
          <w:sz w:val="24"/>
          <w:szCs w:val="24"/>
        </w:rPr>
      </w:pPr>
    </w:p>
    <w:p w14:paraId="5E8164D4" w14:textId="0174AB63" w:rsidR="00E638C6" w:rsidRDefault="00D42FE0" w:rsidP="00636389">
      <w:pPr>
        <w:spacing w:after="0" w:line="240" w:lineRule="auto"/>
        <w:ind w:left="720"/>
        <w:rPr>
          <w:rFonts w:cstheme="minorHAnsi"/>
          <w:sz w:val="24"/>
          <w:szCs w:val="24"/>
        </w:rPr>
      </w:pPr>
      <w:r w:rsidRPr="001F4C48">
        <w:rPr>
          <w:rFonts w:cstheme="minorHAnsi"/>
          <w:sz w:val="24"/>
          <w:szCs w:val="24"/>
        </w:rPr>
        <w:t xml:space="preserve">MTC requires that a minimum of </w:t>
      </w:r>
      <w:r>
        <w:rPr>
          <w:rFonts w:cstheme="minorHAnsi"/>
          <w:sz w:val="24"/>
          <w:szCs w:val="24"/>
        </w:rPr>
        <w:t>70 percent</w:t>
      </w:r>
      <w:r w:rsidRPr="001F4C48">
        <w:rPr>
          <w:rFonts w:cstheme="minorHAnsi"/>
          <w:sz w:val="24"/>
          <w:szCs w:val="24"/>
        </w:rPr>
        <w:t xml:space="preserve"> of all OBAG </w:t>
      </w:r>
      <w:r w:rsidR="00E1060F">
        <w:rPr>
          <w:rFonts w:cstheme="minorHAnsi"/>
          <w:sz w:val="24"/>
          <w:szCs w:val="24"/>
        </w:rPr>
        <w:t xml:space="preserve">3 </w:t>
      </w:r>
      <w:r w:rsidRPr="001F4C48">
        <w:rPr>
          <w:rFonts w:cstheme="minorHAnsi"/>
          <w:sz w:val="24"/>
          <w:szCs w:val="24"/>
        </w:rPr>
        <w:t xml:space="preserve">funds </w:t>
      </w:r>
      <w:r w:rsidR="00EE5A38">
        <w:rPr>
          <w:rFonts w:cstheme="minorHAnsi"/>
          <w:sz w:val="24"/>
          <w:szCs w:val="24"/>
        </w:rPr>
        <w:t xml:space="preserve">allocated </w:t>
      </w:r>
      <w:r w:rsidR="0055562D">
        <w:rPr>
          <w:rFonts w:cstheme="minorHAnsi"/>
          <w:sz w:val="24"/>
          <w:szCs w:val="24"/>
        </w:rPr>
        <w:t xml:space="preserve">through this </w:t>
      </w:r>
      <w:r w:rsidR="008A5B3F">
        <w:rPr>
          <w:rFonts w:cstheme="minorHAnsi"/>
          <w:sz w:val="24"/>
          <w:szCs w:val="24"/>
        </w:rPr>
        <w:t>pr</w:t>
      </w:r>
      <w:r w:rsidR="00004BFF">
        <w:rPr>
          <w:rFonts w:cstheme="minorHAnsi"/>
          <w:sz w:val="24"/>
          <w:szCs w:val="24"/>
        </w:rPr>
        <w:t xml:space="preserve">ogram </w:t>
      </w:r>
      <w:r w:rsidR="009704B1">
        <w:rPr>
          <w:rFonts w:cstheme="minorHAnsi"/>
          <w:sz w:val="24"/>
          <w:szCs w:val="24"/>
        </w:rPr>
        <w:t xml:space="preserve">cycle </w:t>
      </w:r>
      <w:r w:rsidRPr="001F4C48">
        <w:rPr>
          <w:rFonts w:cstheme="minorHAnsi"/>
          <w:sz w:val="24"/>
          <w:szCs w:val="24"/>
        </w:rPr>
        <w:t>be invested in Priority Development Areas (PDAs)</w:t>
      </w:r>
      <w:r w:rsidR="00F270D1">
        <w:rPr>
          <w:rFonts w:cstheme="minorHAnsi"/>
          <w:sz w:val="24"/>
          <w:szCs w:val="24"/>
        </w:rPr>
        <w:t>.</w:t>
      </w:r>
      <w:r w:rsidR="00F6186C">
        <w:rPr>
          <w:rFonts w:cstheme="minorHAnsi"/>
          <w:sz w:val="24"/>
          <w:szCs w:val="24"/>
        </w:rPr>
        <w:t xml:space="preserve"> </w:t>
      </w:r>
      <w:r w:rsidR="00F270D1">
        <w:rPr>
          <w:rFonts w:cstheme="minorHAnsi"/>
          <w:sz w:val="24"/>
          <w:szCs w:val="24"/>
        </w:rPr>
        <w:t>An eligible project/application</w:t>
      </w:r>
      <w:r w:rsidR="00D502F7">
        <w:rPr>
          <w:rFonts w:cstheme="minorHAnsi"/>
          <w:sz w:val="24"/>
          <w:szCs w:val="24"/>
        </w:rPr>
        <w:t xml:space="preserve"> that</w:t>
      </w:r>
      <w:r w:rsidR="008A4841">
        <w:rPr>
          <w:rFonts w:cstheme="minorHAnsi"/>
          <w:sz w:val="24"/>
          <w:szCs w:val="24"/>
        </w:rPr>
        <w:t xml:space="preserve"> should be given additional</w:t>
      </w:r>
      <w:r w:rsidR="007B4566">
        <w:rPr>
          <w:rFonts w:cstheme="minorHAnsi"/>
          <w:sz w:val="24"/>
          <w:szCs w:val="24"/>
        </w:rPr>
        <w:t xml:space="preserve"> weight</w:t>
      </w:r>
      <w:r w:rsidR="00D502F7">
        <w:rPr>
          <w:rFonts w:cstheme="minorHAnsi"/>
          <w:sz w:val="24"/>
          <w:szCs w:val="24"/>
        </w:rPr>
        <w:t xml:space="preserve"> may</w:t>
      </w:r>
      <w:r w:rsidR="00F270D1">
        <w:rPr>
          <w:rFonts w:cstheme="minorHAnsi"/>
          <w:sz w:val="24"/>
          <w:szCs w:val="24"/>
        </w:rPr>
        <w:t xml:space="preserve"> include </w:t>
      </w:r>
      <w:r w:rsidR="00D502F7">
        <w:rPr>
          <w:rFonts w:cstheme="minorHAnsi"/>
          <w:sz w:val="24"/>
          <w:szCs w:val="24"/>
        </w:rPr>
        <w:t xml:space="preserve">locations </w:t>
      </w:r>
      <w:r w:rsidR="008D5772">
        <w:rPr>
          <w:rFonts w:cstheme="minorHAnsi"/>
          <w:sz w:val="24"/>
          <w:szCs w:val="24"/>
        </w:rPr>
        <w:t>within</w:t>
      </w:r>
      <w:r w:rsidR="008A205B">
        <w:rPr>
          <w:rFonts w:cstheme="minorHAnsi"/>
          <w:sz w:val="24"/>
          <w:szCs w:val="24"/>
        </w:rPr>
        <w:t xml:space="preserve"> </w:t>
      </w:r>
      <w:r w:rsidR="007B4566">
        <w:rPr>
          <w:rFonts w:cstheme="minorHAnsi"/>
          <w:sz w:val="24"/>
          <w:szCs w:val="24"/>
        </w:rPr>
        <w:t xml:space="preserve">PDAs or </w:t>
      </w:r>
      <w:r w:rsidR="008A205B">
        <w:rPr>
          <w:rFonts w:cstheme="minorHAnsi"/>
          <w:sz w:val="24"/>
          <w:szCs w:val="24"/>
        </w:rPr>
        <w:t>Transit-Rich Areas (TRAs)</w:t>
      </w:r>
      <w:r w:rsidR="005C7440">
        <w:rPr>
          <w:rFonts w:cstheme="minorHAnsi"/>
          <w:sz w:val="24"/>
          <w:szCs w:val="24"/>
        </w:rPr>
        <w:t>,</w:t>
      </w:r>
      <w:r w:rsidR="00DB032B">
        <w:rPr>
          <w:rFonts w:cstheme="minorHAnsi"/>
          <w:sz w:val="24"/>
          <w:szCs w:val="24"/>
        </w:rPr>
        <w:t xml:space="preserve"> identified in locally adopted plans for PDAs, or support preservation of Priority Production Areas (</w:t>
      </w:r>
      <w:r w:rsidR="005810C3">
        <w:rPr>
          <w:rFonts w:cstheme="minorHAnsi"/>
          <w:sz w:val="24"/>
          <w:szCs w:val="24"/>
        </w:rPr>
        <w:t xml:space="preserve">MTC </w:t>
      </w:r>
      <w:r w:rsidR="002E4CCE">
        <w:rPr>
          <w:rFonts w:cstheme="minorHAnsi"/>
          <w:sz w:val="24"/>
          <w:szCs w:val="24"/>
        </w:rPr>
        <w:t xml:space="preserve">regional </w:t>
      </w:r>
      <w:r w:rsidR="00DB032B">
        <w:rPr>
          <w:rFonts w:cstheme="minorHAnsi"/>
          <w:sz w:val="24"/>
          <w:szCs w:val="24"/>
        </w:rPr>
        <w:t>PPAs)</w:t>
      </w:r>
      <w:r w:rsidRPr="001F4C48">
        <w:rPr>
          <w:rFonts w:cstheme="minorHAnsi"/>
          <w:sz w:val="24"/>
          <w:szCs w:val="24"/>
        </w:rPr>
        <w:t xml:space="preserve">. </w:t>
      </w:r>
      <w:r w:rsidR="00395AE1" w:rsidRPr="00395AE1">
        <w:rPr>
          <w:rFonts w:cstheme="minorHAnsi"/>
          <w:sz w:val="24"/>
          <w:szCs w:val="24"/>
        </w:rPr>
        <w:t xml:space="preserve">To </w:t>
      </w:r>
      <w:r w:rsidR="00804000">
        <w:rPr>
          <w:rFonts w:cstheme="minorHAnsi"/>
          <w:sz w:val="24"/>
          <w:szCs w:val="24"/>
        </w:rPr>
        <w:t xml:space="preserve">qualify as </w:t>
      </w:r>
      <w:r w:rsidR="00395AE1" w:rsidRPr="00395AE1">
        <w:rPr>
          <w:rFonts w:cstheme="minorHAnsi"/>
          <w:sz w:val="24"/>
          <w:szCs w:val="24"/>
        </w:rPr>
        <w:t xml:space="preserve">credit toward </w:t>
      </w:r>
      <w:r w:rsidR="00395AE1">
        <w:rPr>
          <w:rFonts w:cstheme="minorHAnsi"/>
          <w:sz w:val="24"/>
          <w:szCs w:val="24"/>
        </w:rPr>
        <w:t>Contra Costa</w:t>
      </w:r>
      <w:r w:rsidR="00395AE1" w:rsidRPr="00395AE1">
        <w:rPr>
          <w:rFonts w:cstheme="minorHAnsi"/>
          <w:sz w:val="24"/>
          <w:szCs w:val="24"/>
        </w:rPr>
        <w:t xml:space="preserve">’s PDA minimum investment threshold, a </w:t>
      </w:r>
      <w:r w:rsidR="008377F7">
        <w:rPr>
          <w:rFonts w:cstheme="minorHAnsi"/>
          <w:sz w:val="24"/>
          <w:szCs w:val="24"/>
        </w:rPr>
        <w:t>bundled or non-</w:t>
      </w:r>
      <w:r w:rsidR="008377F7">
        <w:rPr>
          <w:rFonts w:cstheme="minorHAnsi"/>
          <w:sz w:val="24"/>
          <w:szCs w:val="24"/>
        </w:rPr>
        <w:lastRenderedPageBreak/>
        <w:t xml:space="preserve">bundled </w:t>
      </w:r>
      <w:r w:rsidR="00395AE1" w:rsidRPr="00395AE1">
        <w:rPr>
          <w:rFonts w:cstheme="minorHAnsi"/>
          <w:sz w:val="24"/>
          <w:szCs w:val="24"/>
        </w:rPr>
        <w:t>project</w:t>
      </w:r>
      <w:r w:rsidR="00F742CE">
        <w:rPr>
          <w:rFonts w:cstheme="minorHAnsi"/>
          <w:sz w:val="24"/>
          <w:szCs w:val="24"/>
        </w:rPr>
        <w:t xml:space="preserve">/application </w:t>
      </w:r>
      <w:r w:rsidR="00395AE1" w:rsidRPr="00395AE1">
        <w:rPr>
          <w:rFonts w:cstheme="minorHAnsi"/>
          <w:sz w:val="24"/>
          <w:szCs w:val="24"/>
        </w:rPr>
        <w:t>must be located within or connected to a PDA, or be within one</w:t>
      </w:r>
      <w:r w:rsidR="00BB220F">
        <w:rPr>
          <w:rFonts w:cstheme="minorHAnsi"/>
          <w:sz w:val="24"/>
          <w:szCs w:val="24"/>
        </w:rPr>
        <w:t>-</w:t>
      </w:r>
      <w:r w:rsidR="00395AE1" w:rsidRPr="00395AE1">
        <w:rPr>
          <w:rFonts w:cstheme="minorHAnsi"/>
          <w:sz w:val="24"/>
          <w:szCs w:val="24"/>
        </w:rPr>
        <w:t xml:space="preserve">mile of a PDA boundary. </w:t>
      </w:r>
      <w:r w:rsidR="003B4372">
        <w:rPr>
          <w:rFonts w:cstheme="minorHAnsi"/>
          <w:sz w:val="24"/>
          <w:szCs w:val="24"/>
        </w:rPr>
        <w:t>Each p</w:t>
      </w:r>
      <w:r w:rsidR="00395AE1" w:rsidRPr="00395AE1">
        <w:rPr>
          <w:rFonts w:cstheme="minorHAnsi"/>
          <w:sz w:val="24"/>
          <w:szCs w:val="24"/>
        </w:rPr>
        <w:t>roject</w:t>
      </w:r>
      <w:r w:rsidR="00F742CE">
        <w:rPr>
          <w:rFonts w:cstheme="minorHAnsi"/>
          <w:sz w:val="24"/>
          <w:szCs w:val="24"/>
        </w:rPr>
        <w:t>/</w:t>
      </w:r>
      <w:r w:rsidR="003B4372">
        <w:rPr>
          <w:rFonts w:cstheme="minorHAnsi"/>
          <w:sz w:val="24"/>
          <w:szCs w:val="24"/>
        </w:rPr>
        <w:t>application</w:t>
      </w:r>
      <w:r w:rsidR="00395AE1" w:rsidRPr="00395AE1">
        <w:rPr>
          <w:rFonts w:cstheme="minorHAnsi"/>
          <w:sz w:val="24"/>
          <w:szCs w:val="24"/>
        </w:rPr>
        <w:t xml:space="preserve"> that </w:t>
      </w:r>
      <w:r w:rsidR="003B4372">
        <w:rPr>
          <w:rFonts w:cstheme="minorHAnsi"/>
          <w:sz w:val="24"/>
          <w:szCs w:val="24"/>
        </w:rPr>
        <w:t>is</w:t>
      </w:r>
      <w:r w:rsidR="00395AE1" w:rsidRPr="00395AE1">
        <w:rPr>
          <w:rFonts w:cstheme="minorHAnsi"/>
          <w:sz w:val="24"/>
          <w:szCs w:val="24"/>
        </w:rPr>
        <w:t xml:space="preserve"> not physically located within one</w:t>
      </w:r>
      <w:r w:rsidR="00A146B8">
        <w:rPr>
          <w:rFonts w:cstheme="minorHAnsi"/>
          <w:sz w:val="24"/>
          <w:szCs w:val="24"/>
        </w:rPr>
        <w:t>-</w:t>
      </w:r>
      <w:r w:rsidR="00395AE1" w:rsidRPr="00395AE1">
        <w:rPr>
          <w:rFonts w:cstheme="minorHAnsi"/>
          <w:sz w:val="24"/>
          <w:szCs w:val="24"/>
        </w:rPr>
        <w:t>mile of a PDA</w:t>
      </w:r>
      <w:r w:rsidR="003B4372">
        <w:rPr>
          <w:rFonts w:cstheme="minorHAnsi"/>
          <w:sz w:val="24"/>
          <w:szCs w:val="24"/>
        </w:rPr>
        <w:t>,</w:t>
      </w:r>
      <w:r w:rsidR="00395AE1" w:rsidRPr="00395AE1">
        <w:rPr>
          <w:rFonts w:cstheme="minorHAnsi"/>
          <w:sz w:val="24"/>
          <w:szCs w:val="24"/>
        </w:rPr>
        <w:t xml:space="preserve"> but ha</w:t>
      </w:r>
      <w:r w:rsidR="003B4372">
        <w:rPr>
          <w:rFonts w:cstheme="minorHAnsi"/>
          <w:sz w:val="24"/>
          <w:szCs w:val="24"/>
        </w:rPr>
        <w:t>s</w:t>
      </w:r>
      <w:r w:rsidR="00395AE1" w:rsidRPr="00395AE1">
        <w:rPr>
          <w:rFonts w:cstheme="minorHAnsi"/>
          <w:sz w:val="24"/>
          <w:szCs w:val="24"/>
        </w:rPr>
        <w:t xml:space="preserve"> a clear and direct connection to PDA implementation</w:t>
      </w:r>
      <w:r w:rsidR="00ED6185">
        <w:rPr>
          <w:rFonts w:cstheme="minorHAnsi"/>
          <w:sz w:val="24"/>
          <w:szCs w:val="24"/>
        </w:rPr>
        <w:t xml:space="preserve"> (as </w:t>
      </w:r>
      <w:r w:rsidR="00F345E7">
        <w:rPr>
          <w:rFonts w:cstheme="minorHAnsi"/>
          <w:sz w:val="24"/>
          <w:szCs w:val="24"/>
        </w:rPr>
        <w:t>determined</w:t>
      </w:r>
      <w:r w:rsidR="00ED6185">
        <w:rPr>
          <w:rFonts w:cstheme="minorHAnsi"/>
          <w:sz w:val="24"/>
          <w:szCs w:val="24"/>
        </w:rPr>
        <w:t xml:space="preserve"> by MTC</w:t>
      </w:r>
      <w:r w:rsidR="00F345E7">
        <w:rPr>
          <w:rFonts w:cstheme="minorHAnsi"/>
          <w:sz w:val="24"/>
          <w:szCs w:val="24"/>
        </w:rPr>
        <w:t xml:space="preserve"> staff</w:t>
      </w:r>
      <w:r w:rsidR="00ED6185">
        <w:rPr>
          <w:rFonts w:cstheme="minorHAnsi"/>
          <w:sz w:val="24"/>
          <w:szCs w:val="24"/>
        </w:rPr>
        <w:t>)</w:t>
      </w:r>
      <w:r w:rsidR="00395AE1" w:rsidRPr="00395AE1">
        <w:rPr>
          <w:rFonts w:cstheme="minorHAnsi"/>
          <w:sz w:val="24"/>
          <w:szCs w:val="24"/>
        </w:rPr>
        <w:t xml:space="preserve">, such as transit maintenance facility improvements, may also </w:t>
      </w:r>
      <w:r w:rsidR="009B0ED9">
        <w:rPr>
          <w:rFonts w:cstheme="minorHAnsi"/>
          <w:sz w:val="24"/>
          <w:szCs w:val="24"/>
        </w:rPr>
        <w:t>qualify as</w:t>
      </w:r>
      <w:r w:rsidR="00395AE1" w:rsidRPr="00395AE1">
        <w:rPr>
          <w:rFonts w:cstheme="minorHAnsi"/>
          <w:sz w:val="24"/>
          <w:szCs w:val="24"/>
        </w:rPr>
        <w:t xml:space="preserve"> credit toward </w:t>
      </w:r>
      <w:r w:rsidR="009755F3">
        <w:rPr>
          <w:rFonts w:cstheme="minorHAnsi"/>
          <w:sz w:val="24"/>
          <w:szCs w:val="24"/>
        </w:rPr>
        <w:t>Contra Costa’s</w:t>
      </w:r>
      <w:r w:rsidR="00395AE1" w:rsidRPr="00395AE1">
        <w:rPr>
          <w:rFonts w:cstheme="minorHAnsi"/>
          <w:sz w:val="24"/>
          <w:szCs w:val="24"/>
        </w:rPr>
        <w:t xml:space="preserve"> PDA minimum investment threshold. </w:t>
      </w:r>
      <w:r w:rsidR="00AD7522">
        <w:rPr>
          <w:rFonts w:cstheme="minorHAnsi"/>
          <w:sz w:val="24"/>
          <w:szCs w:val="24"/>
        </w:rPr>
        <w:t>D</w:t>
      </w:r>
      <w:r w:rsidR="00395AE1" w:rsidRPr="00395AE1">
        <w:rPr>
          <w:rFonts w:cstheme="minorHAnsi"/>
          <w:sz w:val="24"/>
          <w:szCs w:val="24"/>
        </w:rPr>
        <w:t xml:space="preserve">eterminations for such </w:t>
      </w:r>
      <w:r w:rsidR="00E21A9B">
        <w:rPr>
          <w:rFonts w:cstheme="minorHAnsi"/>
          <w:sz w:val="24"/>
          <w:szCs w:val="24"/>
        </w:rPr>
        <w:t xml:space="preserve">a </w:t>
      </w:r>
      <w:r w:rsidR="00395AE1" w:rsidRPr="00395AE1">
        <w:rPr>
          <w:rFonts w:cstheme="minorHAnsi"/>
          <w:sz w:val="24"/>
          <w:szCs w:val="24"/>
        </w:rPr>
        <w:t>project</w:t>
      </w:r>
      <w:r w:rsidR="00E21A9B">
        <w:rPr>
          <w:rFonts w:cstheme="minorHAnsi"/>
          <w:sz w:val="24"/>
          <w:szCs w:val="24"/>
        </w:rPr>
        <w:t>/application</w:t>
      </w:r>
      <w:r w:rsidR="00395AE1" w:rsidRPr="00395AE1">
        <w:rPr>
          <w:rFonts w:cstheme="minorHAnsi"/>
          <w:sz w:val="24"/>
          <w:szCs w:val="24"/>
        </w:rPr>
        <w:t xml:space="preserve"> will be provided by MTC staff on a case-by-case basis.</w:t>
      </w:r>
    </w:p>
    <w:p w14:paraId="190FFFA7" w14:textId="27491EF5" w:rsidR="009F3373" w:rsidRDefault="009F3373" w:rsidP="00DD32DD">
      <w:pPr>
        <w:pStyle w:val="ListParagraph"/>
        <w:numPr>
          <w:ilvl w:val="0"/>
          <w:numId w:val="14"/>
        </w:numPr>
        <w:spacing w:after="0" w:line="240" w:lineRule="auto"/>
        <w:ind w:left="1080"/>
        <w:rPr>
          <w:rFonts w:cstheme="minorHAnsi"/>
          <w:sz w:val="24"/>
          <w:szCs w:val="24"/>
        </w:rPr>
      </w:pPr>
    </w:p>
    <w:p w14:paraId="0CC8A05D" w14:textId="40C61D4B" w:rsidR="00CD0E0F" w:rsidRPr="008D19C0" w:rsidRDefault="00B80CA8" w:rsidP="00CD0E0F">
      <w:pPr>
        <w:keepNext/>
        <w:keepLines/>
        <w:spacing w:after="0" w:line="240" w:lineRule="auto"/>
        <w:outlineLvl w:val="0"/>
        <w:rPr>
          <w:rFonts w:eastAsiaTheme="majorEastAsia" w:cstheme="minorHAnsi"/>
          <w:b/>
          <w:bCs/>
          <w:sz w:val="24"/>
          <w:szCs w:val="24"/>
        </w:rPr>
      </w:pPr>
      <w:r>
        <w:rPr>
          <w:rFonts w:eastAsiaTheme="majorEastAsia" w:cstheme="minorHAnsi"/>
          <w:b/>
          <w:bCs/>
          <w:sz w:val="24"/>
          <w:szCs w:val="24"/>
        </w:rPr>
        <w:t>2</w:t>
      </w:r>
      <w:r w:rsidR="00B97368">
        <w:rPr>
          <w:rFonts w:eastAsiaTheme="majorEastAsia" w:cstheme="minorHAnsi"/>
          <w:b/>
          <w:bCs/>
          <w:sz w:val="24"/>
          <w:szCs w:val="24"/>
        </w:rPr>
        <w:t xml:space="preserve">.0 </w:t>
      </w:r>
      <w:r w:rsidR="00CC12EF" w:rsidRPr="008D19C0">
        <w:rPr>
          <w:rFonts w:eastAsiaTheme="majorEastAsia" w:cstheme="minorHAnsi"/>
          <w:b/>
          <w:bCs/>
          <w:sz w:val="24"/>
          <w:szCs w:val="24"/>
        </w:rPr>
        <w:t xml:space="preserve">Countywide </w:t>
      </w:r>
      <w:r w:rsidR="00853549" w:rsidRPr="008D19C0">
        <w:rPr>
          <w:rFonts w:eastAsiaTheme="majorEastAsia" w:cstheme="minorHAnsi"/>
          <w:b/>
          <w:bCs/>
          <w:sz w:val="24"/>
          <w:szCs w:val="24"/>
        </w:rPr>
        <w:t xml:space="preserve">OBAG 3 </w:t>
      </w:r>
      <w:r w:rsidR="00B97368">
        <w:rPr>
          <w:rFonts w:eastAsiaTheme="majorEastAsia" w:cstheme="minorHAnsi"/>
          <w:b/>
          <w:bCs/>
          <w:sz w:val="24"/>
          <w:szCs w:val="24"/>
        </w:rPr>
        <w:t xml:space="preserve">Program </w:t>
      </w:r>
      <w:r w:rsidR="00853549" w:rsidRPr="008D19C0">
        <w:rPr>
          <w:rFonts w:eastAsiaTheme="majorEastAsia" w:cstheme="minorHAnsi"/>
          <w:b/>
          <w:bCs/>
          <w:sz w:val="24"/>
          <w:szCs w:val="24"/>
        </w:rPr>
        <w:t>Policy</w:t>
      </w:r>
      <w:r w:rsidR="006D0BF5">
        <w:rPr>
          <w:rFonts w:eastAsiaTheme="majorEastAsia" w:cstheme="minorHAnsi"/>
          <w:b/>
          <w:bCs/>
          <w:sz w:val="24"/>
          <w:szCs w:val="24"/>
        </w:rPr>
        <w:t xml:space="preserve"> </w:t>
      </w:r>
      <w:r w:rsidR="00C2446C">
        <w:rPr>
          <w:rFonts w:eastAsiaTheme="majorEastAsia" w:cstheme="minorHAnsi"/>
          <w:b/>
          <w:bCs/>
          <w:sz w:val="24"/>
          <w:szCs w:val="24"/>
        </w:rPr>
        <w:t>for Contra Costa</w:t>
      </w:r>
    </w:p>
    <w:p w14:paraId="56B0DB15" w14:textId="77777777" w:rsidR="00234991" w:rsidRDefault="00234991" w:rsidP="00856E14">
      <w:pPr>
        <w:spacing w:after="0" w:line="240" w:lineRule="auto"/>
        <w:rPr>
          <w:rFonts w:cstheme="minorHAnsi"/>
          <w:sz w:val="24"/>
          <w:szCs w:val="24"/>
        </w:rPr>
      </w:pPr>
    </w:p>
    <w:p w14:paraId="46669F4E" w14:textId="7A5F09D6" w:rsidR="004C7588" w:rsidRDefault="00D1655C" w:rsidP="00856E14">
      <w:pPr>
        <w:spacing w:after="0" w:line="240" w:lineRule="auto"/>
        <w:rPr>
          <w:rFonts w:cstheme="minorHAnsi"/>
          <w:sz w:val="24"/>
          <w:szCs w:val="24"/>
        </w:rPr>
      </w:pPr>
      <w:r w:rsidRPr="00856E14">
        <w:rPr>
          <w:rFonts w:cstheme="minorHAnsi"/>
          <w:sz w:val="24"/>
          <w:szCs w:val="24"/>
        </w:rPr>
        <w:t>For this OBAG</w:t>
      </w:r>
      <w:r w:rsidR="00021645">
        <w:rPr>
          <w:rFonts w:cstheme="minorHAnsi"/>
          <w:sz w:val="24"/>
          <w:szCs w:val="24"/>
        </w:rPr>
        <w:t xml:space="preserve"> </w:t>
      </w:r>
      <w:r w:rsidRPr="00856E14">
        <w:rPr>
          <w:rFonts w:cstheme="minorHAnsi"/>
          <w:sz w:val="24"/>
          <w:szCs w:val="24"/>
        </w:rPr>
        <w:t xml:space="preserve">3 funding cycle, </w:t>
      </w:r>
      <w:r w:rsidR="00486AAB">
        <w:rPr>
          <w:rFonts w:cstheme="minorHAnsi"/>
          <w:sz w:val="24"/>
          <w:szCs w:val="24"/>
        </w:rPr>
        <w:t>the Authority</w:t>
      </w:r>
      <w:r w:rsidRPr="00856E14">
        <w:rPr>
          <w:rFonts w:cstheme="minorHAnsi"/>
          <w:sz w:val="24"/>
          <w:szCs w:val="24"/>
        </w:rPr>
        <w:t xml:space="preserve"> </w:t>
      </w:r>
      <w:r w:rsidR="00260F0B">
        <w:rPr>
          <w:rFonts w:cstheme="minorHAnsi"/>
          <w:sz w:val="24"/>
          <w:szCs w:val="24"/>
        </w:rPr>
        <w:t>will</w:t>
      </w:r>
      <w:r w:rsidRPr="00856E14">
        <w:rPr>
          <w:rFonts w:cstheme="minorHAnsi"/>
          <w:sz w:val="24"/>
          <w:szCs w:val="24"/>
        </w:rPr>
        <w:t xml:space="preserve"> </w:t>
      </w:r>
      <w:r w:rsidR="00736145">
        <w:rPr>
          <w:rFonts w:cstheme="minorHAnsi"/>
          <w:sz w:val="24"/>
          <w:szCs w:val="24"/>
        </w:rPr>
        <w:t>pri</w:t>
      </w:r>
      <w:r w:rsidR="009961D6">
        <w:rPr>
          <w:rFonts w:cstheme="minorHAnsi"/>
          <w:sz w:val="24"/>
          <w:szCs w:val="24"/>
        </w:rPr>
        <w:t>ma</w:t>
      </w:r>
      <w:r w:rsidR="00736145">
        <w:rPr>
          <w:rFonts w:cstheme="minorHAnsi"/>
          <w:sz w:val="24"/>
          <w:szCs w:val="24"/>
        </w:rPr>
        <w:t>r</w:t>
      </w:r>
      <w:r w:rsidR="009961D6">
        <w:rPr>
          <w:rFonts w:cstheme="minorHAnsi"/>
          <w:sz w:val="24"/>
          <w:szCs w:val="24"/>
        </w:rPr>
        <w:t xml:space="preserve">ily </w:t>
      </w:r>
      <w:r w:rsidRPr="00856E14">
        <w:rPr>
          <w:rFonts w:cstheme="minorHAnsi"/>
          <w:sz w:val="24"/>
          <w:szCs w:val="24"/>
        </w:rPr>
        <w:t xml:space="preserve">fund </w:t>
      </w:r>
      <w:r w:rsidR="009961D6">
        <w:rPr>
          <w:rFonts w:cstheme="minorHAnsi"/>
          <w:sz w:val="24"/>
          <w:szCs w:val="24"/>
        </w:rPr>
        <w:t>three</w:t>
      </w:r>
      <w:r w:rsidRPr="00856E14">
        <w:rPr>
          <w:rFonts w:cstheme="minorHAnsi"/>
          <w:sz w:val="24"/>
          <w:szCs w:val="24"/>
        </w:rPr>
        <w:t xml:space="preserve"> types of projects: </w:t>
      </w:r>
    </w:p>
    <w:p w14:paraId="16007EE4" w14:textId="77777777" w:rsidR="004C7588" w:rsidRDefault="004C7588" w:rsidP="00856E14">
      <w:pPr>
        <w:spacing w:after="0" w:line="240" w:lineRule="auto"/>
        <w:rPr>
          <w:rFonts w:cstheme="minorHAnsi"/>
          <w:sz w:val="24"/>
          <w:szCs w:val="24"/>
        </w:rPr>
      </w:pPr>
    </w:p>
    <w:p w14:paraId="31C08E2D" w14:textId="30D4ECAA" w:rsidR="00456E08" w:rsidRDefault="004C7588" w:rsidP="004C7588">
      <w:pPr>
        <w:pStyle w:val="ListParagraph"/>
        <w:numPr>
          <w:ilvl w:val="0"/>
          <w:numId w:val="24"/>
        </w:numPr>
        <w:spacing w:after="0" w:line="240" w:lineRule="auto"/>
        <w:rPr>
          <w:rFonts w:cstheme="minorHAnsi"/>
          <w:sz w:val="24"/>
          <w:szCs w:val="24"/>
        </w:rPr>
      </w:pPr>
      <w:r w:rsidRPr="004C7588">
        <w:rPr>
          <w:rFonts w:cstheme="minorHAnsi"/>
          <w:sz w:val="24"/>
          <w:szCs w:val="24"/>
        </w:rPr>
        <w:t xml:space="preserve">Active Transportation and Safety (ATS) </w:t>
      </w:r>
      <w:r w:rsidR="00101C1B">
        <w:rPr>
          <w:rFonts w:cstheme="minorHAnsi"/>
          <w:sz w:val="24"/>
          <w:szCs w:val="24"/>
        </w:rPr>
        <w:t>Projects</w:t>
      </w:r>
      <w:r w:rsidR="00101C1B" w:rsidRPr="004C7588">
        <w:rPr>
          <w:rFonts w:cstheme="minorHAnsi"/>
          <w:sz w:val="24"/>
          <w:szCs w:val="24"/>
        </w:rPr>
        <w:t xml:space="preserve"> </w:t>
      </w:r>
    </w:p>
    <w:p w14:paraId="4F661A4D" w14:textId="7619F57A" w:rsidR="004C7588" w:rsidRDefault="004C7588" w:rsidP="00456E08">
      <w:pPr>
        <w:pStyle w:val="ListParagraph"/>
        <w:numPr>
          <w:ilvl w:val="0"/>
          <w:numId w:val="25"/>
        </w:numPr>
        <w:spacing w:after="0" w:line="240" w:lineRule="auto"/>
        <w:rPr>
          <w:rFonts w:cstheme="minorHAnsi"/>
          <w:sz w:val="24"/>
          <w:szCs w:val="24"/>
        </w:rPr>
      </w:pPr>
      <w:r w:rsidRPr="00456E08">
        <w:rPr>
          <w:rFonts w:cstheme="minorHAnsi"/>
          <w:sz w:val="24"/>
          <w:szCs w:val="24"/>
        </w:rPr>
        <w:t>Bicycling</w:t>
      </w:r>
      <w:r w:rsidR="00B61FC2">
        <w:rPr>
          <w:rFonts w:cstheme="minorHAnsi"/>
          <w:sz w:val="24"/>
          <w:szCs w:val="24"/>
        </w:rPr>
        <w:t>/Rolling-</w:t>
      </w:r>
      <w:r w:rsidRPr="00456E08">
        <w:rPr>
          <w:rFonts w:cstheme="minorHAnsi"/>
          <w:sz w:val="24"/>
          <w:szCs w:val="24"/>
        </w:rPr>
        <w:t xml:space="preserve"> and/or Pedestrian-</w:t>
      </w:r>
      <w:r w:rsidR="00B61FC2">
        <w:rPr>
          <w:rFonts w:cstheme="minorHAnsi"/>
          <w:sz w:val="24"/>
          <w:szCs w:val="24"/>
        </w:rPr>
        <w:t>serving</w:t>
      </w:r>
      <w:r w:rsidRPr="00456E08">
        <w:rPr>
          <w:rFonts w:cstheme="minorHAnsi"/>
          <w:sz w:val="24"/>
          <w:szCs w:val="24"/>
        </w:rPr>
        <w:t xml:space="preserve"> projects, Safe Routes to School (SRTS)</w:t>
      </w:r>
      <w:r w:rsidR="004A3F49">
        <w:rPr>
          <w:rFonts w:cstheme="minorHAnsi"/>
          <w:sz w:val="24"/>
          <w:szCs w:val="24"/>
        </w:rPr>
        <w:t xml:space="preserve">, and </w:t>
      </w:r>
      <w:r w:rsidR="000732CB">
        <w:rPr>
          <w:rFonts w:cstheme="minorHAnsi"/>
          <w:sz w:val="24"/>
          <w:szCs w:val="24"/>
        </w:rPr>
        <w:t xml:space="preserve">sustainable </w:t>
      </w:r>
      <w:r w:rsidR="004A3F49">
        <w:rPr>
          <w:rFonts w:cstheme="minorHAnsi"/>
          <w:sz w:val="24"/>
          <w:szCs w:val="24"/>
        </w:rPr>
        <w:t>Complete Streets</w:t>
      </w:r>
    </w:p>
    <w:p w14:paraId="5DB53CBB" w14:textId="77777777" w:rsidR="001A5B95" w:rsidRPr="00456E08" w:rsidRDefault="001A5B95" w:rsidP="001A5B95">
      <w:pPr>
        <w:pStyle w:val="ListParagraph"/>
        <w:spacing w:after="0" w:line="240" w:lineRule="auto"/>
        <w:ind w:left="1440"/>
        <w:rPr>
          <w:rFonts w:cstheme="minorHAnsi"/>
          <w:sz w:val="24"/>
          <w:szCs w:val="24"/>
        </w:rPr>
      </w:pPr>
    </w:p>
    <w:p w14:paraId="0DB4DCFF" w14:textId="583A6B8A" w:rsidR="001A5B95" w:rsidRDefault="004C7588" w:rsidP="001A5B95">
      <w:pPr>
        <w:pStyle w:val="ListParagraph"/>
        <w:numPr>
          <w:ilvl w:val="0"/>
          <w:numId w:val="24"/>
        </w:numPr>
        <w:spacing w:after="0" w:line="240" w:lineRule="auto"/>
        <w:rPr>
          <w:rFonts w:cstheme="minorHAnsi"/>
          <w:sz w:val="24"/>
          <w:szCs w:val="24"/>
        </w:rPr>
      </w:pPr>
      <w:r>
        <w:rPr>
          <w:rFonts w:cstheme="minorHAnsi"/>
          <w:sz w:val="24"/>
          <w:szCs w:val="24"/>
        </w:rPr>
        <w:t>Contra Costa Countywide Smart Signal</w:t>
      </w:r>
      <w:r w:rsidR="00456E08">
        <w:rPr>
          <w:rFonts w:cstheme="minorHAnsi"/>
          <w:sz w:val="24"/>
          <w:szCs w:val="24"/>
        </w:rPr>
        <w:t>s</w:t>
      </w:r>
      <w:r>
        <w:rPr>
          <w:rFonts w:cstheme="minorHAnsi"/>
          <w:sz w:val="24"/>
          <w:szCs w:val="24"/>
        </w:rPr>
        <w:t xml:space="preserve"> Project</w:t>
      </w:r>
    </w:p>
    <w:p w14:paraId="1E2C38D5" w14:textId="77777777" w:rsidR="00375DBD" w:rsidRDefault="00375DBD" w:rsidP="007F18D9">
      <w:pPr>
        <w:pStyle w:val="ListParagraph"/>
        <w:spacing w:after="0" w:line="240" w:lineRule="auto"/>
        <w:ind w:left="1080"/>
        <w:rPr>
          <w:rFonts w:cstheme="minorHAnsi"/>
          <w:sz w:val="24"/>
          <w:szCs w:val="24"/>
        </w:rPr>
      </w:pPr>
    </w:p>
    <w:p w14:paraId="3A675CB1" w14:textId="3FA196D5" w:rsidR="00375DBD" w:rsidRPr="007F18D9" w:rsidRDefault="00D25F3A" w:rsidP="0052646E">
      <w:pPr>
        <w:pStyle w:val="ListParagraph"/>
        <w:numPr>
          <w:ilvl w:val="0"/>
          <w:numId w:val="24"/>
        </w:numPr>
        <w:spacing w:after="0" w:line="240" w:lineRule="auto"/>
        <w:rPr>
          <w:rFonts w:cstheme="minorHAnsi"/>
          <w:sz w:val="24"/>
          <w:szCs w:val="24"/>
        </w:rPr>
      </w:pPr>
      <w:r w:rsidRPr="00FB1EA6">
        <w:rPr>
          <w:rFonts w:cstheme="minorHAnsi"/>
          <w:sz w:val="24"/>
          <w:szCs w:val="24"/>
        </w:rPr>
        <w:t>Programmatic</w:t>
      </w:r>
      <w:r w:rsidR="00E26A2F">
        <w:rPr>
          <w:rFonts w:cstheme="minorHAnsi"/>
          <w:sz w:val="24"/>
          <w:szCs w:val="24"/>
        </w:rPr>
        <w:t>, e.g.,</w:t>
      </w:r>
      <w:r w:rsidR="00B22FB4">
        <w:rPr>
          <w:rFonts w:cstheme="minorHAnsi"/>
          <w:sz w:val="24"/>
          <w:szCs w:val="24"/>
        </w:rPr>
        <w:t xml:space="preserve"> </w:t>
      </w:r>
      <w:r w:rsidR="00375DBD">
        <w:rPr>
          <w:rFonts w:cstheme="minorHAnsi"/>
          <w:sz w:val="24"/>
          <w:szCs w:val="24"/>
        </w:rPr>
        <w:t xml:space="preserve">Safe Routes to School </w:t>
      </w:r>
      <w:r w:rsidR="007A7A7B" w:rsidRPr="007F18D9">
        <w:rPr>
          <w:rFonts w:cstheme="minorHAnsi"/>
          <w:sz w:val="24"/>
          <w:szCs w:val="24"/>
        </w:rPr>
        <w:t>(non-infrastructure</w:t>
      </w:r>
      <w:r w:rsidR="00A76A32">
        <w:rPr>
          <w:rFonts w:cstheme="minorHAnsi"/>
          <w:sz w:val="24"/>
          <w:szCs w:val="24"/>
        </w:rPr>
        <w:t xml:space="preserve"> SRTS</w:t>
      </w:r>
      <w:r w:rsidR="00A42B22">
        <w:rPr>
          <w:rFonts w:cstheme="minorHAnsi"/>
          <w:sz w:val="24"/>
          <w:szCs w:val="24"/>
        </w:rPr>
        <w:t>-NI</w:t>
      </w:r>
      <w:r w:rsidR="00375DBD" w:rsidRPr="007F18D9">
        <w:rPr>
          <w:rFonts w:cstheme="minorHAnsi"/>
          <w:sz w:val="24"/>
          <w:szCs w:val="24"/>
        </w:rPr>
        <w:t>)</w:t>
      </w:r>
    </w:p>
    <w:p w14:paraId="7BA166B5" w14:textId="77777777" w:rsidR="001A5B95" w:rsidRPr="001A5B95" w:rsidRDefault="001A5B95" w:rsidP="001A5B95">
      <w:pPr>
        <w:spacing w:after="0" w:line="240" w:lineRule="auto"/>
        <w:ind w:left="720"/>
        <w:rPr>
          <w:rFonts w:cstheme="minorHAnsi"/>
          <w:sz w:val="24"/>
          <w:szCs w:val="24"/>
        </w:rPr>
      </w:pPr>
    </w:p>
    <w:p w14:paraId="11538DF1" w14:textId="1B904EC5" w:rsidR="00585B43" w:rsidRPr="00294934" w:rsidRDefault="00B80CA8" w:rsidP="00B94B78">
      <w:pPr>
        <w:keepNext/>
        <w:keepLines/>
        <w:spacing w:after="0" w:line="240" w:lineRule="auto"/>
        <w:ind w:left="720"/>
        <w:outlineLvl w:val="0"/>
        <w:rPr>
          <w:rFonts w:eastAsiaTheme="majorEastAsia" w:cstheme="minorHAnsi"/>
          <w:b/>
          <w:bCs/>
          <w:sz w:val="24"/>
          <w:szCs w:val="24"/>
        </w:rPr>
      </w:pPr>
      <w:r>
        <w:rPr>
          <w:rFonts w:eastAsiaTheme="majorEastAsia" w:cstheme="minorHAnsi"/>
          <w:b/>
          <w:bCs/>
          <w:sz w:val="24"/>
          <w:szCs w:val="24"/>
        </w:rPr>
        <w:t>2</w:t>
      </w:r>
      <w:r w:rsidR="00585B43">
        <w:rPr>
          <w:rFonts w:eastAsiaTheme="majorEastAsia" w:cstheme="minorHAnsi"/>
          <w:b/>
          <w:bCs/>
          <w:sz w:val="24"/>
          <w:szCs w:val="24"/>
        </w:rPr>
        <w:t>.1</w:t>
      </w:r>
      <w:r w:rsidR="00585B43" w:rsidRPr="00294934">
        <w:rPr>
          <w:rFonts w:eastAsiaTheme="majorEastAsia" w:cstheme="minorHAnsi"/>
          <w:b/>
          <w:bCs/>
          <w:sz w:val="24"/>
          <w:szCs w:val="24"/>
        </w:rPr>
        <w:t xml:space="preserve"> Active Transportation and Safety (ATS) </w:t>
      </w:r>
      <w:r w:rsidR="00714612">
        <w:rPr>
          <w:rFonts w:eastAsiaTheme="majorEastAsia" w:cstheme="minorHAnsi"/>
          <w:b/>
          <w:bCs/>
          <w:sz w:val="24"/>
          <w:szCs w:val="24"/>
        </w:rPr>
        <w:t>Program</w:t>
      </w:r>
    </w:p>
    <w:p w14:paraId="4D791950" w14:textId="77777777" w:rsidR="00585B43" w:rsidRDefault="00585B43" w:rsidP="00B94B78">
      <w:pPr>
        <w:spacing w:after="0" w:line="240" w:lineRule="auto"/>
        <w:ind w:left="720"/>
        <w:rPr>
          <w:rFonts w:cstheme="minorHAnsi"/>
          <w:sz w:val="24"/>
          <w:szCs w:val="24"/>
        </w:rPr>
      </w:pPr>
    </w:p>
    <w:p w14:paraId="4EA79356" w14:textId="53014827" w:rsidR="00B940AD" w:rsidRDefault="00585B43" w:rsidP="00B94B78">
      <w:pPr>
        <w:spacing w:after="0" w:line="240" w:lineRule="auto"/>
        <w:ind w:left="720"/>
        <w:rPr>
          <w:rFonts w:cstheme="minorHAnsi"/>
          <w:sz w:val="24"/>
          <w:szCs w:val="24"/>
        </w:rPr>
      </w:pPr>
      <w:r>
        <w:rPr>
          <w:rFonts w:cstheme="minorHAnsi"/>
          <w:sz w:val="24"/>
          <w:szCs w:val="24"/>
        </w:rPr>
        <w:t>The</w:t>
      </w:r>
      <w:r w:rsidRPr="00856E14">
        <w:rPr>
          <w:rFonts w:cstheme="minorHAnsi"/>
          <w:sz w:val="24"/>
          <w:szCs w:val="24"/>
        </w:rPr>
        <w:t xml:space="preserve"> </w:t>
      </w:r>
      <w:r>
        <w:rPr>
          <w:rFonts w:cstheme="minorHAnsi"/>
          <w:sz w:val="24"/>
          <w:szCs w:val="24"/>
        </w:rPr>
        <w:t>ATS</w:t>
      </w:r>
      <w:r w:rsidRPr="00856E14">
        <w:rPr>
          <w:rFonts w:cstheme="minorHAnsi"/>
          <w:sz w:val="24"/>
          <w:szCs w:val="24"/>
        </w:rPr>
        <w:t xml:space="preserve"> Program</w:t>
      </w:r>
      <w:r>
        <w:rPr>
          <w:rFonts w:cstheme="minorHAnsi"/>
          <w:sz w:val="24"/>
          <w:szCs w:val="24"/>
        </w:rPr>
        <w:t xml:space="preserve"> </w:t>
      </w:r>
      <w:r w:rsidR="00104712">
        <w:rPr>
          <w:rFonts w:cstheme="minorHAnsi"/>
          <w:sz w:val="24"/>
          <w:szCs w:val="24"/>
        </w:rPr>
        <w:t xml:space="preserve">discretionary </w:t>
      </w:r>
      <w:r>
        <w:rPr>
          <w:rFonts w:cstheme="minorHAnsi"/>
          <w:sz w:val="24"/>
          <w:szCs w:val="24"/>
        </w:rPr>
        <w:t xml:space="preserve">funding for Contra Costa, </w:t>
      </w:r>
      <w:r w:rsidR="002556A4">
        <w:rPr>
          <w:rFonts w:cstheme="minorHAnsi"/>
          <w:sz w:val="24"/>
          <w:szCs w:val="24"/>
        </w:rPr>
        <w:t>may</w:t>
      </w:r>
      <w:r w:rsidR="00922CC5">
        <w:rPr>
          <w:rFonts w:cstheme="minorHAnsi"/>
          <w:sz w:val="24"/>
          <w:szCs w:val="24"/>
        </w:rPr>
        <w:t xml:space="preserve"> fund Transportation Demand Management (TDM) and </w:t>
      </w:r>
      <w:r>
        <w:rPr>
          <w:rFonts w:cstheme="minorHAnsi"/>
          <w:sz w:val="24"/>
          <w:szCs w:val="24"/>
        </w:rPr>
        <w:t xml:space="preserve">will continue </w:t>
      </w:r>
      <w:r w:rsidR="004D7760">
        <w:rPr>
          <w:rFonts w:cstheme="minorHAnsi"/>
          <w:sz w:val="24"/>
          <w:szCs w:val="24"/>
        </w:rPr>
        <w:t xml:space="preserve">existing </w:t>
      </w:r>
      <w:r>
        <w:rPr>
          <w:rFonts w:cstheme="minorHAnsi"/>
          <w:sz w:val="24"/>
          <w:szCs w:val="24"/>
        </w:rPr>
        <w:t xml:space="preserve">ongoing </w:t>
      </w:r>
      <w:r w:rsidR="00751168">
        <w:rPr>
          <w:rFonts w:cstheme="minorHAnsi"/>
          <w:sz w:val="24"/>
          <w:szCs w:val="24"/>
        </w:rPr>
        <w:t xml:space="preserve">operational </w:t>
      </w:r>
      <w:r>
        <w:rPr>
          <w:rFonts w:cstheme="minorHAnsi"/>
          <w:sz w:val="24"/>
          <w:szCs w:val="24"/>
        </w:rPr>
        <w:t>commitments to SRTS</w:t>
      </w:r>
      <w:r w:rsidR="00325B2D">
        <w:rPr>
          <w:rFonts w:cstheme="minorHAnsi"/>
          <w:sz w:val="24"/>
          <w:szCs w:val="24"/>
        </w:rPr>
        <w:t>-NI</w:t>
      </w:r>
      <w:r>
        <w:rPr>
          <w:rFonts w:cstheme="minorHAnsi"/>
          <w:sz w:val="24"/>
          <w:szCs w:val="24"/>
        </w:rPr>
        <w:t xml:space="preserve"> programming,</w:t>
      </w:r>
      <w:r w:rsidRPr="00856E14">
        <w:rPr>
          <w:rFonts w:cstheme="minorHAnsi"/>
          <w:sz w:val="24"/>
          <w:szCs w:val="24"/>
        </w:rPr>
        <w:t xml:space="preserve"> </w:t>
      </w:r>
      <w:r w:rsidR="009F0E8D">
        <w:rPr>
          <w:rFonts w:cstheme="minorHAnsi"/>
          <w:sz w:val="24"/>
          <w:szCs w:val="24"/>
        </w:rPr>
        <w:t>with competition</w:t>
      </w:r>
      <w:r w:rsidR="00AA4982">
        <w:rPr>
          <w:rFonts w:cstheme="minorHAnsi"/>
          <w:sz w:val="24"/>
          <w:szCs w:val="24"/>
        </w:rPr>
        <w:t xml:space="preserve"> </w:t>
      </w:r>
      <w:r w:rsidR="00033F4A">
        <w:rPr>
          <w:rFonts w:cstheme="minorHAnsi"/>
          <w:sz w:val="24"/>
          <w:szCs w:val="24"/>
        </w:rPr>
        <w:t>among</w:t>
      </w:r>
      <w:r w:rsidR="006524C2">
        <w:rPr>
          <w:rFonts w:cstheme="minorHAnsi"/>
          <w:sz w:val="24"/>
          <w:szCs w:val="24"/>
        </w:rPr>
        <w:t xml:space="preserve"> only</w:t>
      </w:r>
      <w:r w:rsidR="00AA4982">
        <w:rPr>
          <w:rFonts w:cstheme="minorHAnsi"/>
          <w:sz w:val="24"/>
          <w:szCs w:val="24"/>
        </w:rPr>
        <w:t xml:space="preserve"> similar non-infrastructure programs</w:t>
      </w:r>
      <w:r w:rsidR="008141CB">
        <w:rPr>
          <w:rFonts w:cstheme="minorHAnsi"/>
          <w:sz w:val="24"/>
          <w:szCs w:val="24"/>
        </w:rPr>
        <w:t xml:space="preserve">, </w:t>
      </w:r>
      <w:r>
        <w:rPr>
          <w:rFonts w:cstheme="minorHAnsi"/>
          <w:sz w:val="24"/>
          <w:szCs w:val="24"/>
        </w:rPr>
        <w:t xml:space="preserve">and will </w:t>
      </w:r>
      <w:r w:rsidRPr="00856E14">
        <w:rPr>
          <w:rFonts w:cstheme="minorHAnsi"/>
          <w:sz w:val="24"/>
          <w:szCs w:val="24"/>
        </w:rPr>
        <w:t xml:space="preserve">support </w:t>
      </w:r>
      <w:r w:rsidR="00AD7B78">
        <w:rPr>
          <w:rFonts w:cstheme="minorHAnsi"/>
          <w:sz w:val="24"/>
          <w:szCs w:val="24"/>
        </w:rPr>
        <w:t xml:space="preserve">SRTS, </w:t>
      </w:r>
      <w:r w:rsidRPr="00856E14">
        <w:rPr>
          <w:rFonts w:cstheme="minorHAnsi"/>
          <w:sz w:val="24"/>
          <w:szCs w:val="24"/>
        </w:rPr>
        <w:t>pedestrian, bicycling</w:t>
      </w:r>
      <w:r w:rsidR="0014022C">
        <w:rPr>
          <w:rFonts w:cstheme="minorHAnsi"/>
          <w:sz w:val="24"/>
          <w:szCs w:val="24"/>
        </w:rPr>
        <w:t>/</w:t>
      </w:r>
      <w:r w:rsidRPr="00856E14">
        <w:rPr>
          <w:rFonts w:cstheme="minorHAnsi"/>
          <w:sz w:val="24"/>
          <w:szCs w:val="24"/>
        </w:rPr>
        <w:t>rolling</w:t>
      </w:r>
      <w:r w:rsidR="0014022C">
        <w:rPr>
          <w:rFonts w:cstheme="minorHAnsi"/>
          <w:sz w:val="24"/>
          <w:szCs w:val="24"/>
        </w:rPr>
        <w:t>, and safety</w:t>
      </w:r>
      <w:r w:rsidRPr="00856E14">
        <w:rPr>
          <w:rFonts w:cstheme="minorHAnsi"/>
          <w:sz w:val="24"/>
          <w:szCs w:val="24"/>
        </w:rPr>
        <w:t xml:space="preserve"> projects</w:t>
      </w:r>
      <w:r w:rsidR="0014022C">
        <w:rPr>
          <w:rFonts w:cstheme="minorHAnsi"/>
          <w:sz w:val="24"/>
          <w:szCs w:val="24"/>
        </w:rPr>
        <w:t xml:space="preserve"> for </w:t>
      </w:r>
      <w:r w:rsidR="00914FA5">
        <w:rPr>
          <w:rFonts w:cstheme="minorHAnsi"/>
          <w:sz w:val="24"/>
          <w:szCs w:val="24"/>
        </w:rPr>
        <w:t xml:space="preserve">greenhouse gas </w:t>
      </w:r>
      <w:r w:rsidR="00D856CD">
        <w:rPr>
          <w:rFonts w:cstheme="minorHAnsi"/>
          <w:sz w:val="24"/>
          <w:szCs w:val="24"/>
        </w:rPr>
        <w:t xml:space="preserve">(GHG) </w:t>
      </w:r>
      <w:r w:rsidR="00914FA5">
        <w:rPr>
          <w:rFonts w:cstheme="minorHAnsi"/>
          <w:sz w:val="24"/>
          <w:szCs w:val="24"/>
        </w:rPr>
        <w:t xml:space="preserve">emissions reduction and </w:t>
      </w:r>
      <w:r w:rsidR="0014022C">
        <w:rPr>
          <w:rFonts w:cstheme="minorHAnsi"/>
          <w:sz w:val="24"/>
          <w:szCs w:val="24"/>
        </w:rPr>
        <w:t xml:space="preserve">vulnerable </w:t>
      </w:r>
      <w:r w:rsidR="00510AFD">
        <w:rPr>
          <w:rFonts w:cstheme="minorHAnsi"/>
          <w:sz w:val="24"/>
          <w:szCs w:val="24"/>
        </w:rPr>
        <w:t>road users</w:t>
      </w:r>
      <w:r w:rsidRPr="00856E14">
        <w:rPr>
          <w:rFonts w:cstheme="minorHAnsi"/>
          <w:sz w:val="24"/>
          <w:szCs w:val="24"/>
        </w:rPr>
        <w:t xml:space="preserve"> in Contra Costa</w:t>
      </w:r>
      <w:r>
        <w:rPr>
          <w:rFonts w:cstheme="minorHAnsi"/>
          <w:sz w:val="24"/>
          <w:szCs w:val="24"/>
        </w:rPr>
        <w:t xml:space="preserve"> (total anticipated: $23.5 million), including projects that are not solely focused on active transportation (such as sidewalk or physically separated and protected bike lane improvements included in, or bundled with, a </w:t>
      </w:r>
      <w:r w:rsidR="00D17173">
        <w:rPr>
          <w:rFonts w:cstheme="minorHAnsi"/>
          <w:sz w:val="24"/>
          <w:szCs w:val="24"/>
        </w:rPr>
        <w:t xml:space="preserve">sustainable </w:t>
      </w:r>
      <w:r w:rsidR="00AE08E8">
        <w:rPr>
          <w:rFonts w:cstheme="minorHAnsi"/>
          <w:sz w:val="24"/>
          <w:szCs w:val="24"/>
        </w:rPr>
        <w:t xml:space="preserve">Complete Streets </w:t>
      </w:r>
      <w:r>
        <w:rPr>
          <w:rFonts w:cstheme="minorHAnsi"/>
          <w:sz w:val="24"/>
          <w:szCs w:val="24"/>
        </w:rPr>
        <w:t xml:space="preserve">project </w:t>
      </w:r>
      <w:r w:rsidR="002F2C1D">
        <w:rPr>
          <w:rFonts w:cstheme="minorHAnsi"/>
          <w:sz w:val="24"/>
          <w:szCs w:val="24"/>
        </w:rPr>
        <w:t xml:space="preserve">with local road preservation </w:t>
      </w:r>
      <w:r>
        <w:rPr>
          <w:rFonts w:cstheme="minorHAnsi"/>
          <w:sz w:val="24"/>
          <w:szCs w:val="24"/>
        </w:rPr>
        <w:t>such as repaving and restriping to narrow</w:t>
      </w:r>
      <w:r w:rsidR="00EB0F80">
        <w:rPr>
          <w:rFonts w:cstheme="minorHAnsi"/>
          <w:sz w:val="24"/>
          <w:szCs w:val="24"/>
        </w:rPr>
        <w:t xml:space="preserve"> each</w:t>
      </w:r>
      <w:r>
        <w:rPr>
          <w:rFonts w:cstheme="minorHAnsi"/>
          <w:sz w:val="24"/>
          <w:szCs w:val="24"/>
        </w:rPr>
        <w:t xml:space="preserve"> lane width)</w:t>
      </w:r>
      <w:r w:rsidRPr="00856E14">
        <w:rPr>
          <w:rFonts w:cstheme="minorHAnsi"/>
          <w:sz w:val="24"/>
          <w:szCs w:val="24"/>
        </w:rPr>
        <w:t xml:space="preserve">. </w:t>
      </w:r>
      <w:r w:rsidR="002E4FB2" w:rsidRPr="002E4FB2">
        <w:rPr>
          <w:rFonts w:cstheme="minorHAnsi"/>
          <w:sz w:val="24"/>
          <w:szCs w:val="24"/>
        </w:rPr>
        <w:t>OBAG</w:t>
      </w:r>
      <w:r w:rsidR="00A76007">
        <w:rPr>
          <w:rFonts w:cstheme="minorHAnsi"/>
          <w:sz w:val="24"/>
          <w:szCs w:val="24"/>
        </w:rPr>
        <w:t xml:space="preserve"> </w:t>
      </w:r>
      <w:r w:rsidR="002E4FB2" w:rsidRPr="002E4FB2">
        <w:rPr>
          <w:rFonts w:cstheme="minorHAnsi"/>
          <w:sz w:val="24"/>
          <w:szCs w:val="24"/>
        </w:rPr>
        <w:t xml:space="preserve">3 funds will be programmed to projects that compete well countywide and regionwide. </w:t>
      </w:r>
      <w:r>
        <w:rPr>
          <w:rFonts w:cstheme="minorHAnsi"/>
          <w:sz w:val="24"/>
          <w:szCs w:val="24"/>
        </w:rPr>
        <w:t xml:space="preserve">These funds are allocated competitively countywide and regionwide </w:t>
      </w:r>
      <w:r w:rsidR="00D16FA3">
        <w:rPr>
          <w:rFonts w:cstheme="minorHAnsi"/>
          <w:sz w:val="24"/>
          <w:szCs w:val="24"/>
        </w:rPr>
        <w:t xml:space="preserve">across nine-counties </w:t>
      </w:r>
      <w:r>
        <w:rPr>
          <w:rFonts w:cstheme="minorHAnsi"/>
          <w:sz w:val="24"/>
          <w:szCs w:val="24"/>
        </w:rPr>
        <w:t xml:space="preserve">using the factors established </w:t>
      </w:r>
      <w:r w:rsidR="001D7A11">
        <w:rPr>
          <w:rFonts w:cstheme="minorHAnsi"/>
          <w:sz w:val="24"/>
          <w:szCs w:val="24"/>
        </w:rPr>
        <w:t>by</w:t>
      </w:r>
      <w:r>
        <w:rPr>
          <w:rFonts w:cstheme="minorHAnsi"/>
          <w:sz w:val="24"/>
          <w:szCs w:val="24"/>
        </w:rPr>
        <w:t xml:space="preserve"> </w:t>
      </w:r>
      <w:hyperlink r:id="rId27" w:history="1">
        <w:r w:rsidRPr="00D45506">
          <w:rPr>
            <w:rStyle w:val="Hyperlink"/>
            <w:rFonts w:cstheme="minorHAnsi"/>
            <w:sz w:val="24"/>
            <w:szCs w:val="24"/>
          </w:rPr>
          <w:t>MTC Resolution 4505</w:t>
        </w:r>
      </w:hyperlink>
      <w:r w:rsidR="00200EEA">
        <w:rPr>
          <w:rFonts w:cstheme="minorHAnsi"/>
          <w:sz w:val="24"/>
          <w:szCs w:val="24"/>
        </w:rPr>
        <w:t xml:space="preserve"> (Attachment B</w:t>
      </w:r>
      <w:r w:rsidR="00905994">
        <w:rPr>
          <w:rFonts w:cstheme="minorHAnsi"/>
          <w:sz w:val="24"/>
          <w:szCs w:val="24"/>
        </w:rPr>
        <w:t xml:space="preserve"> - </w:t>
      </w:r>
      <w:r w:rsidR="00905994" w:rsidRPr="007B7C57">
        <w:rPr>
          <w:rFonts w:cstheme="minorHAnsi"/>
          <w:sz w:val="24"/>
          <w:szCs w:val="24"/>
        </w:rPr>
        <w:t>Revised dated March 23, 2022</w:t>
      </w:r>
      <w:r w:rsidR="00200EEA">
        <w:rPr>
          <w:rFonts w:cstheme="minorHAnsi"/>
          <w:sz w:val="24"/>
          <w:szCs w:val="24"/>
        </w:rPr>
        <w:t>)</w:t>
      </w:r>
      <w:r>
        <w:rPr>
          <w:rFonts w:cstheme="minorHAnsi"/>
          <w:sz w:val="24"/>
          <w:szCs w:val="24"/>
        </w:rPr>
        <w:t xml:space="preserve"> </w:t>
      </w:r>
      <w:r w:rsidR="0081646C">
        <w:rPr>
          <w:rFonts w:cstheme="minorHAnsi"/>
          <w:sz w:val="24"/>
          <w:szCs w:val="24"/>
        </w:rPr>
        <w:t>and additional criteria</w:t>
      </w:r>
      <w:r w:rsidR="00895A0D">
        <w:rPr>
          <w:rFonts w:cstheme="minorHAnsi"/>
          <w:sz w:val="24"/>
          <w:szCs w:val="24"/>
        </w:rPr>
        <w:t xml:space="preserve"> established by the Authority</w:t>
      </w:r>
      <w:r w:rsidR="00A06FC3">
        <w:rPr>
          <w:rFonts w:cstheme="minorHAnsi"/>
          <w:sz w:val="24"/>
          <w:szCs w:val="24"/>
        </w:rPr>
        <w:t xml:space="preserve"> to evaluate the benefits of the proposed projects</w:t>
      </w:r>
      <w:r w:rsidR="00724D01">
        <w:rPr>
          <w:rFonts w:cstheme="minorHAnsi"/>
          <w:sz w:val="24"/>
          <w:szCs w:val="24"/>
        </w:rPr>
        <w:t xml:space="preserve"> a</w:t>
      </w:r>
      <w:r w:rsidR="00656B36">
        <w:rPr>
          <w:rFonts w:cstheme="minorHAnsi"/>
          <w:sz w:val="24"/>
          <w:szCs w:val="24"/>
        </w:rPr>
        <w:t>nd applications</w:t>
      </w:r>
      <w:r w:rsidR="005A42E9">
        <w:rPr>
          <w:rFonts w:cstheme="minorHAnsi"/>
          <w:sz w:val="24"/>
          <w:szCs w:val="24"/>
        </w:rPr>
        <w:t>.</w:t>
      </w:r>
    </w:p>
    <w:p w14:paraId="64F6F5C3" w14:textId="77777777" w:rsidR="00ED74BA" w:rsidRDefault="00ED74BA" w:rsidP="00021A8D">
      <w:pPr>
        <w:spacing w:after="0" w:line="240" w:lineRule="auto"/>
        <w:rPr>
          <w:rFonts w:cstheme="minorHAnsi"/>
          <w:sz w:val="24"/>
          <w:szCs w:val="24"/>
        </w:rPr>
      </w:pPr>
    </w:p>
    <w:p w14:paraId="18C42EF0" w14:textId="19323A36" w:rsidR="003C38F0" w:rsidRDefault="00585B43" w:rsidP="00B94B78">
      <w:pPr>
        <w:spacing w:after="0" w:line="240" w:lineRule="auto"/>
        <w:ind w:left="720"/>
        <w:rPr>
          <w:rFonts w:cstheme="minorHAnsi"/>
          <w:sz w:val="24"/>
          <w:szCs w:val="24"/>
        </w:rPr>
      </w:pPr>
      <w:r w:rsidRPr="00856E14">
        <w:rPr>
          <w:rFonts w:cstheme="minorHAnsi"/>
          <w:sz w:val="24"/>
          <w:szCs w:val="24"/>
        </w:rPr>
        <w:t>Th</w:t>
      </w:r>
      <w:r>
        <w:rPr>
          <w:rFonts w:cstheme="minorHAnsi"/>
          <w:sz w:val="24"/>
          <w:szCs w:val="24"/>
        </w:rPr>
        <w:t xml:space="preserve">e countywide </w:t>
      </w:r>
      <w:r w:rsidR="00964A72">
        <w:rPr>
          <w:rFonts w:cstheme="minorHAnsi"/>
          <w:sz w:val="24"/>
          <w:szCs w:val="24"/>
        </w:rPr>
        <w:t>intent</w:t>
      </w:r>
      <w:r>
        <w:rPr>
          <w:rFonts w:cstheme="minorHAnsi"/>
          <w:sz w:val="24"/>
          <w:szCs w:val="24"/>
        </w:rPr>
        <w:t xml:space="preserve"> of this</w:t>
      </w:r>
      <w:r w:rsidRPr="00856E14">
        <w:rPr>
          <w:rFonts w:cstheme="minorHAnsi"/>
          <w:sz w:val="24"/>
          <w:szCs w:val="24"/>
        </w:rPr>
        <w:t xml:space="preserve"> program is designed to implement recommendations from</w:t>
      </w:r>
      <w:r>
        <w:rPr>
          <w:rFonts w:cstheme="minorHAnsi"/>
          <w:sz w:val="24"/>
          <w:szCs w:val="24"/>
        </w:rPr>
        <w:t xml:space="preserve">: </w:t>
      </w:r>
    </w:p>
    <w:p w14:paraId="0959116F" w14:textId="0790DF80" w:rsidR="003C38F0" w:rsidRPr="00873503" w:rsidRDefault="00585B43" w:rsidP="0080353A">
      <w:pPr>
        <w:pStyle w:val="ListParagraph"/>
        <w:numPr>
          <w:ilvl w:val="0"/>
          <w:numId w:val="13"/>
        </w:numPr>
        <w:spacing w:after="0" w:line="240" w:lineRule="auto"/>
        <w:rPr>
          <w:rFonts w:cstheme="minorHAnsi"/>
          <w:sz w:val="24"/>
          <w:szCs w:val="24"/>
        </w:rPr>
      </w:pPr>
      <w:r w:rsidRPr="00873503">
        <w:rPr>
          <w:rFonts w:cstheme="minorHAnsi"/>
          <w:sz w:val="24"/>
          <w:szCs w:val="24"/>
        </w:rPr>
        <w:t>Countywide Bicycle and Pedestrian Plan (CBPP 2018</w:t>
      </w:r>
      <w:r w:rsidR="001D10FA" w:rsidRPr="00873503">
        <w:rPr>
          <w:rFonts w:cstheme="minorHAnsi"/>
          <w:sz w:val="24"/>
          <w:szCs w:val="24"/>
        </w:rPr>
        <w:t>)</w:t>
      </w:r>
      <w:r w:rsidR="00EA0500">
        <w:rPr>
          <w:rFonts w:cstheme="minorHAnsi"/>
          <w:sz w:val="24"/>
          <w:szCs w:val="24"/>
        </w:rPr>
        <w:t>;</w:t>
      </w:r>
    </w:p>
    <w:p w14:paraId="404ED573" w14:textId="096767D2" w:rsidR="003C38F0" w:rsidRPr="00873503" w:rsidRDefault="00585B43" w:rsidP="0080353A">
      <w:pPr>
        <w:pStyle w:val="ListParagraph"/>
        <w:numPr>
          <w:ilvl w:val="0"/>
          <w:numId w:val="13"/>
        </w:numPr>
        <w:spacing w:after="0" w:line="240" w:lineRule="auto"/>
        <w:rPr>
          <w:rFonts w:cstheme="minorHAnsi"/>
          <w:sz w:val="24"/>
          <w:szCs w:val="24"/>
        </w:rPr>
      </w:pPr>
      <w:r w:rsidRPr="00873503">
        <w:rPr>
          <w:rFonts w:cstheme="minorHAnsi"/>
          <w:sz w:val="24"/>
          <w:szCs w:val="24"/>
        </w:rPr>
        <w:t>Countywide Transportation Safety Policy and Implementation Guide for Local Agencies to implement Countywide Vision Zero</w:t>
      </w:r>
      <w:r w:rsidR="003C38F0" w:rsidRPr="00873503">
        <w:rPr>
          <w:rFonts w:cstheme="minorHAnsi"/>
          <w:sz w:val="24"/>
          <w:szCs w:val="24"/>
        </w:rPr>
        <w:t>;</w:t>
      </w:r>
      <w:r w:rsidRPr="00873503">
        <w:rPr>
          <w:rFonts w:cstheme="minorHAnsi"/>
          <w:sz w:val="24"/>
          <w:szCs w:val="24"/>
        </w:rPr>
        <w:t xml:space="preserve"> and </w:t>
      </w:r>
    </w:p>
    <w:p w14:paraId="200C8107" w14:textId="17EA2A93" w:rsidR="00585B43" w:rsidRDefault="00585B43" w:rsidP="008E3680">
      <w:pPr>
        <w:pStyle w:val="ListParagraph"/>
        <w:numPr>
          <w:ilvl w:val="0"/>
          <w:numId w:val="13"/>
        </w:numPr>
        <w:spacing w:after="0" w:line="240" w:lineRule="auto"/>
        <w:rPr>
          <w:rFonts w:cstheme="minorHAnsi"/>
          <w:sz w:val="24"/>
          <w:szCs w:val="24"/>
        </w:rPr>
      </w:pPr>
      <w:r w:rsidRPr="00873503">
        <w:rPr>
          <w:rFonts w:cstheme="minorHAnsi"/>
          <w:sz w:val="24"/>
          <w:szCs w:val="24"/>
        </w:rPr>
        <w:t xml:space="preserve">Countywide Pedestrian Needs Assessment. </w:t>
      </w:r>
    </w:p>
    <w:p w14:paraId="52198DD4" w14:textId="77777777" w:rsidR="00401FCB" w:rsidRDefault="00401FCB" w:rsidP="00401FCB">
      <w:pPr>
        <w:spacing w:after="0" w:line="240" w:lineRule="auto"/>
        <w:rPr>
          <w:rFonts w:cstheme="minorHAnsi"/>
          <w:sz w:val="24"/>
          <w:szCs w:val="24"/>
        </w:rPr>
      </w:pPr>
    </w:p>
    <w:p w14:paraId="3ADFDF8D" w14:textId="50F56BF4" w:rsidR="00401FCB" w:rsidRPr="00401FCB" w:rsidRDefault="00401FCB" w:rsidP="00401FCB">
      <w:pPr>
        <w:spacing w:after="0" w:line="240" w:lineRule="auto"/>
        <w:ind w:left="720"/>
        <w:rPr>
          <w:rFonts w:cstheme="minorHAnsi"/>
          <w:sz w:val="24"/>
          <w:szCs w:val="24"/>
        </w:rPr>
      </w:pPr>
      <w:r w:rsidRPr="00401FCB">
        <w:rPr>
          <w:rFonts w:cstheme="minorHAnsi"/>
          <w:sz w:val="24"/>
          <w:szCs w:val="24"/>
        </w:rPr>
        <w:lastRenderedPageBreak/>
        <w:t xml:space="preserve">ATS funds will be made available each Federal fiscal year (beginning October 1) for four years, based on input from Applicants regarding their proposed project delivery timeline and duration, and MTC funding targets per fiscal year (beginning July 1). </w:t>
      </w:r>
    </w:p>
    <w:p w14:paraId="398FECFB" w14:textId="77777777" w:rsidR="00401FCB" w:rsidRPr="00401FCB" w:rsidRDefault="00401FCB" w:rsidP="00401FCB">
      <w:pPr>
        <w:spacing w:after="0" w:line="240" w:lineRule="auto"/>
        <w:ind w:left="720"/>
        <w:rPr>
          <w:rFonts w:cstheme="minorHAnsi"/>
          <w:sz w:val="24"/>
          <w:szCs w:val="24"/>
        </w:rPr>
      </w:pPr>
    </w:p>
    <w:p w14:paraId="0A7E7C5A" w14:textId="33EDD856" w:rsidR="00A03A09" w:rsidRDefault="00401FCB" w:rsidP="004B2679">
      <w:pPr>
        <w:spacing w:after="0" w:line="240" w:lineRule="auto"/>
        <w:ind w:left="720"/>
        <w:rPr>
          <w:rFonts w:cstheme="minorHAnsi"/>
          <w:b/>
          <w:bCs/>
          <w:sz w:val="24"/>
          <w:szCs w:val="24"/>
        </w:rPr>
      </w:pPr>
      <w:r w:rsidRPr="00401FCB">
        <w:rPr>
          <w:rFonts w:cstheme="minorHAnsi"/>
          <w:sz w:val="24"/>
          <w:szCs w:val="24"/>
        </w:rPr>
        <w:t>Any application to continue funding an ongoing commitment to a public health or safety-related topic or a SRTS</w:t>
      </w:r>
      <w:r w:rsidR="00325B2D">
        <w:rPr>
          <w:rFonts w:cstheme="minorHAnsi"/>
          <w:sz w:val="24"/>
          <w:szCs w:val="24"/>
        </w:rPr>
        <w:t>-NI</w:t>
      </w:r>
      <w:r w:rsidRPr="00401FCB">
        <w:rPr>
          <w:rFonts w:cstheme="minorHAnsi"/>
          <w:sz w:val="24"/>
          <w:szCs w:val="24"/>
        </w:rPr>
        <w:t xml:space="preserve"> program, (i.e., outreach, engagement, operational or educational format) will be forwarded to each respective Regional Transportation Planning </w:t>
      </w:r>
      <w:r w:rsidR="003C7849">
        <w:rPr>
          <w:rFonts w:cstheme="minorHAnsi"/>
          <w:sz w:val="24"/>
          <w:szCs w:val="24"/>
        </w:rPr>
        <w:t xml:space="preserve">Advisory </w:t>
      </w:r>
      <w:r w:rsidRPr="00401FCB">
        <w:rPr>
          <w:rFonts w:cstheme="minorHAnsi"/>
          <w:sz w:val="24"/>
          <w:szCs w:val="24"/>
        </w:rPr>
        <w:t>Committee (RTPC)</w:t>
      </w:r>
      <w:r w:rsidR="0014710B">
        <w:rPr>
          <w:rFonts w:cstheme="minorHAnsi"/>
          <w:sz w:val="24"/>
          <w:szCs w:val="24"/>
        </w:rPr>
        <w:t xml:space="preserve"> </w:t>
      </w:r>
      <w:r w:rsidR="00F4442A">
        <w:rPr>
          <w:rFonts w:cstheme="minorHAnsi"/>
          <w:sz w:val="24"/>
          <w:szCs w:val="24"/>
        </w:rPr>
        <w:t>to inform</w:t>
      </w:r>
      <w:r w:rsidR="0014710B">
        <w:rPr>
          <w:rFonts w:cstheme="minorHAnsi"/>
          <w:sz w:val="24"/>
          <w:szCs w:val="24"/>
        </w:rPr>
        <w:t xml:space="preserve"> discussion</w:t>
      </w:r>
      <w:r w:rsidR="00F4442A">
        <w:rPr>
          <w:rFonts w:cstheme="minorHAnsi"/>
          <w:sz w:val="24"/>
          <w:szCs w:val="24"/>
        </w:rPr>
        <w:t xml:space="preserve"> </w:t>
      </w:r>
      <w:r w:rsidR="001D09BD">
        <w:rPr>
          <w:rFonts w:cstheme="minorHAnsi"/>
          <w:sz w:val="24"/>
          <w:szCs w:val="24"/>
        </w:rPr>
        <w:t>before</w:t>
      </w:r>
      <w:r w:rsidR="00F4442A">
        <w:rPr>
          <w:rFonts w:cstheme="minorHAnsi"/>
          <w:sz w:val="24"/>
          <w:szCs w:val="24"/>
        </w:rPr>
        <w:t xml:space="preserve"> establishing funding priorities</w:t>
      </w:r>
      <w:r w:rsidR="001D09BD">
        <w:rPr>
          <w:rFonts w:cstheme="minorHAnsi"/>
          <w:sz w:val="24"/>
          <w:szCs w:val="24"/>
        </w:rPr>
        <w:t xml:space="preserve"> for various funding sources</w:t>
      </w:r>
      <w:r w:rsidRPr="00401FCB">
        <w:rPr>
          <w:rFonts w:cstheme="minorHAnsi"/>
          <w:sz w:val="24"/>
          <w:szCs w:val="24"/>
        </w:rPr>
        <w:t xml:space="preserve">. </w:t>
      </w:r>
    </w:p>
    <w:p w14:paraId="0CB2146E" w14:textId="77777777" w:rsidR="002C16D6" w:rsidRDefault="002C16D6" w:rsidP="004B2679">
      <w:pPr>
        <w:spacing w:after="0" w:line="240" w:lineRule="auto"/>
        <w:ind w:left="720"/>
        <w:rPr>
          <w:rFonts w:cstheme="minorHAnsi"/>
          <w:b/>
          <w:bCs/>
          <w:sz w:val="24"/>
          <w:szCs w:val="24"/>
        </w:rPr>
      </w:pPr>
    </w:p>
    <w:p w14:paraId="611E3687" w14:textId="178ADE3A" w:rsidR="00585B43" w:rsidRPr="004960BF" w:rsidRDefault="00B80CA8" w:rsidP="004B2679">
      <w:pPr>
        <w:spacing w:after="0" w:line="240" w:lineRule="auto"/>
        <w:ind w:left="720"/>
        <w:rPr>
          <w:rFonts w:cstheme="minorHAnsi"/>
          <w:b/>
          <w:bCs/>
          <w:sz w:val="24"/>
          <w:szCs w:val="24"/>
        </w:rPr>
      </w:pPr>
      <w:r>
        <w:rPr>
          <w:rFonts w:cstheme="minorHAnsi"/>
          <w:b/>
          <w:bCs/>
          <w:sz w:val="24"/>
          <w:szCs w:val="24"/>
        </w:rPr>
        <w:t>2</w:t>
      </w:r>
      <w:r w:rsidR="00585B43" w:rsidRPr="0008618E">
        <w:rPr>
          <w:rFonts w:cstheme="minorHAnsi"/>
          <w:b/>
          <w:bCs/>
          <w:sz w:val="24"/>
          <w:szCs w:val="24"/>
        </w:rPr>
        <w:t>.</w:t>
      </w:r>
      <w:r w:rsidR="00585B43">
        <w:rPr>
          <w:rFonts w:cstheme="minorHAnsi"/>
          <w:b/>
          <w:bCs/>
          <w:sz w:val="24"/>
          <w:szCs w:val="24"/>
        </w:rPr>
        <w:t>2</w:t>
      </w:r>
      <w:r w:rsidR="00585B43" w:rsidRPr="0008618E">
        <w:rPr>
          <w:rFonts w:cstheme="minorHAnsi"/>
          <w:b/>
          <w:bCs/>
          <w:sz w:val="24"/>
          <w:szCs w:val="24"/>
        </w:rPr>
        <w:t xml:space="preserve"> </w:t>
      </w:r>
      <w:r w:rsidR="00585B43" w:rsidRPr="004960BF">
        <w:rPr>
          <w:rFonts w:cstheme="minorHAnsi"/>
          <w:b/>
          <w:bCs/>
          <w:sz w:val="24"/>
          <w:szCs w:val="24"/>
        </w:rPr>
        <w:t>Contra Costa Countywide Smart Signals Project</w:t>
      </w:r>
    </w:p>
    <w:p w14:paraId="5F1EC8FC" w14:textId="77777777" w:rsidR="00585B43" w:rsidRPr="008E3680" w:rsidRDefault="00585B43" w:rsidP="004B2679">
      <w:pPr>
        <w:spacing w:after="0" w:line="240" w:lineRule="auto"/>
        <w:ind w:left="720"/>
        <w:rPr>
          <w:sz w:val="24"/>
          <w:szCs w:val="24"/>
        </w:rPr>
      </w:pPr>
    </w:p>
    <w:p w14:paraId="3B11539F" w14:textId="77777777" w:rsidR="00585B43" w:rsidRPr="008E3680" w:rsidRDefault="00585B43" w:rsidP="004B2679">
      <w:pPr>
        <w:ind w:left="720"/>
        <w:rPr>
          <w:b/>
          <w:bCs/>
          <w:sz w:val="24"/>
          <w:szCs w:val="24"/>
        </w:rPr>
      </w:pPr>
      <w:r w:rsidRPr="008E3680">
        <w:rPr>
          <w:b/>
          <w:bCs/>
          <w:sz w:val="24"/>
          <w:szCs w:val="24"/>
        </w:rPr>
        <w:t>Project Description</w:t>
      </w:r>
    </w:p>
    <w:p w14:paraId="22C1E011" w14:textId="32C3F47E" w:rsidR="00585B43" w:rsidRPr="008E3680" w:rsidRDefault="00585B43" w:rsidP="004B2679">
      <w:pPr>
        <w:ind w:left="720"/>
        <w:rPr>
          <w:sz w:val="24"/>
          <w:szCs w:val="24"/>
        </w:rPr>
      </w:pPr>
      <w:r w:rsidRPr="008E3680">
        <w:rPr>
          <w:sz w:val="24"/>
          <w:szCs w:val="24"/>
        </w:rPr>
        <w:t>The Smart Signals project in Contra Costa County is a</w:t>
      </w:r>
      <w:r w:rsidR="0088120E">
        <w:rPr>
          <w:sz w:val="24"/>
          <w:szCs w:val="24"/>
        </w:rPr>
        <w:t>n</w:t>
      </w:r>
      <w:r w:rsidRPr="008E3680">
        <w:rPr>
          <w:sz w:val="24"/>
          <w:szCs w:val="24"/>
        </w:rPr>
        <w:t xml:space="preserve"> </w:t>
      </w:r>
      <w:r w:rsidR="006F63EB">
        <w:rPr>
          <w:sz w:val="24"/>
          <w:szCs w:val="24"/>
        </w:rPr>
        <w:t>Authority</w:t>
      </w:r>
      <w:r w:rsidRPr="008E3680">
        <w:rPr>
          <w:sz w:val="24"/>
          <w:szCs w:val="24"/>
        </w:rPr>
        <w:t>-led countywide project to upgrade traffic signal and communication systems throughout its 19 cities</w:t>
      </w:r>
      <w:r w:rsidR="008716C8">
        <w:rPr>
          <w:sz w:val="24"/>
          <w:szCs w:val="24"/>
        </w:rPr>
        <w:t>/towns</w:t>
      </w:r>
      <w:r w:rsidRPr="008E3680">
        <w:rPr>
          <w:sz w:val="24"/>
          <w:szCs w:val="24"/>
        </w:rPr>
        <w:t xml:space="preserve"> and unincorporated communities</w:t>
      </w:r>
      <w:r w:rsidR="00B91320">
        <w:rPr>
          <w:sz w:val="24"/>
          <w:szCs w:val="24"/>
        </w:rPr>
        <w:t>, and transit agencies</w:t>
      </w:r>
      <w:r w:rsidRPr="008E3680">
        <w:rPr>
          <w:sz w:val="24"/>
          <w:szCs w:val="24"/>
        </w:rPr>
        <w:t xml:space="preserve">. </w:t>
      </w:r>
    </w:p>
    <w:p w14:paraId="02BDB5D6" w14:textId="77777777" w:rsidR="00585B43" w:rsidRPr="00210D47" w:rsidRDefault="00585B43" w:rsidP="004B2679">
      <w:pPr>
        <w:ind w:left="720"/>
        <w:rPr>
          <w:sz w:val="24"/>
          <w:szCs w:val="24"/>
        </w:rPr>
      </w:pPr>
      <w:r w:rsidRPr="008E3680">
        <w:rPr>
          <w:sz w:val="24"/>
          <w:szCs w:val="24"/>
        </w:rPr>
        <w:t xml:space="preserve">The project will </w:t>
      </w:r>
      <w:r w:rsidRPr="00210D47">
        <w:rPr>
          <w:sz w:val="24"/>
          <w:szCs w:val="24"/>
        </w:rPr>
        <w:t xml:space="preserve">develop, manage, and implement Intelligent Transportation System (ITS) initiatives such as upgrading the existing legacy systems, providing interconnectivity throughout Contra Costa County signal systems and enhance the sharing of </w:t>
      </w:r>
      <w:r>
        <w:rPr>
          <w:sz w:val="24"/>
          <w:szCs w:val="24"/>
        </w:rPr>
        <w:t xml:space="preserve">aggregated and generally anonymized </w:t>
      </w:r>
      <w:r w:rsidRPr="00210D47">
        <w:rPr>
          <w:sz w:val="24"/>
          <w:szCs w:val="24"/>
        </w:rPr>
        <w:t>real-time information between agencies and the public.</w:t>
      </w:r>
      <w:r>
        <w:rPr>
          <w:sz w:val="24"/>
          <w:szCs w:val="24"/>
        </w:rPr>
        <w:t xml:space="preserve"> </w:t>
      </w:r>
    </w:p>
    <w:p w14:paraId="42F5750F" w14:textId="0EAF1325" w:rsidR="00585B43" w:rsidRPr="00210D47" w:rsidRDefault="00585B43" w:rsidP="004B2679">
      <w:pPr>
        <w:ind w:left="720"/>
        <w:rPr>
          <w:b/>
          <w:bCs/>
          <w:sz w:val="24"/>
          <w:szCs w:val="24"/>
        </w:rPr>
      </w:pPr>
      <w:r w:rsidRPr="00210D47">
        <w:rPr>
          <w:b/>
          <w:bCs/>
          <w:sz w:val="24"/>
          <w:szCs w:val="24"/>
        </w:rPr>
        <w:t>Purpose and Need</w:t>
      </w:r>
    </w:p>
    <w:p w14:paraId="5D98A1A2" w14:textId="496CC45F" w:rsidR="00585B43" w:rsidRPr="008E3680" w:rsidRDefault="00585B43" w:rsidP="004B2679">
      <w:pPr>
        <w:ind w:left="720"/>
        <w:rPr>
          <w:sz w:val="24"/>
          <w:szCs w:val="24"/>
        </w:rPr>
      </w:pPr>
      <w:r w:rsidRPr="008E3680">
        <w:rPr>
          <w:sz w:val="24"/>
          <w:szCs w:val="24"/>
        </w:rPr>
        <w:t>The existing traffic signal systems in most cities within Contra Costa are legacy systems and are outdated. They lack fiber and/</w:t>
      </w:r>
      <w:r w:rsidRPr="000906D6">
        <w:rPr>
          <w:sz w:val="24"/>
          <w:szCs w:val="24"/>
        </w:rPr>
        <w:t xml:space="preserve">or Global Positioning Systems (GPS) communication makes traffic signal synchronization and coordination between traffic signals along an arterial difficult. Most corridors lack </w:t>
      </w:r>
      <w:r w:rsidR="00AF5061">
        <w:rPr>
          <w:sz w:val="24"/>
          <w:szCs w:val="24"/>
        </w:rPr>
        <w:t>transit priority lanes</w:t>
      </w:r>
      <w:r w:rsidR="00840E5F">
        <w:rPr>
          <w:sz w:val="24"/>
          <w:szCs w:val="24"/>
        </w:rPr>
        <w:t>, bicycle signals/phases,</w:t>
      </w:r>
      <w:r w:rsidR="00AF5061">
        <w:rPr>
          <w:sz w:val="24"/>
          <w:szCs w:val="24"/>
        </w:rPr>
        <w:t xml:space="preserve"> and </w:t>
      </w:r>
      <w:r w:rsidRPr="000906D6">
        <w:rPr>
          <w:sz w:val="24"/>
          <w:szCs w:val="24"/>
        </w:rPr>
        <w:t>Signal Control and Prioritization (SCP) technologies to promote transit use by reducing de</w:t>
      </w:r>
      <w:r w:rsidRPr="008E3680">
        <w:rPr>
          <w:sz w:val="24"/>
          <w:szCs w:val="24"/>
        </w:rPr>
        <w:t xml:space="preserve">lay and travel times for transit vehicles. </w:t>
      </w:r>
    </w:p>
    <w:p w14:paraId="437DA4E2" w14:textId="6CB65031" w:rsidR="00585B43" w:rsidRPr="00A06CF9" w:rsidRDefault="00585B43" w:rsidP="004B2679">
      <w:pPr>
        <w:ind w:left="720"/>
        <w:rPr>
          <w:sz w:val="24"/>
          <w:szCs w:val="24"/>
        </w:rPr>
      </w:pPr>
      <w:r w:rsidRPr="008E3680">
        <w:rPr>
          <w:sz w:val="24"/>
          <w:szCs w:val="24"/>
        </w:rPr>
        <w:t xml:space="preserve">These deficiencies result in traffic congestion within the cities, often resulting in spillover on </w:t>
      </w:r>
      <w:r w:rsidRPr="00604714">
        <w:t xml:space="preserve">the </w:t>
      </w:r>
      <w:r w:rsidR="00B14A0F">
        <w:t>free</w:t>
      </w:r>
      <w:r w:rsidRPr="00604714">
        <w:t>ways</w:t>
      </w:r>
      <w:r w:rsidR="007B517F">
        <w:t>, which increases the concern for safety</w:t>
      </w:r>
      <w:r w:rsidRPr="008E3680">
        <w:rPr>
          <w:sz w:val="24"/>
          <w:szCs w:val="24"/>
        </w:rPr>
        <w:t>. There is also an increase in overall commuter travel times and delays, greenhouse gas emissions</w:t>
      </w:r>
      <w:r w:rsidR="00AD7150">
        <w:rPr>
          <w:sz w:val="24"/>
          <w:szCs w:val="24"/>
        </w:rPr>
        <w:t xml:space="preserve"> and air pollutants</w:t>
      </w:r>
      <w:r w:rsidRPr="008E3680">
        <w:rPr>
          <w:sz w:val="24"/>
          <w:szCs w:val="24"/>
        </w:rPr>
        <w:t xml:space="preserve">, fuel </w:t>
      </w:r>
      <w:r w:rsidRPr="00A06CF9">
        <w:rPr>
          <w:sz w:val="24"/>
          <w:szCs w:val="24"/>
        </w:rPr>
        <w:t xml:space="preserve">consumption, and </w:t>
      </w:r>
      <w:r w:rsidRPr="00B14A0F">
        <w:rPr>
          <w:sz w:val="24"/>
          <w:szCs w:val="24"/>
        </w:rPr>
        <w:t>collisions</w:t>
      </w:r>
      <w:r w:rsidRPr="00A06CF9">
        <w:rPr>
          <w:sz w:val="24"/>
          <w:szCs w:val="24"/>
        </w:rPr>
        <w:t>.</w:t>
      </w:r>
    </w:p>
    <w:p w14:paraId="462B548F" w14:textId="0B5EA6FB" w:rsidR="00585B43" w:rsidRPr="00A06CF9" w:rsidRDefault="00585B43" w:rsidP="004B2679">
      <w:pPr>
        <w:ind w:left="720"/>
        <w:rPr>
          <w:sz w:val="24"/>
          <w:szCs w:val="24"/>
        </w:rPr>
      </w:pPr>
      <w:r w:rsidRPr="00A06CF9">
        <w:rPr>
          <w:sz w:val="24"/>
          <w:szCs w:val="24"/>
        </w:rPr>
        <w:t xml:space="preserve">To address these deficiencies and to increase safety and improve traffic operations, </w:t>
      </w:r>
      <w:r w:rsidR="00F704D6">
        <w:rPr>
          <w:sz w:val="24"/>
          <w:szCs w:val="24"/>
        </w:rPr>
        <w:t>among other local priorities</w:t>
      </w:r>
      <w:r w:rsidR="00C137E3">
        <w:rPr>
          <w:sz w:val="24"/>
          <w:szCs w:val="24"/>
        </w:rPr>
        <w:t xml:space="preserve"> along corridors</w:t>
      </w:r>
      <w:r w:rsidR="00F704D6">
        <w:rPr>
          <w:sz w:val="24"/>
          <w:szCs w:val="24"/>
        </w:rPr>
        <w:t xml:space="preserve">, </w:t>
      </w:r>
      <w:r w:rsidRPr="00A06CF9">
        <w:rPr>
          <w:sz w:val="24"/>
          <w:szCs w:val="24"/>
        </w:rPr>
        <w:t xml:space="preserve">there is </w:t>
      </w:r>
      <w:r w:rsidR="00A92E01">
        <w:rPr>
          <w:sz w:val="24"/>
          <w:szCs w:val="24"/>
        </w:rPr>
        <w:t xml:space="preserve">a </w:t>
      </w:r>
      <w:r w:rsidRPr="00A06CF9">
        <w:rPr>
          <w:sz w:val="24"/>
          <w:szCs w:val="24"/>
        </w:rPr>
        <w:t>need to upgrade the legacy traffic signal systems and implement a</w:t>
      </w:r>
      <w:r w:rsidR="0017707A">
        <w:rPr>
          <w:sz w:val="24"/>
          <w:szCs w:val="24"/>
        </w:rPr>
        <w:t>n</w:t>
      </w:r>
      <w:r w:rsidRPr="00A06CF9">
        <w:rPr>
          <w:sz w:val="24"/>
          <w:szCs w:val="24"/>
        </w:rPr>
        <w:t xml:space="preserve"> </w:t>
      </w:r>
      <w:r w:rsidR="0017707A">
        <w:rPr>
          <w:sz w:val="24"/>
          <w:szCs w:val="24"/>
        </w:rPr>
        <w:t>integrated</w:t>
      </w:r>
      <w:r w:rsidRPr="00A06CF9">
        <w:rPr>
          <w:sz w:val="24"/>
          <w:szCs w:val="24"/>
        </w:rPr>
        <w:t xml:space="preserve"> signal technology and communication system throughout the County (incorporated and unincorporated communities) to prepare for emerging transportation technologies </w:t>
      </w:r>
      <w:r w:rsidR="002A0956">
        <w:rPr>
          <w:sz w:val="24"/>
          <w:szCs w:val="24"/>
        </w:rPr>
        <w:t xml:space="preserve">(including transit priority) </w:t>
      </w:r>
      <w:r w:rsidRPr="00A06CF9">
        <w:rPr>
          <w:sz w:val="24"/>
          <w:szCs w:val="24"/>
        </w:rPr>
        <w:t xml:space="preserve">and future Smart Cities initiatives. </w:t>
      </w:r>
    </w:p>
    <w:p w14:paraId="12E43647" w14:textId="77777777" w:rsidR="00AC6D81" w:rsidRDefault="00AC6D81">
      <w:pPr>
        <w:rPr>
          <w:b/>
          <w:bCs/>
          <w:sz w:val="24"/>
          <w:szCs w:val="24"/>
        </w:rPr>
      </w:pPr>
      <w:r>
        <w:rPr>
          <w:b/>
          <w:bCs/>
          <w:sz w:val="24"/>
          <w:szCs w:val="24"/>
        </w:rPr>
        <w:br w:type="page"/>
      </w:r>
    </w:p>
    <w:p w14:paraId="0757BF5B" w14:textId="3449EBB4" w:rsidR="00585B43" w:rsidRPr="00A06CF9" w:rsidRDefault="00585B43" w:rsidP="004B2679">
      <w:pPr>
        <w:ind w:left="720"/>
        <w:rPr>
          <w:b/>
          <w:bCs/>
          <w:sz w:val="24"/>
          <w:szCs w:val="24"/>
        </w:rPr>
      </w:pPr>
      <w:r w:rsidRPr="00A06CF9">
        <w:rPr>
          <w:b/>
          <w:bCs/>
          <w:sz w:val="24"/>
          <w:szCs w:val="24"/>
        </w:rPr>
        <w:lastRenderedPageBreak/>
        <w:t>Goals of the Project</w:t>
      </w:r>
    </w:p>
    <w:p w14:paraId="4C54AB86" w14:textId="0368F187" w:rsidR="00585B43" w:rsidRPr="00A06CF9" w:rsidRDefault="00585B43" w:rsidP="004B2679">
      <w:pPr>
        <w:ind w:left="720"/>
        <w:rPr>
          <w:sz w:val="24"/>
          <w:szCs w:val="24"/>
        </w:rPr>
      </w:pPr>
      <w:r w:rsidRPr="00A06CF9">
        <w:rPr>
          <w:sz w:val="24"/>
          <w:szCs w:val="24"/>
        </w:rPr>
        <w:t>High-level goals of the project include:</w:t>
      </w:r>
    </w:p>
    <w:p w14:paraId="674506A0" w14:textId="473B43C1" w:rsidR="00585B43" w:rsidRPr="00A06CF9" w:rsidRDefault="00585B43" w:rsidP="0080353A">
      <w:pPr>
        <w:numPr>
          <w:ilvl w:val="0"/>
          <w:numId w:val="5"/>
        </w:numPr>
        <w:ind w:left="1440"/>
        <w:rPr>
          <w:sz w:val="24"/>
          <w:szCs w:val="24"/>
        </w:rPr>
      </w:pPr>
      <w:r w:rsidRPr="00A06CF9">
        <w:rPr>
          <w:sz w:val="24"/>
          <w:szCs w:val="24"/>
        </w:rPr>
        <w:t xml:space="preserve">Improve safety and minimize </w:t>
      </w:r>
      <w:r>
        <w:rPr>
          <w:sz w:val="24"/>
          <w:szCs w:val="24"/>
        </w:rPr>
        <w:t xml:space="preserve">the rate of </w:t>
      </w:r>
      <w:r w:rsidRPr="00A06CF9">
        <w:rPr>
          <w:sz w:val="24"/>
          <w:szCs w:val="24"/>
        </w:rPr>
        <w:t>crashes</w:t>
      </w:r>
      <w:r w:rsidR="001521C3">
        <w:rPr>
          <w:sz w:val="24"/>
          <w:szCs w:val="24"/>
        </w:rPr>
        <w:t xml:space="preserve"> between bicyclists, pedestrians, people with disabilities, and vehicles</w:t>
      </w:r>
      <w:r w:rsidR="00AE1C20">
        <w:rPr>
          <w:sz w:val="24"/>
          <w:szCs w:val="24"/>
        </w:rPr>
        <w:t xml:space="preserve">; </w:t>
      </w:r>
      <w:r>
        <w:rPr>
          <w:sz w:val="24"/>
          <w:szCs w:val="24"/>
        </w:rPr>
        <w:t xml:space="preserve">and move toward elimination of </w:t>
      </w:r>
      <w:r w:rsidR="00756A82">
        <w:rPr>
          <w:sz w:val="24"/>
          <w:szCs w:val="24"/>
        </w:rPr>
        <w:t xml:space="preserve">multi-modal </w:t>
      </w:r>
      <w:r w:rsidRPr="00A06CF9">
        <w:rPr>
          <w:sz w:val="24"/>
          <w:szCs w:val="24"/>
        </w:rPr>
        <w:t>fatalities and severe injuries</w:t>
      </w:r>
      <w:r w:rsidR="00AE1C20">
        <w:rPr>
          <w:sz w:val="24"/>
          <w:szCs w:val="24"/>
        </w:rPr>
        <w:t>;</w:t>
      </w:r>
    </w:p>
    <w:p w14:paraId="5E1C04E2" w14:textId="2C291EC6" w:rsidR="00585B43" w:rsidRPr="008E3680" w:rsidRDefault="00585B43" w:rsidP="0080353A">
      <w:pPr>
        <w:numPr>
          <w:ilvl w:val="0"/>
          <w:numId w:val="5"/>
        </w:numPr>
        <w:ind w:left="1440"/>
        <w:rPr>
          <w:sz w:val="24"/>
          <w:szCs w:val="24"/>
        </w:rPr>
      </w:pPr>
      <w:r w:rsidRPr="008E3680">
        <w:rPr>
          <w:sz w:val="24"/>
          <w:szCs w:val="24"/>
        </w:rPr>
        <w:t xml:space="preserve">Optimize </w:t>
      </w:r>
      <w:r w:rsidR="00DD0983">
        <w:rPr>
          <w:sz w:val="24"/>
          <w:szCs w:val="24"/>
        </w:rPr>
        <w:t>multi-</w:t>
      </w:r>
      <w:r w:rsidR="008E7E75">
        <w:rPr>
          <w:sz w:val="24"/>
          <w:szCs w:val="24"/>
        </w:rPr>
        <w:t xml:space="preserve">modal </w:t>
      </w:r>
      <w:r w:rsidRPr="008E3680">
        <w:rPr>
          <w:sz w:val="24"/>
          <w:szCs w:val="24"/>
        </w:rPr>
        <w:t>mobility</w:t>
      </w:r>
      <w:r w:rsidR="003825ED">
        <w:rPr>
          <w:sz w:val="24"/>
          <w:szCs w:val="24"/>
        </w:rPr>
        <w:t xml:space="preserve"> f</w:t>
      </w:r>
      <w:r w:rsidR="009A7A06">
        <w:rPr>
          <w:sz w:val="24"/>
          <w:szCs w:val="24"/>
        </w:rPr>
        <w:t>or all</w:t>
      </w:r>
      <w:r w:rsidR="00A45B73">
        <w:rPr>
          <w:sz w:val="24"/>
          <w:szCs w:val="24"/>
        </w:rPr>
        <w:t xml:space="preserve"> </w:t>
      </w:r>
      <w:r w:rsidR="00DD0983">
        <w:rPr>
          <w:sz w:val="24"/>
          <w:szCs w:val="24"/>
        </w:rPr>
        <w:t>modes includ</w:t>
      </w:r>
      <w:r w:rsidR="00A070B8">
        <w:rPr>
          <w:sz w:val="24"/>
          <w:szCs w:val="24"/>
        </w:rPr>
        <w:t>ing bicyclist</w:t>
      </w:r>
      <w:r w:rsidR="00F609A5">
        <w:rPr>
          <w:sz w:val="24"/>
          <w:szCs w:val="24"/>
        </w:rPr>
        <w:t>s</w:t>
      </w:r>
      <w:r w:rsidR="00A070B8">
        <w:rPr>
          <w:sz w:val="24"/>
          <w:szCs w:val="24"/>
        </w:rPr>
        <w:t>, pedestrian</w:t>
      </w:r>
      <w:r w:rsidR="00F609A5">
        <w:rPr>
          <w:sz w:val="24"/>
          <w:szCs w:val="24"/>
        </w:rPr>
        <w:t>s</w:t>
      </w:r>
      <w:r w:rsidR="00A070B8">
        <w:rPr>
          <w:sz w:val="24"/>
          <w:szCs w:val="24"/>
        </w:rPr>
        <w:t>, people with disabilities</w:t>
      </w:r>
      <w:r w:rsidR="00F609A5">
        <w:rPr>
          <w:sz w:val="24"/>
          <w:szCs w:val="24"/>
        </w:rPr>
        <w:t>,</w:t>
      </w:r>
      <w:r w:rsidR="00A070B8">
        <w:rPr>
          <w:sz w:val="24"/>
          <w:szCs w:val="24"/>
        </w:rPr>
        <w:t xml:space="preserve"> and vehicles with </w:t>
      </w:r>
      <w:r w:rsidR="00E55F54">
        <w:rPr>
          <w:sz w:val="24"/>
          <w:szCs w:val="24"/>
        </w:rPr>
        <w:t xml:space="preserve">a </w:t>
      </w:r>
      <w:r w:rsidR="00A070B8">
        <w:rPr>
          <w:sz w:val="24"/>
          <w:szCs w:val="24"/>
        </w:rPr>
        <w:t xml:space="preserve">focus on </w:t>
      </w:r>
      <w:r w:rsidR="00C133F1">
        <w:rPr>
          <w:sz w:val="24"/>
          <w:szCs w:val="24"/>
        </w:rPr>
        <w:t>multi-occupancy</w:t>
      </w:r>
      <w:r w:rsidR="00A45B73">
        <w:rPr>
          <w:sz w:val="24"/>
          <w:szCs w:val="24"/>
        </w:rPr>
        <w:t xml:space="preserve"> vehicles</w:t>
      </w:r>
      <w:r w:rsidR="007D30BB">
        <w:rPr>
          <w:sz w:val="24"/>
          <w:szCs w:val="24"/>
        </w:rPr>
        <w:t>,</w:t>
      </w:r>
      <w:r w:rsidR="00502036">
        <w:rPr>
          <w:sz w:val="24"/>
          <w:szCs w:val="24"/>
        </w:rPr>
        <w:t xml:space="preserve"> with priority to transit and </w:t>
      </w:r>
      <w:r w:rsidR="00950E40">
        <w:rPr>
          <w:sz w:val="24"/>
          <w:szCs w:val="24"/>
        </w:rPr>
        <w:t xml:space="preserve">more efficient, </w:t>
      </w:r>
      <w:r w:rsidR="00DE242E">
        <w:rPr>
          <w:sz w:val="24"/>
          <w:szCs w:val="24"/>
        </w:rPr>
        <w:t>smaller</w:t>
      </w:r>
      <w:r w:rsidR="003F0FDB">
        <w:rPr>
          <w:sz w:val="24"/>
          <w:szCs w:val="24"/>
        </w:rPr>
        <w:t>/GHG-reducing</w:t>
      </w:r>
      <w:r w:rsidR="00DE242E">
        <w:rPr>
          <w:sz w:val="24"/>
          <w:szCs w:val="24"/>
        </w:rPr>
        <w:t xml:space="preserve"> modes of travel, and </w:t>
      </w:r>
    </w:p>
    <w:p w14:paraId="73CD082A" w14:textId="4812846B" w:rsidR="00017FE8" w:rsidRPr="00796282" w:rsidRDefault="00585B43" w:rsidP="006E7F08">
      <w:pPr>
        <w:numPr>
          <w:ilvl w:val="0"/>
          <w:numId w:val="5"/>
        </w:numPr>
        <w:ind w:left="1440"/>
        <w:rPr>
          <w:b/>
          <w:bCs/>
          <w:sz w:val="24"/>
          <w:szCs w:val="24"/>
        </w:rPr>
      </w:pPr>
      <w:r w:rsidRPr="008E3680">
        <w:rPr>
          <w:sz w:val="24"/>
          <w:szCs w:val="24"/>
        </w:rPr>
        <w:t>Advance to Smart City and Internet of Things (IOT) solutions.</w:t>
      </w:r>
    </w:p>
    <w:p w14:paraId="7E48948A" w14:textId="2483EAA2" w:rsidR="00585B43" w:rsidRPr="008E3680" w:rsidRDefault="00585B43" w:rsidP="004B2679">
      <w:pPr>
        <w:ind w:left="1080"/>
        <w:rPr>
          <w:b/>
          <w:bCs/>
          <w:sz w:val="24"/>
          <w:szCs w:val="24"/>
        </w:rPr>
      </w:pPr>
      <w:r w:rsidRPr="008E3680">
        <w:rPr>
          <w:b/>
          <w:bCs/>
          <w:sz w:val="24"/>
          <w:szCs w:val="24"/>
        </w:rPr>
        <w:t>Key Features</w:t>
      </w:r>
    </w:p>
    <w:p w14:paraId="41777555" w14:textId="18FDD323" w:rsidR="00585B43" w:rsidRPr="008E3680" w:rsidRDefault="00585B43" w:rsidP="004B2679">
      <w:pPr>
        <w:ind w:left="1080"/>
        <w:rPr>
          <w:sz w:val="24"/>
          <w:szCs w:val="24"/>
        </w:rPr>
      </w:pPr>
      <w:r w:rsidRPr="008E3680">
        <w:rPr>
          <w:sz w:val="24"/>
          <w:szCs w:val="24"/>
        </w:rPr>
        <w:t xml:space="preserve">Key features of the project include infrastructure to achieve the first three steps of an integrated </w:t>
      </w:r>
      <w:r w:rsidR="00B97D41">
        <w:rPr>
          <w:sz w:val="24"/>
          <w:szCs w:val="24"/>
        </w:rPr>
        <w:t xml:space="preserve">countywide </w:t>
      </w:r>
      <w:r w:rsidRPr="008E3680">
        <w:rPr>
          <w:sz w:val="24"/>
          <w:szCs w:val="24"/>
        </w:rPr>
        <w:t>system.</w:t>
      </w:r>
    </w:p>
    <w:p w14:paraId="1EDD19D1" w14:textId="77777777" w:rsidR="00585B43" w:rsidRPr="008E3680" w:rsidRDefault="00585B43" w:rsidP="004B2679">
      <w:pPr>
        <w:ind w:left="1080"/>
        <w:rPr>
          <w:sz w:val="24"/>
          <w:szCs w:val="24"/>
        </w:rPr>
      </w:pPr>
      <w:r w:rsidRPr="008E3680">
        <w:rPr>
          <w:noProof/>
          <w:sz w:val="24"/>
          <w:szCs w:val="24"/>
        </w:rPr>
        <w:drawing>
          <wp:inline distT="0" distB="0" distL="0" distR="0" wp14:anchorId="3A0E55E8" wp14:editId="5F293F30">
            <wp:extent cx="5057192" cy="2302871"/>
            <wp:effectExtent l="0" t="0" r="0" b="254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t="4264" r="1911"/>
                    <a:stretch/>
                  </pic:blipFill>
                  <pic:spPr bwMode="auto">
                    <a:xfrm>
                      <a:off x="0" y="0"/>
                      <a:ext cx="5096422" cy="2320735"/>
                    </a:xfrm>
                    <a:prstGeom prst="rect">
                      <a:avLst/>
                    </a:prstGeom>
                    <a:noFill/>
                    <a:ln>
                      <a:noFill/>
                    </a:ln>
                    <a:extLst>
                      <a:ext uri="{53640926-AAD7-44D8-BBD7-CCE9431645EC}">
                        <a14:shadowObscured xmlns:a14="http://schemas.microsoft.com/office/drawing/2010/main"/>
                      </a:ext>
                    </a:extLst>
                  </pic:spPr>
                </pic:pic>
              </a:graphicData>
            </a:graphic>
          </wp:inline>
        </w:drawing>
      </w:r>
    </w:p>
    <w:p w14:paraId="23343BE6" w14:textId="17EC333D" w:rsidR="00585B43" w:rsidRPr="008E3680" w:rsidRDefault="00585B43" w:rsidP="004B2679">
      <w:pPr>
        <w:ind w:left="1080"/>
        <w:rPr>
          <w:b/>
          <w:bCs/>
          <w:i/>
          <w:iCs/>
          <w:sz w:val="24"/>
          <w:szCs w:val="24"/>
        </w:rPr>
      </w:pPr>
      <w:r w:rsidRPr="008E3680">
        <w:rPr>
          <w:b/>
          <w:bCs/>
          <w:i/>
          <w:iCs/>
          <w:sz w:val="24"/>
          <w:szCs w:val="24"/>
        </w:rPr>
        <w:t xml:space="preserve">Figure </w:t>
      </w:r>
      <w:r w:rsidRPr="008E3680">
        <w:rPr>
          <w:b/>
          <w:bCs/>
          <w:i/>
          <w:iCs/>
          <w:sz w:val="24"/>
          <w:szCs w:val="24"/>
        </w:rPr>
        <w:fldChar w:fldCharType="begin"/>
      </w:r>
      <w:r w:rsidRPr="008E3680">
        <w:rPr>
          <w:b/>
          <w:bCs/>
          <w:i/>
          <w:iCs/>
          <w:sz w:val="24"/>
          <w:szCs w:val="24"/>
        </w:rPr>
        <w:instrText xml:space="preserve"> SEQ Figure \* ARABIC </w:instrText>
      </w:r>
      <w:r w:rsidRPr="008E3680">
        <w:rPr>
          <w:b/>
          <w:bCs/>
          <w:i/>
          <w:iCs/>
          <w:sz w:val="24"/>
          <w:szCs w:val="24"/>
        </w:rPr>
        <w:fldChar w:fldCharType="separate"/>
      </w:r>
      <w:r w:rsidR="003C137C">
        <w:rPr>
          <w:b/>
          <w:bCs/>
          <w:i/>
          <w:iCs/>
          <w:noProof/>
          <w:sz w:val="24"/>
          <w:szCs w:val="24"/>
        </w:rPr>
        <w:t>1</w:t>
      </w:r>
      <w:r w:rsidRPr="008E3680">
        <w:rPr>
          <w:sz w:val="24"/>
          <w:szCs w:val="24"/>
        </w:rPr>
        <w:fldChar w:fldCharType="end"/>
      </w:r>
      <w:r w:rsidRPr="008E3680">
        <w:rPr>
          <w:b/>
          <w:bCs/>
          <w:i/>
          <w:iCs/>
          <w:sz w:val="24"/>
          <w:szCs w:val="24"/>
        </w:rPr>
        <w:t>: Five Steps to Integrated System</w:t>
      </w:r>
    </w:p>
    <w:p w14:paraId="340737DF" w14:textId="77777777" w:rsidR="00585B43" w:rsidRPr="008E3680" w:rsidRDefault="00585B43" w:rsidP="004B2679">
      <w:pPr>
        <w:ind w:left="1080"/>
        <w:rPr>
          <w:sz w:val="24"/>
          <w:szCs w:val="24"/>
        </w:rPr>
      </w:pPr>
      <w:r w:rsidRPr="008E3680">
        <w:rPr>
          <w:sz w:val="24"/>
          <w:szCs w:val="24"/>
        </w:rPr>
        <w:t>Specific elements of the project include:</w:t>
      </w:r>
    </w:p>
    <w:p w14:paraId="13F74240" w14:textId="77201FBA" w:rsidR="00585B43" w:rsidRPr="00F74814" w:rsidRDefault="00585B43" w:rsidP="0080353A">
      <w:pPr>
        <w:numPr>
          <w:ilvl w:val="0"/>
          <w:numId w:val="4"/>
        </w:numPr>
        <w:ind w:left="1800"/>
        <w:rPr>
          <w:sz w:val="24"/>
          <w:szCs w:val="24"/>
        </w:rPr>
      </w:pPr>
      <w:r w:rsidRPr="00F74814">
        <w:rPr>
          <w:sz w:val="24"/>
          <w:szCs w:val="24"/>
        </w:rPr>
        <w:t>Upgrade traffic signal systems</w:t>
      </w:r>
      <w:r w:rsidR="00BA4DA6">
        <w:rPr>
          <w:sz w:val="24"/>
          <w:szCs w:val="24"/>
        </w:rPr>
        <w:t xml:space="preserve"> countywide</w:t>
      </w:r>
      <w:r w:rsidRPr="00F74814">
        <w:rPr>
          <w:sz w:val="24"/>
          <w:szCs w:val="24"/>
        </w:rPr>
        <w:t>,</w:t>
      </w:r>
    </w:p>
    <w:p w14:paraId="0FB55BBB" w14:textId="04FAFBAC" w:rsidR="00585B43" w:rsidRPr="00FA38F2" w:rsidRDefault="00585B43" w:rsidP="0080353A">
      <w:pPr>
        <w:numPr>
          <w:ilvl w:val="0"/>
          <w:numId w:val="4"/>
        </w:numPr>
        <w:ind w:left="1800"/>
        <w:rPr>
          <w:sz w:val="24"/>
          <w:szCs w:val="24"/>
        </w:rPr>
      </w:pPr>
      <w:r w:rsidRPr="00F74814">
        <w:rPr>
          <w:sz w:val="24"/>
          <w:szCs w:val="24"/>
        </w:rPr>
        <w:t xml:space="preserve">Upgrade Advanced Traffic Management System (ATMS) for each agency to provide remote </w:t>
      </w:r>
      <w:r w:rsidR="00FA38F2">
        <w:rPr>
          <w:sz w:val="24"/>
          <w:szCs w:val="24"/>
        </w:rPr>
        <w:t xml:space="preserve">control </w:t>
      </w:r>
      <w:r w:rsidRPr="00FA38F2">
        <w:rPr>
          <w:sz w:val="24"/>
          <w:szCs w:val="24"/>
        </w:rPr>
        <w:t>at a central Traffic Management Center (TMC),</w:t>
      </w:r>
    </w:p>
    <w:p w14:paraId="3B8CDD8A" w14:textId="2B95BB3F" w:rsidR="00585B43" w:rsidRDefault="00585B43" w:rsidP="0080353A">
      <w:pPr>
        <w:numPr>
          <w:ilvl w:val="0"/>
          <w:numId w:val="4"/>
        </w:numPr>
        <w:ind w:left="1800"/>
        <w:rPr>
          <w:sz w:val="24"/>
          <w:szCs w:val="24"/>
        </w:rPr>
      </w:pPr>
      <w:r w:rsidRPr="00FA38F2">
        <w:rPr>
          <w:sz w:val="24"/>
          <w:szCs w:val="24"/>
        </w:rPr>
        <w:t>Install or upgrade Closed-Circuit Television (CCTV) video cameras,</w:t>
      </w:r>
    </w:p>
    <w:p w14:paraId="261BD159" w14:textId="1E9D55BE" w:rsidR="00585B43" w:rsidRPr="00F74814" w:rsidRDefault="00585B43" w:rsidP="0080353A">
      <w:pPr>
        <w:numPr>
          <w:ilvl w:val="0"/>
          <w:numId w:val="4"/>
        </w:numPr>
        <w:ind w:left="1800"/>
        <w:rPr>
          <w:sz w:val="24"/>
          <w:szCs w:val="24"/>
        </w:rPr>
      </w:pPr>
      <w:r>
        <w:rPr>
          <w:sz w:val="24"/>
          <w:szCs w:val="24"/>
        </w:rPr>
        <w:t>Enable video detection</w:t>
      </w:r>
      <w:r w:rsidR="001E465D">
        <w:rPr>
          <w:sz w:val="24"/>
          <w:szCs w:val="24"/>
        </w:rPr>
        <w:t xml:space="preserve"> of people walking and bicycling/rolling</w:t>
      </w:r>
      <w:r w:rsidR="00336102">
        <w:rPr>
          <w:sz w:val="24"/>
          <w:szCs w:val="24"/>
        </w:rPr>
        <w:t xml:space="preserve"> (e.g., to </w:t>
      </w:r>
      <w:r w:rsidR="00280616">
        <w:rPr>
          <w:sz w:val="24"/>
          <w:szCs w:val="24"/>
        </w:rPr>
        <w:t xml:space="preserve">move toward Vision Zero and </w:t>
      </w:r>
      <w:r w:rsidR="00336102">
        <w:rPr>
          <w:sz w:val="24"/>
          <w:szCs w:val="24"/>
        </w:rPr>
        <w:t>prioritize</w:t>
      </w:r>
      <w:r w:rsidR="00371606">
        <w:rPr>
          <w:sz w:val="24"/>
          <w:szCs w:val="24"/>
        </w:rPr>
        <w:t xml:space="preserve"> </w:t>
      </w:r>
      <w:r w:rsidR="00893282">
        <w:rPr>
          <w:sz w:val="24"/>
          <w:szCs w:val="24"/>
        </w:rPr>
        <w:t xml:space="preserve">movement of </w:t>
      </w:r>
      <w:r w:rsidR="007A0B40">
        <w:rPr>
          <w:sz w:val="24"/>
          <w:szCs w:val="24"/>
        </w:rPr>
        <w:t xml:space="preserve">more efficient, </w:t>
      </w:r>
      <w:r w:rsidR="00D246ED">
        <w:rPr>
          <w:sz w:val="24"/>
          <w:szCs w:val="24"/>
        </w:rPr>
        <w:t>smaller/</w:t>
      </w:r>
      <w:r w:rsidR="00BC662D">
        <w:rPr>
          <w:sz w:val="24"/>
          <w:szCs w:val="24"/>
        </w:rPr>
        <w:t>GHG-reducing travel modes’</w:t>
      </w:r>
      <w:r w:rsidR="00371606">
        <w:rPr>
          <w:sz w:val="24"/>
          <w:szCs w:val="24"/>
        </w:rPr>
        <w:t xml:space="preserve"> crossing</w:t>
      </w:r>
      <w:r w:rsidR="00C70447">
        <w:rPr>
          <w:sz w:val="24"/>
          <w:szCs w:val="24"/>
        </w:rPr>
        <w:t>s</w:t>
      </w:r>
      <w:r w:rsidR="00371606">
        <w:rPr>
          <w:sz w:val="24"/>
          <w:szCs w:val="24"/>
        </w:rPr>
        <w:t xml:space="preserve"> at intersections and trail crossings</w:t>
      </w:r>
      <w:r w:rsidR="00336102">
        <w:rPr>
          <w:sz w:val="24"/>
          <w:szCs w:val="24"/>
        </w:rPr>
        <w:t>)</w:t>
      </w:r>
      <w:r>
        <w:rPr>
          <w:sz w:val="24"/>
          <w:szCs w:val="24"/>
        </w:rPr>
        <w:t>,</w:t>
      </w:r>
    </w:p>
    <w:p w14:paraId="143B117C" w14:textId="2A3D177C" w:rsidR="00585B43" w:rsidRPr="00F74814" w:rsidRDefault="00585B43" w:rsidP="0080353A">
      <w:pPr>
        <w:numPr>
          <w:ilvl w:val="0"/>
          <w:numId w:val="4"/>
        </w:numPr>
        <w:ind w:left="1800"/>
        <w:rPr>
          <w:sz w:val="24"/>
          <w:szCs w:val="24"/>
        </w:rPr>
      </w:pPr>
      <w:r w:rsidRPr="00F74814">
        <w:rPr>
          <w:sz w:val="24"/>
          <w:szCs w:val="24"/>
        </w:rPr>
        <w:lastRenderedPageBreak/>
        <w:t>Install trailblazer/arterial dynamic message signs,</w:t>
      </w:r>
    </w:p>
    <w:p w14:paraId="391A86D5" w14:textId="7DC8287F" w:rsidR="00585B43" w:rsidRPr="008E3680" w:rsidRDefault="00585B43" w:rsidP="0080353A">
      <w:pPr>
        <w:numPr>
          <w:ilvl w:val="0"/>
          <w:numId w:val="4"/>
        </w:numPr>
        <w:ind w:left="1800"/>
        <w:rPr>
          <w:sz w:val="24"/>
          <w:szCs w:val="24"/>
        </w:rPr>
      </w:pPr>
      <w:r w:rsidRPr="00F74814">
        <w:rPr>
          <w:sz w:val="24"/>
          <w:szCs w:val="24"/>
        </w:rPr>
        <w:t>Install hardware capable of utilizing advanced bicycle</w:t>
      </w:r>
      <w:r w:rsidR="00442A4E">
        <w:rPr>
          <w:sz w:val="24"/>
          <w:szCs w:val="24"/>
        </w:rPr>
        <w:t>-</w:t>
      </w:r>
      <w:r w:rsidRPr="008E3680">
        <w:rPr>
          <w:sz w:val="24"/>
          <w:szCs w:val="24"/>
        </w:rPr>
        <w:t>detection software,</w:t>
      </w:r>
    </w:p>
    <w:p w14:paraId="49B3697A" w14:textId="6029E593" w:rsidR="00585B43" w:rsidRPr="00170AB9" w:rsidRDefault="00585B43" w:rsidP="0080353A">
      <w:pPr>
        <w:numPr>
          <w:ilvl w:val="0"/>
          <w:numId w:val="4"/>
        </w:numPr>
        <w:ind w:left="1800"/>
        <w:rPr>
          <w:sz w:val="24"/>
          <w:szCs w:val="24"/>
        </w:rPr>
      </w:pPr>
      <w:r w:rsidRPr="00170AB9">
        <w:rPr>
          <w:sz w:val="24"/>
          <w:szCs w:val="24"/>
        </w:rPr>
        <w:t>Shared control and operation to allow cross-jurisdictional traffic management,</w:t>
      </w:r>
    </w:p>
    <w:p w14:paraId="02E24DD5" w14:textId="26C734B0" w:rsidR="00585B43" w:rsidRDefault="00585B43" w:rsidP="0080353A">
      <w:pPr>
        <w:numPr>
          <w:ilvl w:val="0"/>
          <w:numId w:val="4"/>
        </w:numPr>
        <w:ind w:left="1800"/>
        <w:rPr>
          <w:sz w:val="24"/>
          <w:szCs w:val="24"/>
        </w:rPr>
      </w:pPr>
      <w:r>
        <w:rPr>
          <w:sz w:val="24"/>
          <w:szCs w:val="24"/>
        </w:rPr>
        <w:t>Prepare for Connected Vehicle (C2X)</w:t>
      </w:r>
      <w:r w:rsidR="00FE7C1A">
        <w:rPr>
          <w:sz w:val="24"/>
          <w:szCs w:val="24"/>
        </w:rPr>
        <w:t xml:space="preserve">, </w:t>
      </w:r>
      <w:r w:rsidR="00170AB9">
        <w:rPr>
          <w:sz w:val="24"/>
          <w:szCs w:val="24"/>
        </w:rPr>
        <w:t>Vehicle-to-Everything, (V</w:t>
      </w:r>
      <w:r w:rsidR="00FE7C1A">
        <w:rPr>
          <w:sz w:val="24"/>
          <w:szCs w:val="24"/>
        </w:rPr>
        <w:t>2X</w:t>
      </w:r>
      <w:r w:rsidR="00170AB9">
        <w:rPr>
          <w:sz w:val="24"/>
          <w:szCs w:val="24"/>
        </w:rPr>
        <w:t>)</w:t>
      </w:r>
      <w:r>
        <w:rPr>
          <w:sz w:val="24"/>
          <w:szCs w:val="24"/>
        </w:rPr>
        <w:t xml:space="preserve"> and Automated Vehicle (AV)</w:t>
      </w:r>
      <w:r w:rsidR="00170AB9">
        <w:rPr>
          <w:sz w:val="24"/>
          <w:szCs w:val="24"/>
        </w:rPr>
        <w:t xml:space="preserve"> technologies,</w:t>
      </w:r>
    </w:p>
    <w:p w14:paraId="63198156" w14:textId="61F3D016" w:rsidR="00585B43" w:rsidRPr="00D323A6" w:rsidRDefault="00585B43" w:rsidP="0080353A">
      <w:pPr>
        <w:numPr>
          <w:ilvl w:val="0"/>
          <w:numId w:val="4"/>
        </w:numPr>
        <w:ind w:left="1800"/>
        <w:rPr>
          <w:sz w:val="24"/>
          <w:szCs w:val="24"/>
        </w:rPr>
      </w:pPr>
      <w:r>
        <w:rPr>
          <w:sz w:val="24"/>
          <w:szCs w:val="24"/>
        </w:rPr>
        <w:t>Enable</w:t>
      </w:r>
      <w:r w:rsidR="002C1076">
        <w:rPr>
          <w:sz w:val="24"/>
          <w:szCs w:val="24"/>
        </w:rPr>
        <w:t xml:space="preserve"> enhancements to transit and</w:t>
      </w:r>
      <w:r>
        <w:rPr>
          <w:sz w:val="24"/>
          <w:szCs w:val="24"/>
        </w:rPr>
        <w:t xml:space="preserve"> near real-time a</w:t>
      </w:r>
      <w:r w:rsidRPr="00241FBD">
        <w:rPr>
          <w:sz w:val="24"/>
          <w:szCs w:val="24"/>
        </w:rPr>
        <w:t xml:space="preserve">utomated </w:t>
      </w:r>
      <w:r w:rsidRPr="00D323A6">
        <w:rPr>
          <w:sz w:val="24"/>
          <w:szCs w:val="24"/>
        </w:rPr>
        <w:t>data collection</w:t>
      </w:r>
      <w:r>
        <w:rPr>
          <w:sz w:val="24"/>
          <w:szCs w:val="24"/>
        </w:rPr>
        <w:t>, analytics, and reporting</w:t>
      </w:r>
      <w:r w:rsidRPr="00D323A6">
        <w:rPr>
          <w:sz w:val="24"/>
          <w:szCs w:val="24"/>
        </w:rPr>
        <w:t>,</w:t>
      </w:r>
      <w:r w:rsidR="00CB2672">
        <w:rPr>
          <w:sz w:val="24"/>
          <w:szCs w:val="24"/>
        </w:rPr>
        <w:t xml:space="preserve"> </w:t>
      </w:r>
      <w:r w:rsidRPr="00D323A6">
        <w:rPr>
          <w:sz w:val="24"/>
          <w:szCs w:val="24"/>
        </w:rPr>
        <w:t>Signal Control Prioritization (SCP) for transit and emergency vehicles</w:t>
      </w:r>
      <w:r>
        <w:rPr>
          <w:sz w:val="24"/>
          <w:szCs w:val="24"/>
        </w:rPr>
        <w:t xml:space="preserve"> (preemption), and people walking &amp; rolling/bicycling, before single-occupancy vehicles (SOVs)</w:t>
      </w:r>
      <w:r w:rsidRPr="00D323A6">
        <w:rPr>
          <w:sz w:val="24"/>
          <w:szCs w:val="24"/>
        </w:rPr>
        <w:t>, and</w:t>
      </w:r>
    </w:p>
    <w:p w14:paraId="4DB63BCF" w14:textId="206E2968" w:rsidR="00841317" w:rsidRDefault="00585B43" w:rsidP="0080353A">
      <w:pPr>
        <w:numPr>
          <w:ilvl w:val="0"/>
          <w:numId w:val="4"/>
        </w:numPr>
        <w:ind w:left="1800"/>
        <w:rPr>
          <w:sz w:val="24"/>
          <w:szCs w:val="24"/>
        </w:rPr>
      </w:pPr>
      <w:r w:rsidRPr="008E3680">
        <w:rPr>
          <w:sz w:val="24"/>
          <w:szCs w:val="24"/>
        </w:rPr>
        <w:t>Vehicle detection systems on designated arterials and state routes.</w:t>
      </w:r>
    </w:p>
    <w:p w14:paraId="7F7B88EE" w14:textId="72618DE9" w:rsidR="007B2167" w:rsidRPr="008E3680" w:rsidRDefault="007042F2" w:rsidP="0080353A">
      <w:pPr>
        <w:numPr>
          <w:ilvl w:val="0"/>
          <w:numId w:val="4"/>
        </w:numPr>
        <w:ind w:left="1800"/>
        <w:rPr>
          <w:sz w:val="24"/>
          <w:szCs w:val="24"/>
        </w:rPr>
      </w:pPr>
      <w:r>
        <w:rPr>
          <w:sz w:val="24"/>
          <w:szCs w:val="24"/>
        </w:rPr>
        <w:t>Provide b</w:t>
      </w:r>
      <w:r w:rsidR="007B2167">
        <w:rPr>
          <w:sz w:val="24"/>
          <w:szCs w:val="24"/>
        </w:rPr>
        <w:t>attery</w:t>
      </w:r>
      <w:r>
        <w:rPr>
          <w:sz w:val="24"/>
          <w:szCs w:val="24"/>
        </w:rPr>
        <w:t xml:space="preserve"> back-up.</w:t>
      </w:r>
    </w:p>
    <w:p w14:paraId="28AF3E4F" w14:textId="77777777" w:rsidR="00585B43" w:rsidRPr="008E3680" w:rsidRDefault="00585B43" w:rsidP="00655F52">
      <w:pPr>
        <w:ind w:left="720"/>
        <w:rPr>
          <w:b/>
          <w:bCs/>
          <w:sz w:val="24"/>
          <w:szCs w:val="24"/>
        </w:rPr>
      </w:pPr>
      <w:r w:rsidRPr="008E3680">
        <w:rPr>
          <w:b/>
          <w:bCs/>
          <w:sz w:val="24"/>
          <w:szCs w:val="24"/>
        </w:rPr>
        <w:t>Expected Benefits</w:t>
      </w:r>
    </w:p>
    <w:p w14:paraId="65F63111" w14:textId="77777777" w:rsidR="00585B43" w:rsidRPr="008E3680" w:rsidRDefault="00585B43" w:rsidP="00655F52">
      <w:pPr>
        <w:ind w:left="720"/>
        <w:rPr>
          <w:sz w:val="24"/>
          <w:szCs w:val="24"/>
        </w:rPr>
      </w:pPr>
      <w:r w:rsidRPr="008E3680">
        <w:rPr>
          <w:sz w:val="24"/>
          <w:szCs w:val="24"/>
        </w:rPr>
        <w:t>The upgrades to the traffic signal system infrastructure will come with necessary safety analytics, mobility analytics to provide much needed operational and safety benefits throughout the county</w:t>
      </w:r>
      <w:r>
        <w:rPr>
          <w:sz w:val="24"/>
          <w:szCs w:val="24"/>
        </w:rPr>
        <w:t xml:space="preserve"> (incorporated and unincorporated communities)</w:t>
      </w:r>
      <w:r w:rsidRPr="008E3680">
        <w:rPr>
          <w:sz w:val="24"/>
          <w:szCs w:val="24"/>
        </w:rPr>
        <w:t xml:space="preserve"> along with improvement in traffic management.</w:t>
      </w:r>
    </w:p>
    <w:p w14:paraId="30C5473F" w14:textId="6A30A651" w:rsidR="00585B43" w:rsidRPr="00A30642" w:rsidRDefault="00585B43" w:rsidP="00A30642">
      <w:pPr>
        <w:pStyle w:val="ListParagraph"/>
        <w:numPr>
          <w:ilvl w:val="0"/>
          <w:numId w:val="9"/>
        </w:numPr>
        <w:rPr>
          <w:b/>
          <w:bCs/>
          <w:i/>
          <w:iCs/>
          <w:sz w:val="24"/>
          <w:szCs w:val="24"/>
        </w:rPr>
      </w:pPr>
      <w:r w:rsidRPr="00A30642">
        <w:rPr>
          <w:b/>
          <w:bCs/>
          <w:i/>
          <w:iCs/>
          <w:sz w:val="24"/>
          <w:szCs w:val="24"/>
        </w:rPr>
        <w:t>Operational Improvements:</w:t>
      </w:r>
    </w:p>
    <w:p w14:paraId="1B4B0F36" w14:textId="03628466" w:rsidR="00585B43" w:rsidRPr="008E3680" w:rsidRDefault="00585B43" w:rsidP="00A30642">
      <w:pPr>
        <w:pStyle w:val="ListParagraph"/>
        <w:numPr>
          <w:ilvl w:val="1"/>
          <w:numId w:val="9"/>
        </w:numPr>
        <w:rPr>
          <w:b/>
          <w:bCs/>
          <w:sz w:val="24"/>
          <w:szCs w:val="24"/>
        </w:rPr>
      </w:pPr>
      <w:r w:rsidRPr="008E3680">
        <w:rPr>
          <w:sz w:val="24"/>
          <w:szCs w:val="24"/>
        </w:rPr>
        <w:t>Decrease in travel time,</w:t>
      </w:r>
    </w:p>
    <w:p w14:paraId="50A60018" w14:textId="25BF507E" w:rsidR="00E55ACD" w:rsidRPr="00655F52" w:rsidRDefault="00E55ACD" w:rsidP="00A30642">
      <w:pPr>
        <w:pStyle w:val="ListParagraph"/>
        <w:numPr>
          <w:ilvl w:val="1"/>
          <w:numId w:val="9"/>
        </w:numPr>
        <w:rPr>
          <w:b/>
          <w:bCs/>
          <w:sz w:val="24"/>
          <w:szCs w:val="24"/>
        </w:rPr>
      </w:pPr>
      <w:r>
        <w:rPr>
          <w:sz w:val="24"/>
          <w:szCs w:val="24"/>
        </w:rPr>
        <w:t>Reduce</w:t>
      </w:r>
      <w:r w:rsidR="00EA1AD2">
        <w:rPr>
          <w:sz w:val="24"/>
          <w:szCs w:val="24"/>
        </w:rPr>
        <w:t xml:space="preserve"> public transit delay,</w:t>
      </w:r>
    </w:p>
    <w:p w14:paraId="29933D7F" w14:textId="0161FF43" w:rsidR="00585B43" w:rsidRPr="000B3C90" w:rsidRDefault="00585B43" w:rsidP="00A30642">
      <w:pPr>
        <w:pStyle w:val="ListParagraph"/>
        <w:numPr>
          <w:ilvl w:val="1"/>
          <w:numId w:val="9"/>
        </w:numPr>
        <w:rPr>
          <w:b/>
          <w:sz w:val="24"/>
          <w:szCs w:val="24"/>
        </w:rPr>
      </w:pPr>
      <w:r w:rsidRPr="008E3680">
        <w:rPr>
          <w:sz w:val="24"/>
          <w:szCs w:val="24"/>
        </w:rPr>
        <w:t xml:space="preserve">Decrease in total </w:t>
      </w:r>
      <w:r w:rsidR="00201C02">
        <w:rPr>
          <w:sz w:val="24"/>
          <w:szCs w:val="24"/>
        </w:rPr>
        <w:t>multi</w:t>
      </w:r>
      <w:r w:rsidR="008A781E">
        <w:rPr>
          <w:sz w:val="24"/>
          <w:szCs w:val="24"/>
        </w:rPr>
        <w:t>-</w:t>
      </w:r>
      <w:r w:rsidR="00201C02">
        <w:rPr>
          <w:sz w:val="24"/>
          <w:szCs w:val="24"/>
        </w:rPr>
        <w:t xml:space="preserve">modal </w:t>
      </w:r>
      <w:r w:rsidRPr="008E3680">
        <w:rPr>
          <w:sz w:val="24"/>
          <w:szCs w:val="24"/>
        </w:rPr>
        <w:t>delay,</w:t>
      </w:r>
    </w:p>
    <w:p w14:paraId="28B9637A" w14:textId="33A51885" w:rsidR="00B54FB1" w:rsidRPr="00927014" w:rsidRDefault="0026674A" w:rsidP="00A30642">
      <w:pPr>
        <w:pStyle w:val="ListParagraph"/>
        <w:numPr>
          <w:ilvl w:val="1"/>
          <w:numId w:val="9"/>
        </w:numPr>
        <w:rPr>
          <w:b/>
          <w:bCs/>
          <w:sz w:val="24"/>
          <w:szCs w:val="24"/>
        </w:rPr>
      </w:pPr>
      <w:r w:rsidRPr="00927014">
        <w:rPr>
          <w:sz w:val="24"/>
          <w:szCs w:val="24"/>
        </w:rPr>
        <w:t>Prioritize</w:t>
      </w:r>
      <w:r w:rsidR="00104691" w:rsidRPr="00927014">
        <w:rPr>
          <w:sz w:val="24"/>
          <w:szCs w:val="24"/>
        </w:rPr>
        <w:t xml:space="preserve"> </w:t>
      </w:r>
      <w:r w:rsidR="00B13791" w:rsidRPr="00927014">
        <w:rPr>
          <w:sz w:val="24"/>
          <w:szCs w:val="24"/>
        </w:rPr>
        <w:t>the</w:t>
      </w:r>
      <w:r w:rsidR="00D26814" w:rsidRPr="00927014">
        <w:rPr>
          <w:sz w:val="24"/>
          <w:szCs w:val="24"/>
        </w:rPr>
        <w:t xml:space="preserve"> movement of people walking &amp; bicycling</w:t>
      </w:r>
      <w:r w:rsidR="0065120F" w:rsidRPr="00927014">
        <w:rPr>
          <w:sz w:val="24"/>
          <w:szCs w:val="24"/>
        </w:rPr>
        <w:t>/rolling</w:t>
      </w:r>
      <w:r w:rsidR="00D26814" w:rsidRPr="00927014">
        <w:rPr>
          <w:sz w:val="24"/>
          <w:szCs w:val="24"/>
        </w:rPr>
        <w:t>,</w:t>
      </w:r>
    </w:p>
    <w:p w14:paraId="10AAF16E" w14:textId="14619796" w:rsidR="00585B43" w:rsidRPr="008E3680" w:rsidRDefault="00585B43" w:rsidP="00A30642">
      <w:pPr>
        <w:pStyle w:val="ListParagraph"/>
        <w:numPr>
          <w:ilvl w:val="1"/>
          <w:numId w:val="9"/>
        </w:numPr>
        <w:rPr>
          <w:b/>
          <w:bCs/>
          <w:sz w:val="24"/>
          <w:szCs w:val="24"/>
        </w:rPr>
      </w:pPr>
      <w:r w:rsidRPr="008E3680">
        <w:rPr>
          <w:sz w:val="24"/>
          <w:szCs w:val="24"/>
        </w:rPr>
        <w:t>Reduc</w:t>
      </w:r>
      <w:r w:rsidR="00CB4E4D">
        <w:rPr>
          <w:sz w:val="24"/>
          <w:szCs w:val="24"/>
        </w:rPr>
        <w:t>e</w:t>
      </w:r>
      <w:r w:rsidR="00B80DEB">
        <w:rPr>
          <w:sz w:val="24"/>
          <w:szCs w:val="24"/>
        </w:rPr>
        <w:t xml:space="preserve"> </w:t>
      </w:r>
      <w:r w:rsidR="00CB4E4D">
        <w:rPr>
          <w:sz w:val="24"/>
          <w:szCs w:val="24"/>
        </w:rPr>
        <w:t>the</w:t>
      </w:r>
      <w:r w:rsidRPr="008E3680">
        <w:rPr>
          <w:sz w:val="24"/>
          <w:szCs w:val="24"/>
        </w:rPr>
        <w:t xml:space="preserve"> number of stops</w:t>
      </w:r>
      <w:r w:rsidR="00C6069D">
        <w:rPr>
          <w:sz w:val="24"/>
          <w:szCs w:val="24"/>
        </w:rPr>
        <w:t xml:space="preserve"> at signals for transit vehicles</w:t>
      </w:r>
      <w:r w:rsidRPr="008E3680">
        <w:rPr>
          <w:sz w:val="24"/>
          <w:szCs w:val="24"/>
        </w:rPr>
        <w:t>,</w:t>
      </w:r>
    </w:p>
    <w:p w14:paraId="08FCB699" w14:textId="2A676881" w:rsidR="00585B43" w:rsidRPr="008E3680" w:rsidRDefault="00585B43" w:rsidP="00A30642">
      <w:pPr>
        <w:pStyle w:val="ListParagraph"/>
        <w:numPr>
          <w:ilvl w:val="1"/>
          <w:numId w:val="9"/>
        </w:numPr>
        <w:rPr>
          <w:b/>
          <w:bCs/>
          <w:sz w:val="24"/>
          <w:szCs w:val="24"/>
        </w:rPr>
      </w:pPr>
      <w:r w:rsidRPr="008E3680">
        <w:rPr>
          <w:sz w:val="24"/>
          <w:szCs w:val="24"/>
        </w:rPr>
        <w:t>Increase in average speed</w:t>
      </w:r>
      <w:r w:rsidR="00CB390D">
        <w:rPr>
          <w:sz w:val="24"/>
          <w:szCs w:val="24"/>
        </w:rPr>
        <w:t xml:space="preserve"> of transit</w:t>
      </w:r>
      <w:r w:rsidRPr="008E3680">
        <w:rPr>
          <w:sz w:val="24"/>
          <w:szCs w:val="24"/>
        </w:rPr>
        <w:t xml:space="preserve">, and </w:t>
      </w:r>
    </w:p>
    <w:p w14:paraId="61F5B072" w14:textId="7F0104FE" w:rsidR="00585B43" w:rsidRPr="008E3680" w:rsidRDefault="00CB4E4D" w:rsidP="00DA11FF">
      <w:pPr>
        <w:pStyle w:val="ListParagraph"/>
        <w:numPr>
          <w:ilvl w:val="1"/>
          <w:numId w:val="9"/>
        </w:numPr>
        <w:spacing w:after="120" w:line="240" w:lineRule="auto"/>
        <w:rPr>
          <w:b/>
          <w:bCs/>
          <w:sz w:val="24"/>
          <w:szCs w:val="24"/>
        </w:rPr>
      </w:pPr>
      <w:r>
        <w:rPr>
          <w:sz w:val="24"/>
          <w:szCs w:val="24"/>
        </w:rPr>
        <w:t>Create a</w:t>
      </w:r>
      <w:r w:rsidR="00585B43" w:rsidRPr="008E3680">
        <w:rPr>
          <w:sz w:val="24"/>
          <w:szCs w:val="24"/>
        </w:rPr>
        <w:t>bility to accommodate all modes of traffic.</w:t>
      </w:r>
    </w:p>
    <w:p w14:paraId="08608971" w14:textId="77777777" w:rsidR="00387DDA" w:rsidRDefault="00387DDA" w:rsidP="00DA11FF">
      <w:pPr>
        <w:pStyle w:val="ListParagraph"/>
        <w:ind w:left="1080"/>
        <w:rPr>
          <w:b/>
          <w:bCs/>
          <w:i/>
          <w:iCs/>
          <w:sz w:val="24"/>
          <w:szCs w:val="24"/>
        </w:rPr>
      </w:pPr>
    </w:p>
    <w:p w14:paraId="297EED57" w14:textId="1514B722" w:rsidR="00585B43" w:rsidRPr="00A30642" w:rsidRDefault="00585B43" w:rsidP="00DA11FF">
      <w:pPr>
        <w:pStyle w:val="ListParagraph"/>
        <w:numPr>
          <w:ilvl w:val="0"/>
          <w:numId w:val="9"/>
        </w:numPr>
        <w:spacing w:after="120" w:line="240" w:lineRule="auto"/>
        <w:rPr>
          <w:b/>
          <w:bCs/>
          <w:i/>
          <w:iCs/>
          <w:sz w:val="24"/>
          <w:szCs w:val="24"/>
        </w:rPr>
      </w:pPr>
      <w:r w:rsidRPr="00A30642">
        <w:rPr>
          <w:b/>
          <w:bCs/>
          <w:i/>
          <w:iCs/>
          <w:sz w:val="24"/>
          <w:szCs w:val="24"/>
        </w:rPr>
        <w:t>Safety Benefits:</w:t>
      </w:r>
    </w:p>
    <w:p w14:paraId="0563F9FA" w14:textId="1A11C10E" w:rsidR="00585B43" w:rsidRPr="004E43A0" w:rsidRDefault="00585B43" w:rsidP="00102D32">
      <w:pPr>
        <w:ind w:left="720" w:hanging="720"/>
        <w:rPr>
          <w:sz w:val="24"/>
          <w:szCs w:val="24"/>
        </w:rPr>
      </w:pPr>
      <w:r w:rsidRPr="008E3680">
        <w:rPr>
          <w:b/>
          <w:bCs/>
          <w:sz w:val="24"/>
          <w:szCs w:val="24"/>
        </w:rPr>
        <w:tab/>
      </w:r>
      <w:r w:rsidRPr="008E3680">
        <w:rPr>
          <w:sz w:val="24"/>
          <w:szCs w:val="24"/>
        </w:rPr>
        <w:t xml:space="preserve">Deployment of the </w:t>
      </w:r>
      <w:r w:rsidRPr="004E43A0">
        <w:rPr>
          <w:sz w:val="24"/>
          <w:szCs w:val="24"/>
        </w:rPr>
        <w:t xml:space="preserve">Smart Signals Project is expected to result in </w:t>
      </w:r>
      <w:r>
        <w:rPr>
          <w:sz w:val="24"/>
          <w:szCs w:val="24"/>
        </w:rPr>
        <w:t xml:space="preserve">multi-modal </w:t>
      </w:r>
      <w:r w:rsidRPr="004E43A0">
        <w:rPr>
          <w:sz w:val="24"/>
          <w:szCs w:val="24"/>
        </w:rPr>
        <w:t>safety improvements such as:</w:t>
      </w:r>
    </w:p>
    <w:p w14:paraId="1EAE3218" w14:textId="2D40B9F2" w:rsidR="00501715" w:rsidRDefault="00905F8C" w:rsidP="00A30642">
      <w:pPr>
        <w:pStyle w:val="ListParagraph"/>
        <w:numPr>
          <w:ilvl w:val="1"/>
          <w:numId w:val="9"/>
        </w:numPr>
        <w:rPr>
          <w:sz w:val="24"/>
          <w:szCs w:val="24"/>
        </w:rPr>
      </w:pPr>
      <w:r>
        <w:rPr>
          <w:sz w:val="24"/>
          <w:szCs w:val="24"/>
        </w:rPr>
        <w:t>Reduce secondary crashes</w:t>
      </w:r>
      <w:r w:rsidR="00501715">
        <w:rPr>
          <w:sz w:val="24"/>
          <w:szCs w:val="24"/>
        </w:rPr>
        <w:t>,</w:t>
      </w:r>
    </w:p>
    <w:p w14:paraId="6779975A" w14:textId="418D62E1" w:rsidR="00585B43" w:rsidRPr="004E43A0" w:rsidRDefault="00BB1FDA" w:rsidP="00A30642">
      <w:pPr>
        <w:pStyle w:val="ListParagraph"/>
        <w:numPr>
          <w:ilvl w:val="1"/>
          <w:numId w:val="9"/>
        </w:numPr>
        <w:rPr>
          <w:sz w:val="24"/>
          <w:szCs w:val="24"/>
        </w:rPr>
      </w:pPr>
      <w:r>
        <w:rPr>
          <w:sz w:val="24"/>
          <w:szCs w:val="24"/>
        </w:rPr>
        <w:t>Enabl</w:t>
      </w:r>
      <w:r w:rsidR="00427DC4">
        <w:rPr>
          <w:sz w:val="24"/>
          <w:szCs w:val="24"/>
        </w:rPr>
        <w:t>e</w:t>
      </w:r>
      <w:r>
        <w:rPr>
          <w:sz w:val="24"/>
          <w:szCs w:val="24"/>
        </w:rPr>
        <w:t>, improv</w:t>
      </w:r>
      <w:r w:rsidR="00427DC4">
        <w:rPr>
          <w:sz w:val="24"/>
          <w:szCs w:val="24"/>
        </w:rPr>
        <w:t>e</w:t>
      </w:r>
      <w:r>
        <w:rPr>
          <w:sz w:val="24"/>
          <w:szCs w:val="24"/>
        </w:rPr>
        <w:t xml:space="preserve">, </w:t>
      </w:r>
      <w:r w:rsidR="00D66255">
        <w:rPr>
          <w:sz w:val="24"/>
          <w:szCs w:val="24"/>
        </w:rPr>
        <w:t>and provid</w:t>
      </w:r>
      <w:r w:rsidR="007E4D26">
        <w:rPr>
          <w:sz w:val="24"/>
          <w:szCs w:val="24"/>
        </w:rPr>
        <w:t>e</w:t>
      </w:r>
      <w:r w:rsidR="00B95411">
        <w:rPr>
          <w:sz w:val="24"/>
          <w:szCs w:val="24"/>
        </w:rPr>
        <w:t xml:space="preserve"> enhance</w:t>
      </w:r>
      <w:r w:rsidR="008A1D98">
        <w:rPr>
          <w:sz w:val="24"/>
          <w:szCs w:val="24"/>
        </w:rPr>
        <w:t>ments for first responders</w:t>
      </w:r>
      <w:r w:rsidR="00585B43" w:rsidRPr="004E43A0">
        <w:rPr>
          <w:sz w:val="24"/>
          <w:szCs w:val="24"/>
        </w:rPr>
        <w:t>,</w:t>
      </w:r>
      <w:r w:rsidR="00905F8C">
        <w:rPr>
          <w:sz w:val="24"/>
          <w:szCs w:val="24"/>
        </w:rPr>
        <w:t xml:space="preserve"> </w:t>
      </w:r>
    </w:p>
    <w:p w14:paraId="3EB045FD" w14:textId="35C684E5" w:rsidR="00585B43" w:rsidRPr="004E43A0" w:rsidRDefault="00585B43" w:rsidP="00A30642">
      <w:pPr>
        <w:pStyle w:val="ListParagraph"/>
        <w:numPr>
          <w:ilvl w:val="1"/>
          <w:numId w:val="9"/>
        </w:numPr>
        <w:rPr>
          <w:sz w:val="24"/>
          <w:szCs w:val="24"/>
        </w:rPr>
      </w:pPr>
      <w:r w:rsidRPr="004E43A0">
        <w:rPr>
          <w:sz w:val="24"/>
          <w:szCs w:val="24"/>
        </w:rPr>
        <w:t>Improve emergency service response time and coordination at the time of crisis,</w:t>
      </w:r>
    </w:p>
    <w:p w14:paraId="4AE383D8" w14:textId="55785E2C" w:rsidR="005A23EE" w:rsidRPr="004E43A0" w:rsidRDefault="00585B43" w:rsidP="00905F8C">
      <w:pPr>
        <w:pStyle w:val="ListParagraph"/>
        <w:numPr>
          <w:ilvl w:val="1"/>
          <w:numId w:val="9"/>
        </w:numPr>
        <w:rPr>
          <w:sz w:val="24"/>
          <w:szCs w:val="24"/>
        </w:rPr>
      </w:pPr>
      <w:r w:rsidRPr="004E43A0">
        <w:rPr>
          <w:sz w:val="24"/>
          <w:szCs w:val="24"/>
        </w:rPr>
        <w:t xml:space="preserve">Provides ability to </w:t>
      </w:r>
      <w:r>
        <w:rPr>
          <w:sz w:val="24"/>
          <w:szCs w:val="24"/>
        </w:rPr>
        <w:t>i</w:t>
      </w:r>
      <w:r w:rsidRPr="004E43A0">
        <w:rPr>
          <w:sz w:val="24"/>
          <w:szCs w:val="24"/>
        </w:rPr>
        <w:t xml:space="preserve">dentify </w:t>
      </w:r>
      <w:r>
        <w:rPr>
          <w:sz w:val="24"/>
          <w:szCs w:val="24"/>
        </w:rPr>
        <w:t xml:space="preserve">close-call (also referred to as </w:t>
      </w:r>
      <w:r w:rsidRPr="004E43A0">
        <w:rPr>
          <w:sz w:val="24"/>
          <w:szCs w:val="24"/>
        </w:rPr>
        <w:t>"near miss"</w:t>
      </w:r>
      <w:r>
        <w:rPr>
          <w:sz w:val="24"/>
          <w:szCs w:val="24"/>
        </w:rPr>
        <w:t>)</w:t>
      </w:r>
      <w:r w:rsidRPr="004E43A0">
        <w:rPr>
          <w:sz w:val="24"/>
          <w:szCs w:val="24"/>
        </w:rPr>
        <w:t xml:space="preserve"> situations and </w:t>
      </w:r>
      <w:r>
        <w:rPr>
          <w:sz w:val="24"/>
          <w:szCs w:val="24"/>
        </w:rPr>
        <w:t xml:space="preserve">progressively </w:t>
      </w:r>
      <w:r w:rsidRPr="004E43A0">
        <w:rPr>
          <w:sz w:val="24"/>
          <w:szCs w:val="24"/>
        </w:rPr>
        <w:t xml:space="preserve">take </w:t>
      </w:r>
      <w:r>
        <w:rPr>
          <w:sz w:val="24"/>
          <w:szCs w:val="24"/>
        </w:rPr>
        <w:t xml:space="preserve">a more </w:t>
      </w:r>
      <w:r w:rsidRPr="004E43A0">
        <w:rPr>
          <w:sz w:val="24"/>
          <w:szCs w:val="24"/>
        </w:rPr>
        <w:t>proactive</w:t>
      </w:r>
      <w:r>
        <w:rPr>
          <w:sz w:val="24"/>
          <w:szCs w:val="24"/>
        </w:rPr>
        <w:t>, Safe Systems</w:t>
      </w:r>
      <w:r w:rsidR="00CB2672">
        <w:rPr>
          <w:sz w:val="24"/>
          <w:szCs w:val="24"/>
        </w:rPr>
        <w:t xml:space="preserve"> </w:t>
      </w:r>
      <w:r w:rsidRPr="004E43A0">
        <w:rPr>
          <w:sz w:val="24"/>
          <w:szCs w:val="24"/>
        </w:rPr>
        <w:t>approach</w:t>
      </w:r>
      <w:r>
        <w:rPr>
          <w:sz w:val="24"/>
          <w:szCs w:val="24"/>
        </w:rPr>
        <w:t xml:space="preserve"> </w:t>
      </w:r>
      <w:r>
        <w:rPr>
          <w:sz w:val="24"/>
          <w:szCs w:val="24"/>
        </w:rPr>
        <w:lastRenderedPageBreak/>
        <w:t>(toward Countywide Vision Zero adopted in September 2021)</w:t>
      </w:r>
      <w:r w:rsidRPr="004E43A0">
        <w:rPr>
          <w:sz w:val="24"/>
          <w:szCs w:val="24"/>
        </w:rPr>
        <w:t xml:space="preserve"> to prevent future occurrences,</w:t>
      </w:r>
      <w:r w:rsidR="00C26239">
        <w:rPr>
          <w:sz w:val="24"/>
          <w:szCs w:val="24"/>
        </w:rPr>
        <w:t xml:space="preserve"> and</w:t>
      </w:r>
    </w:p>
    <w:p w14:paraId="7A9DC2A1" w14:textId="36FA19F8" w:rsidR="00585B43" w:rsidRPr="00655F52" w:rsidRDefault="00CE1926" w:rsidP="00023FD2">
      <w:pPr>
        <w:pStyle w:val="ListParagraph"/>
        <w:numPr>
          <w:ilvl w:val="1"/>
          <w:numId w:val="9"/>
        </w:numPr>
        <w:rPr>
          <w:sz w:val="24"/>
          <w:szCs w:val="24"/>
        </w:rPr>
      </w:pPr>
      <w:r>
        <w:rPr>
          <w:sz w:val="24"/>
          <w:szCs w:val="24"/>
        </w:rPr>
        <w:t>Reduce greenhouse gas emissions (public health)</w:t>
      </w:r>
    </w:p>
    <w:p w14:paraId="26458EDD" w14:textId="77777777" w:rsidR="00425B45" w:rsidRDefault="00425B45" w:rsidP="00425B45">
      <w:pPr>
        <w:pStyle w:val="ListParagraph"/>
        <w:ind w:left="1080"/>
        <w:rPr>
          <w:b/>
          <w:bCs/>
          <w:sz w:val="24"/>
          <w:szCs w:val="24"/>
        </w:rPr>
      </w:pPr>
    </w:p>
    <w:p w14:paraId="11408A49" w14:textId="3836B835" w:rsidR="00585B43" w:rsidRPr="00A30642" w:rsidRDefault="00585B43" w:rsidP="00A30642">
      <w:pPr>
        <w:pStyle w:val="ListParagraph"/>
        <w:numPr>
          <w:ilvl w:val="0"/>
          <w:numId w:val="9"/>
        </w:numPr>
        <w:rPr>
          <w:b/>
          <w:bCs/>
          <w:sz w:val="24"/>
          <w:szCs w:val="24"/>
        </w:rPr>
      </w:pPr>
      <w:r w:rsidRPr="00A30642">
        <w:rPr>
          <w:b/>
          <w:bCs/>
          <w:sz w:val="24"/>
          <w:szCs w:val="24"/>
        </w:rPr>
        <w:t>Improvements in Traffic Management:</w:t>
      </w:r>
    </w:p>
    <w:p w14:paraId="7405C64B" w14:textId="0CFABE12" w:rsidR="00585B43" w:rsidRPr="004E43A0" w:rsidRDefault="00585B43" w:rsidP="00A30642">
      <w:pPr>
        <w:pStyle w:val="ListParagraph"/>
        <w:numPr>
          <w:ilvl w:val="1"/>
          <w:numId w:val="9"/>
        </w:numPr>
        <w:rPr>
          <w:sz w:val="24"/>
          <w:szCs w:val="24"/>
        </w:rPr>
      </w:pPr>
      <w:r w:rsidRPr="004E43A0">
        <w:rPr>
          <w:sz w:val="24"/>
          <w:szCs w:val="24"/>
        </w:rPr>
        <w:t>Share</w:t>
      </w:r>
      <w:r w:rsidR="00875CBE">
        <w:rPr>
          <w:sz w:val="24"/>
          <w:szCs w:val="24"/>
        </w:rPr>
        <w:t>s</w:t>
      </w:r>
      <w:r w:rsidRPr="004E43A0">
        <w:rPr>
          <w:sz w:val="24"/>
          <w:szCs w:val="24"/>
        </w:rPr>
        <w:t xml:space="preserve"> control and operation</w:t>
      </w:r>
      <w:r w:rsidR="00875CBE">
        <w:rPr>
          <w:sz w:val="24"/>
          <w:szCs w:val="24"/>
        </w:rPr>
        <w:t>al</w:t>
      </w:r>
      <w:r w:rsidRPr="004E43A0">
        <w:rPr>
          <w:sz w:val="24"/>
          <w:szCs w:val="24"/>
        </w:rPr>
        <w:t xml:space="preserve"> improve</w:t>
      </w:r>
      <w:r w:rsidR="00875CBE">
        <w:rPr>
          <w:sz w:val="24"/>
          <w:szCs w:val="24"/>
        </w:rPr>
        <w:t>ments of</w:t>
      </w:r>
      <w:r w:rsidRPr="004E43A0">
        <w:rPr>
          <w:sz w:val="24"/>
          <w:szCs w:val="24"/>
        </w:rPr>
        <w:t xml:space="preserve"> cross</w:t>
      </w:r>
      <w:r>
        <w:rPr>
          <w:sz w:val="24"/>
          <w:szCs w:val="24"/>
        </w:rPr>
        <w:t>-</w:t>
      </w:r>
      <w:r w:rsidRPr="004E43A0">
        <w:rPr>
          <w:sz w:val="24"/>
          <w:szCs w:val="24"/>
        </w:rPr>
        <w:t>jurisdictional traffic</w:t>
      </w:r>
      <w:r>
        <w:rPr>
          <w:sz w:val="24"/>
          <w:szCs w:val="24"/>
        </w:rPr>
        <w:t xml:space="preserve"> </w:t>
      </w:r>
      <w:r w:rsidRPr="004E43A0">
        <w:rPr>
          <w:sz w:val="24"/>
          <w:szCs w:val="24"/>
        </w:rPr>
        <w:t>management,</w:t>
      </w:r>
    </w:p>
    <w:p w14:paraId="1C9518CB" w14:textId="77777777" w:rsidR="00585B43" w:rsidRPr="001C3315" w:rsidRDefault="00585B43" w:rsidP="00A30642">
      <w:pPr>
        <w:pStyle w:val="ListParagraph"/>
        <w:numPr>
          <w:ilvl w:val="1"/>
          <w:numId w:val="9"/>
        </w:numPr>
        <w:rPr>
          <w:sz w:val="24"/>
          <w:szCs w:val="24"/>
        </w:rPr>
      </w:pPr>
      <w:r w:rsidRPr="001C3315">
        <w:rPr>
          <w:sz w:val="24"/>
          <w:szCs w:val="24"/>
        </w:rPr>
        <w:t>Enables cities</w:t>
      </w:r>
      <w:r>
        <w:rPr>
          <w:sz w:val="24"/>
          <w:szCs w:val="24"/>
        </w:rPr>
        <w:t>/towns</w:t>
      </w:r>
      <w:r w:rsidRPr="001C3315">
        <w:rPr>
          <w:sz w:val="24"/>
          <w:szCs w:val="24"/>
        </w:rPr>
        <w:t xml:space="preserve"> and Caltrans to manage day-to-day traffic,</w:t>
      </w:r>
    </w:p>
    <w:p w14:paraId="1EE4ECCE" w14:textId="5E845873" w:rsidR="00585B43" w:rsidRPr="001C3315" w:rsidRDefault="00585B43" w:rsidP="00A30642">
      <w:pPr>
        <w:pStyle w:val="ListParagraph"/>
        <w:numPr>
          <w:ilvl w:val="1"/>
          <w:numId w:val="9"/>
        </w:numPr>
        <w:rPr>
          <w:sz w:val="24"/>
          <w:szCs w:val="24"/>
        </w:rPr>
      </w:pPr>
      <w:r w:rsidRPr="001C3315">
        <w:rPr>
          <w:sz w:val="24"/>
          <w:szCs w:val="24"/>
        </w:rPr>
        <w:t>Enables local event management signal timing options</w:t>
      </w:r>
      <w:r w:rsidR="00F615C2">
        <w:rPr>
          <w:sz w:val="24"/>
          <w:szCs w:val="24"/>
        </w:rPr>
        <w:t>,</w:t>
      </w:r>
    </w:p>
    <w:p w14:paraId="4F5D5222" w14:textId="1642248C" w:rsidR="00585B43" w:rsidRPr="001C3315" w:rsidRDefault="00585B43" w:rsidP="00A30642">
      <w:pPr>
        <w:pStyle w:val="ListParagraph"/>
        <w:numPr>
          <w:ilvl w:val="1"/>
          <w:numId w:val="9"/>
        </w:numPr>
        <w:rPr>
          <w:sz w:val="24"/>
          <w:szCs w:val="24"/>
        </w:rPr>
      </w:pPr>
      <w:r w:rsidRPr="001C3315">
        <w:rPr>
          <w:sz w:val="24"/>
          <w:szCs w:val="24"/>
        </w:rPr>
        <w:t>Provides cities/Caltrans access to monitor all videos and signals to optimize day-to-day operations</w:t>
      </w:r>
      <w:r w:rsidR="00F615C2">
        <w:rPr>
          <w:sz w:val="24"/>
          <w:szCs w:val="24"/>
        </w:rPr>
        <w:t>,</w:t>
      </w:r>
    </w:p>
    <w:p w14:paraId="4A24BE23" w14:textId="068C5B09" w:rsidR="00585B43" w:rsidRPr="001C3315" w:rsidRDefault="00585B43" w:rsidP="00A30642">
      <w:pPr>
        <w:pStyle w:val="ListParagraph"/>
        <w:numPr>
          <w:ilvl w:val="1"/>
          <w:numId w:val="9"/>
        </w:numPr>
        <w:rPr>
          <w:sz w:val="24"/>
          <w:szCs w:val="24"/>
        </w:rPr>
      </w:pPr>
      <w:r w:rsidRPr="001C3315">
        <w:rPr>
          <w:sz w:val="24"/>
          <w:szCs w:val="24"/>
        </w:rPr>
        <w:t xml:space="preserve">Manages arterial traffic during major incidents on </w:t>
      </w:r>
      <w:r w:rsidR="004E43A0">
        <w:rPr>
          <w:sz w:val="24"/>
          <w:szCs w:val="24"/>
        </w:rPr>
        <w:t>free</w:t>
      </w:r>
      <w:r w:rsidRPr="001C3315">
        <w:rPr>
          <w:sz w:val="24"/>
          <w:szCs w:val="24"/>
        </w:rPr>
        <w:t>way, and</w:t>
      </w:r>
    </w:p>
    <w:p w14:paraId="618CA1FD" w14:textId="33C3120A" w:rsidR="00D37977" w:rsidRPr="00BD417C" w:rsidRDefault="00585B43" w:rsidP="00BD417C">
      <w:pPr>
        <w:pStyle w:val="ListParagraph"/>
        <w:numPr>
          <w:ilvl w:val="1"/>
          <w:numId w:val="9"/>
        </w:numPr>
        <w:spacing w:after="0" w:line="240" w:lineRule="auto"/>
        <w:rPr>
          <w:rFonts w:cstheme="minorHAnsi"/>
          <w:b/>
          <w:bCs/>
          <w:sz w:val="24"/>
          <w:szCs w:val="24"/>
          <w:u w:val="single"/>
        </w:rPr>
      </w:pPr>
      <w:r w:rsidRPr="001C3315">
        <w:rPr>
          <w:sz w:val="24"/>
          <w:szCs w:val="24"/>
        </w:rPr>
        <w:t>Signal Control and Prioritization prioritizes transit and emergency vehicles and potential corridor clearing for emergency vehicle</w:t>
      </w:r>
      <w:r w:rsidR="0030232C">
        <w:rPr>
          <w:sz w:val="24"/>
          <w:szCs w:val="24"/>
        </w:rPr>
        <w:t xml:space="preserve"> acces</w:t>
      </w:r>
      <w:r w:rsidRPr="001C3315">
        <w:rPr>
          <w:sz w:val="24"/>
          <w:szCs w:val="24"/>
        </w:rPr>
        <w:t>s.</w:t>
      </w:r>
    </w:p>
    <w:p w14:paraId="65D5BEB2" w14:textId="77777777" w:rsidR="0063000A" w:rsidRDefault="0063000A" w:rsidP="00934BA6">
      <w:pPr>
        <w:spacing w:after="0" w:line="240" w:lineRule="auto"/>
        <w:rPr>
          <w:rFonts w:cstheme="minorHAnsi"/>
          <w:b/>
          <w:bCs/>
          <w:sz w:val="24"/>
          <w:szCs w:val="24"/>
        </w:rPr>
      </w:pPr>
    </w:p>
    <w:p w14:paraId="2A896337" w14:textId="29DA322F" w:rsidR="004F11F4" w:rsidRDefault="00330F66" w:rsidP="00934BA6">
      <w:pPr>
        <w:spacing w:after="0" w:line="240" w:lineRule="auto"/>
        <w:rPr>
          <w:rFonts w:cstheme="minorHAnsi"/>
          <w:sz w:val="24"/>
          <w:szCs w:val="24"/>
        </w:rPr>
      </w:pPr>
      <w:r w:rsidRPr="00632FAE">
        <w:rPr>
          <w:rFonts w:cstheme="minorHAnsi"/>
          <w:b/>
          <w:bCs/>
          <w:sz w:val="24"/>
          <w:szCs w:val="24"/>
        </w:rPr>
        <w:t>2</w:t>
      </w:r>
      <w:r w:rsidR="005C202A" w:rsidRPr="00632FAE">
        <w:rPr>
          <w:rFonts w:cstheme="minorHAnsi"/>
          <w:b/>
          <w:bCs/>
          <w:sz w:val="24"/>
          <w:szCs w:val="24"/>
        </w:rPr>
        <w:t xml:space="preserve">.3 </w:t>
      </w:r>
      <w:r w:rsidR="004F11F4" w:rsidRPr="00800D06">
        <w:rPr>
          <w:rFonts w:cstheme="minorHAnsi"/>
          <w:b/>
          <w:bCs/>
          <w:sz w:val="24"/>
          <w:szCs w:val="24"/>
        </w:rPr>
        <w:t>Programmatic</w:t>
      </w:r>
      <w:r w:rsidR="00633641">
        <w:rPr>
          <w:rFonts w:cstheme="minorHAnsi"/>
          <w:b/>
          <w:bCs/>
          <w:sz w:val="24"/>
          <w:szCs w:val="24"/>
        </w:rPr>
        <w:t>, e.g.,</w:t>
      </w:r>
      <w:r w:rsidR="00C12357">
        <w:rPr>
          <w:rFonts w:cstheme="minorHAnsi"/>
          <w:b/>
          <w:bCs/>
          <w:sz w:val="24"/>
          <w:szCs w:val="24"/>
        </w:rPr>
        <w:t xml:space="preserve"> </w:t>
      </w:r>
      <w:r w:rsidR="004F11F4" w:rsidRPr="00800D06">
        <w:rPr>
          <w:rFonts w:cstheme="minorHAnsi"/>
          <w:b/>
          <w:bCs/>
          <w:sz w:val="24"/>
          <w:szCs w:val="24"/>
        </w:rPr>
        <w:t xml:space="preserve">Safe Routes to School </w:t>
      </w:r>
      <w:r w:rsidR="000321F4">
        <w:rPr>
          <w:rFonts w:cstheme="minorHAnsi"/>
          <w:b/>
          <w:bCs/>
          <w:sz w:val="24"/>
          <w:szCs w:val="24"/>
        </w:rPr>
        <w:t>N</w:t>
      </w:r>
      <w:r w:rsidR="004F11F4" w:rsidRPr="00800D06">
        <w:rPr>
          <w:rFonts w:cstheme="minorHAnsi"/>
          <w:b/>
          <w:bCs/>
          <w:sz w:val="24"/>
          <w:szCs w:val="24"/>
        </w:rPr>
        <w:t>on-</w:t>
      </w:r>
      <w:r w:rsidR="000321F4">
        <w:rPr>
          <w:rFonts w:cstheme="minorHAnsi"/>
          <w:b/>
          <w:bCs/>
          <w:sz w:val="24"/>
          <w:szCs w:val="24"/>
        </w:rPr>
        <w:t>I</w:t>
      </w:r>
      <w:r w:rsidR="004F11F4" w:rsidRPr="00800D06">
        <w:rPr>
          <w:rFonts w:cstheme="minorHAnsi"/>
          <w:b/>
          <w:bCs/>
          <w:sz w:val="24"/>
          <w:szCs w:val="24"/>
        </w:rPr>
        <w:t xml:space="preserve">nfrastructure </w:t>
      </w:r>
      <w:r w:rsidR="005D1F9E">
        <w:rPr>
          <w:rFonts w:cstheme="minorHAnsi"/>
          <w:b/>
          <w:sz w:val="24"/>
          <w:szCs w:val="24"/>
        </w:rPr>
        <w:t>(</w:t>
      </w:r>
      <w:r w:rsidR="004F11F4" w:rsidRPr="00800D06">
        <w:rPr>
          <w:rFonts w:cstheme="minorHAnsi"/>
          <w:b/>
          <w:bCs/>
          <w:sz w:val="24"/>
          <w:szCs w:val="24"/>
        </w:rPr>
        <w:t>SRTS</w:t>
      </w:r>
      <w:r w:rsidR="00A42B22">
        <w:rPr>
          <w:rFonts w:cstheme="minorHAnsi"/>
          <w:b/>
          <w:bCs/>
          <w:sz w:val="24"/>
          <w:szCs w:val="24"/>
        </w:rPr>
        <w:t>-NI</w:t>
      </w:r>
      <w:r w:rsidR="004F11F4" w:rsidRPr="00800D06">
        <w:rPr>
          <w:rFonts w:cstheme="minorHAnsi"/>
          <w:b/>
          <w:bCs/>
          <w:sz w:val="24"/>
          <w:szCs w:val="24"/>
        </w:rPr>
        <w:t>)</w:t>
      </w:r>
    </w:p>
    <w:p w14:paraId="43D0C47D" w14:textId="77777777" w:rsidR="004F11F4" w:rsidRDefault="004F11F4" w:rsidP="00934BA6">
      <w:pPr>
        <w:spacing w:after="0" w:line="240" w:lineRule="auto"/>
        <w:rPr>
          <w:rFonts w:cstheme="minorHAnsi"/>
          <w:sz w:val="24"/>
          <w:szCs w:val="24"/>
        </w:rPr>
      </w:pPr>
    </w:p>
    <w:p w14:paraId="671C8FC4" w14:textId="3E32ED81" w:rsidR="003727F5" w:rsidRDefault="00C12357" w:rsidP="00934BA6">
      <w:pPr>
        <w:spacing w:after="0" w:line="240" w:lineRule="auto"/>
        <w:rPr>
          <w:rFonts w:cstheme="minorHAnsi"/>
          <w:sz w:val="24"/>
          <w:szCs w:val="24"/>
        </w:rPr>
      </w:pPr>
      <w:r>
        <w:rPr>
          <w:rFonts w:cstheme="minorHAnsi"/>
          <w:sz w:val="24"/>
          <w:szCs w:val="24"/>
        </w:rPr>
        <w:t>The</w:t>
      </w:r>
      <w:r w:rsidR="00DF13B1">
        <w:rPr>
          <w:rFonts w:cstheme="minorHAnsi"/>
          <w:sz w:val="24"/>
          <w:szCs w:val="24"/>
        </w:rPr>
        <w:t xml:space="preserve"> Active Transportation </w:t>
      </w:r>
      <w:r w:rsidR="00BE7911">
        <w:rPr>
          <w:rFonts w:cstheme="minorHAnsi"/>
          <w:sz w:val="24"/>
          <w:szCs w:val="24"/>
        </w:rPr>
        <w:t>and</w:t>
      </w:r>
      <w:r w:rsidR="00DF13B1">
        <w:rPr>
          <w:rFonts w:cstheme="minorHAnsi"/>
          <w:sz w:val="24"/>
          <w:szCs w:val="24"/>
        </w:rPr>
        <w:t xml:space="preserve"> Safety program </w:t>
      </w:r>
      <w:r w:rsidR="003727F5">
        <w:rPr>
          <w:rFonts w:cstheme="minorHAnsi"/>
          <w:sz w:val="24"/>
          <w:szCs w:val="24"/>
        </w:rPr>
        <w:t xml:space="preserve">covers a variety of </w:t>
      </w:r>
      <w:r w:rsidR="00B65716">
        <w:rPr>
          <w:rFonts w:cstheme="minorHAnsi"/>
          <w:sz w:val="24"/>
          <w:szCs w:val="24"/>
        </w:rPr>
        <w:t>bicycling</w:t>
      </w:r>
      <w:r w:rsidR="00691628">
        <w:rPr>
          <w:rFonts w:cstheme="minorHAnsi"/>
          <w:sz w:val="24"/>
          <w:szCs w:val="24"/>
        </w:rPr>
        <w:t>/rolling</w:t>
      </w:r>
      <w:r w:rsidR="00B65716">
        <w:rPr>
          <w:rFonts w:cstheme="minorHAnsi"/>
          <w:sz w:val="24"/>
          <w:szCs w:val="24"/>
        </w:rPr>
        <w:t xml:space="preserve"> and pedestrian-related </w:t>
      </w:r>
      <w:r w:rsidR="003727F5">
        <w:rPr>
          <w:rFonts w:cstheme="minorHAnsi"/>
          <w:sz w:val="24"/>
          <w:szCs w:val="24"/>
        </w:rPr>
        <w:t>project types, including non-infrastructure (NI) – education and encouragement</w:t>
      </w:r>
      <w:r w:rsidR="008D7EC0">
        <w:rPr>
          <w:rFonts w:cstheme="minorHAnsi"/>
          <w:sz w:val="24"/>
          <w:szCs w:val="24"/>
        </w:rPr>
        <w:t xml:space="preserve"> activities</w:t>
      </w:r>
      <w:r w:rsidR="005810DD">
        <w:rPr>
          <w:rFonts w:cstheme="minorHAnsi"/>
          <w:sz w:val="24"/>
          <w:szCs w:val="24"/>
        </w:rPr>
        <w:t xml:space="preserve"> and</w:t>
      </w:r>
      <w:r w:rsidR="00974D76">
        <w:rPr>
          <w:rFonts w:cstheme="minorHAnsi"/>
          <w:sz w:val="24"/>
          <w:szCs w:val="24"/>
        </w:rPr>
        <w:t xml:space="preserve"> (federally compliant) </w:t>
      </w:r>
      <w:r w:rsidR="005810DD">
        <w:rPr>
          <w:rFonts w:cstheme="minorHAnsi"/>
          <w:sz w:val="24"/>
          <w:szCs w:val="24"/>
        </w:rPr>
        <w:t>incentive program</w:t>
      </w:r>
      <w:r w:rsidR="00FE6FBD">
        <w:rPr>
          <w:rFonts w:cstheme="minorHAnsi"/>
          <w:sz w:val="24"/>
          <w:szCs w:val="24"/>
        </w:rPr>
        <w:t>s that advance the goals of the ATS</w:t>
      </w:r>
      <w:r w:rsidR="008A7201">
        <w:rPr>
          <w:rFonts w:cstheme="minorHAnsi"/>
          <w:sz w:val="24"/>
          <w:szCs w:val="24"/>
        </w:rPr>
        <w:t xml:space="preserve"> program. </w:t>
      </w:r>
    </w:p>
    <w:p w14:paraId="15C07BB3" w14:textId="77777777" w:rsidR="00C4319C" w:rsidRDefault="00C4319C" w:rsidP="00934BA6">
      <w:pPr>
        <w:spacing w:after="0" w:line="240" w:lineRule="auto"/>
        <w:rPr>
          <w:rFonts w:cstheme="minorHAnsi"/>
          <w:sz w:val="24"/>
          <w:szCs w:val="24"/>
        </w:rPr>
      </w:pPr>
    </w:p>
    <w:p w14:paraId="03EF598A" w14:textId="5C22C3C3" w:rsidR="0003101C" w:rsidRDefault="00745DED" w:rsidP="00934BA6">
      <w:pPr>
        <w:spacing w:after="0" w:line="240" w:lineRule="auto"/>
        <w:rPr>
          <w:rFonts w:cstheme="minorHAnsi"/>
          <w:sz w:val="24"/>
          <w:szCs w:val="24"/>
        </w:rPr>
      </w:pPr>
      <w:r>
        <w:rPr>
          <w:rFonts w:cstheme="minorHAnsi"/>
          <w:sz w:val="24"/>
          <w:szCs w:val="24"/>
        </w:rPr>
        <w:t>The primary</w:t>
      </w:r>
      <w:r w:rsidR="00A051FE">
        <w:rPr>
          <w:rFonts w:cstheme="minorHAnsi"/>
          <w:sz w:val="24"/>
          <w:szCs w:val="24"/>
        </w:rPr>
        <w:t xml:space="preserve"> programmatic applications will be SRTS</w:t>
      </w:r>
      <w:r w:rsidR="002A595D">
        <w:rPr>
          <w:rFonts w:cstheme="minorHAnsi"/>
          <w:sz w:val="24"/>
          <w:szCs w:val="24"/>
        </w:rPr>
        <w:t>-NI</w:t>
      </w:r>
      <w:r w:rsidR="004E7DE6">
        <w:rPr>
          <w:rFonts w:cstheme="minorHAnsi"/>
          <w:sz w:val="24"/>
          <w:szCs w:val="24"/>
        </w:rPr>
        <w:t>,</w:t>
      </w:r>
      <w:r w:rsidR="00A051FE">
        <w:rPr>
          <w:rFonts w:cstheme="minorHAnsi"/>
          <w:sz w:val="24"/>
          <w:szCs w:val="24"/>
        </w:rPr>
        <w:t xml:space="preserve"> </w:t>
      </w:r>
      <w:r w:rsidR="0003101C">
        <w:rPr>
          <w:rFonts w:cstheme="minorHAnsi"/>
          <w:sz w:val="24"/>
          <w:szCs w:val="24"/>
        </w:rPr>
        <w:t xml:space="preserve">or </w:t>
      </w:r>
      <w:r w:rsidR="00A051FE">
        <w:rPr>
          <w:rFonts w:cstheme="minorHAnsi"/>
          <w:sz w:val="24"/>
          <w:szCs w:val="24"/>
        </w:rPr>
        <w:t xml:space="preserve">a </w:t>
      </w:r>
      <w:r w:rsidR="007857DB">
        <w:rPr>
          <w:rFonts w:cstheme="minorHAnsi"/>
          <w:sz w:val="24"/>
          <w:szCs w:val="24"/>
        </w:rPr>
        <w:t xml:space="preserve">local or cross-jurisdictional </w:t>
      </w:r>
      <w:r w:rsidR="0003101C">
        <w:rPr>
          <w:rFonts w:cstheme="minorHAnsi"/>
          <w:sz w:val="24"/>
          <w:szCs w:val="24"/>
        </w:rPr>
        <w:t>Transportation Demand Management (TDM) program</w:t>
      </w:r>
      <w:r w:rsidR="00FE3DCA">
        <w:rPr>
          <w:rFonts w:cstheme="minorHAnsi"/>
          <w:sz w:val="24"/>
          <w:szCs w:val="24"/>
        </w:rPr>
        <w:t xml:space="preserve">, and </w:t>
      </w:r>
      <w:r w:rsidR="00743675">
        <w:rPr>
          <w:rFonts w:cstheme="minorHAnsi"/>
          <w:sz w:val="24"/>
          <w:szCs w:val="24"/>
        </w:rPr>
        <w:t xml:space="preserve">(as with FAS) </w:t>
      </w:r>
      <w:r w:rsidR="002E3BC3">
        <w:rPr>
          <w:rFonts w:cstheme="minorHAnsi"/>
          <w:sz w:val="24"/>
          <w:szCs w:val="24"/>
        </w:rPr>
        <w:t>will</w:t>
      </w:r>
      <w:r w:rsidR="00FE3DCA">
        <w:rPr>
          <w:rFonts w:cstheme="minorHAnsi"/>
          <w:sz w:val="24"/>
          <w:szCs w:val="24"/>
        </w:rPr>
        <w:t xml:space="preserve"> not count toward the maximum number of project/applications that can be submitted by </w:t>
      </w:r>
      <w:r w:rsidR="002E3BC3">
        <w:rPr>
          <w:rFonts w:cstheme="minorHAnsi"/>
          <w:sz w:val="24"/>
          <w:szCs w:val="24"/>
        </w:rPr>
        <w:t>each</w:t>
      </w:r>
      <w:r w:rsidR="00FE3DCA">
        <w:rPr>
          <w:rFonts w:cstheme="minorHAnsi"/>
          <w:sz w:val="24"/>
          <w:szCs w:val="24"/>
        </w:rPr>
        <w:t xml:space="preserve"> </w:t>
      </w:r>
      <w:r w:rsidR="00253DC5">
        <w:rPr>
          <w:rFonts w:cstheme="minorHAnsi"/>
          <w:sz w:val="24"/>
          <w:szCs w:val="24"/>
        </w:rPr>
        <w:t>Applicant</w:t>
      </w:r>
      <w:r w:rsidR="00A051FE">
        <w:rPr>
          <w:rFonts w:cstheme="minorHAnsi"/>
          <w:sz w:val="24"/>
          <w:szCs w:val="24"/>
        </w:rPr>
        <w:t>.</w:t>
      </w:r>
    </w:p>
    <w:p w14:paraId="1CF6143A" w14:textId="77777777" w:rsidR="0003101C" w:rsidRDefault="0003101C" w:rsidP="00934BA6">
      <w:pPr>
        <w:spacing w:after="0" w:line="240" w:lineRule="auto"/>
        <w:rPr>
          <w:rFonts w:cstheme="minorHAnsi"/>
          <w:sz w:val="24"/>
          <w:szCs w:val="24"/>
        </w:rPr>
      </w:pPr>
    </w:p>
    <w:p w14:paraId="2F32F696" w14:textId="77777777" w:rsidR="00674759" w:rsidRDefault="00674759">
      <w:pPr>
        <w:rPr>
          <w:rFonts w:cstheme="minorHAnsi"/>
          <w:b/>
          <w:bCs/>
          <w:sz w:val="24"/>
          <w:szCs w:val="24"/>
        </w:rPr>
      </w:pPr>
      <w:r>
        <w:rPr>
          <w:rFonts w:cstheme="minorHAnsi"/>
          <w:b/>
          <w:bCs/>
          <w:sz w:val="24"/>
          <w:szCs w:val="24"/>
        </w:rPr>
        <w:br w:type="page"/>
      </w:r>
    </w:p>
    <w:p w14:paraId="002A87E5" w14:textId="79619235" w:rsidR="005C202A" w:rsidRPr="00632FAE" w:rsidRDefault="004F11F4" w:rsidP="00934BA6">
      <w:pPr>
        <w:spacing w:after="0" w:line="240" w:lineRule="auto"/>
        <w:rPr>
          <w:rFonts w:cstheme="minorHAnsi"/>
          <w:b/>
          <w:bCs/>
          <w:sz w:val="24"/>
          <w:szCs w:val="24"/>
        </w:rPr>
      </w:pPr>
      <w:r w:rsidRPr="00800D06">
        <w:rPr>
          <w:rFonts w:cstheme="minorHAnsi"/>
          <w:b/>
          <w:bCs/>
          <w:sz w:val="24"/>
          <w:szCs w:val="24"/>
        </w:rPr>
        <w:lastRenderedPageBreak/>
        <w:t>2.4</w:t>
      </w:r>
      <w:r>
        <w:rPr>
          <w:rFonts w:cstheme="minorHAnsi"/>
          <w:sz w:val="24"/>
          <w:szCs w:val="24"/>
        </w:rPr>
        <w:t xml:space="preserve"> </w:t>
      </w:r>
      <w:r w:rsidR="005C202A" w:rsidRPr="00632FAE">
        <w:rPr>
          <w:rFonts w:cstheme="minorHAnsi"/>
          <w:b/>
          <w:bCs/>
          <w:sz w:val="24"/>
          <w:szCs w:val="24"/>
        </w:rPr>
        <w:t>Schedule</w:t>
      </w:r>
      <w:r w:rsidR="00E629A7" w:rsidRPr="00632FAE">
        <w:rPr>
          <w:rFonts w:cstheme="minorHAnsi"/>
          <w:b/>
          <w:bCs/>
          <w:sz w:val="24"/>
          <w:szCs w:val="24"/>
        </w:rPr>
        <w:t>, Community Outreach, &amp; Engagement</w:t>
      </w:r>
    </w:p>
    <w:p w14:paraId="6879484C" w14:textId="77777777" w:rsidR="00934BA6" w:rsidRDefault="00934BA6" w:rsidP="00934BA6">
      <w:pPr>
        <w:spacing w:after="0" w:line="276" w:lineRule="auto"/>
        <w:rPr>
          <w:rFonts w:cstheme="minorHAnsi"/>
          <w:szCs w:val="24"/>
        </w:rPr>
      </w:pPr>
    </w:p>
    <w:p w14:paraId="341F9345" w14:textId="1F088A17" w:rsidR="005C202A" w:rsidRDefault="005C202A" w:rsidP="00934BA6">
      <w:pPr>
        <w:spacing w:after="200" w:line="276" w:lineRule="auto"/>
        <w:rPr>
          <w:rFonts w:cstheme="minorHAnsi"/>
          <w:szCs w:val="24"/>
        </w:rPr>
      </w:pPr>
      <w:r w:rsidRPr="00B677E1">
        <w:rPr>
          <w:rFonts w:cstheme="minorHAnsi"/>
          <w:szCs w:val="24"/>
        </w:rPr>
        <w:t xml:space="preserve">The following schedule is for the development of the OBAG 3 call </w:t>
      </w:r>
      <w:r>
        <w:rPr>
          <w:rFonts w:cstheme="minorHAnsi"/>
          <w:szCs w:val="24"/>
        </w:rPr>
        <w:t>for</w:t>
      </w:r>
      <w:r w:rsidRPr="00B677E1">
        <w:rPr>
          <w:rFonts w:cstheme="minorHAnsi"/>
          <w:szCs w:val="24"/>
        </w:rPr>
        <w:t xml:space="preserve"> projects</w:t>
      </w:r>
      <w:r w:rsidR="00CE01CB">
        <w:rPr>
          <w:rFonts w:cstheme="minorHAnsi"/>
          <w:szCs w:val="24"/>
        </w:rPr>
        <w:t>,</w:t>
      </w:r>
      <w:r w:rsidRPr="00B677E1">
        <w:rPr>
          <w:rFonts w:cstheme="minorHAnsi"/>
          <w:szCs w:val="24"/>
        </w:rPr>
        <w:t xml:space="preserve"> policy framework</w:t>
      </w:r>
      <w:r w:rsidR="00CE01CB">
        <w:rPr>
          <w:rFonts w:cstheme="minorHAnsi"/>
          <w:szCs w:val="24"/>
        </w:rPr>
        <w:t>, application</w:t>
      </w:r>
      <w:r w:rsidR="000A69E1">
        <w:rPr>
          <w:rFonts w:cstheme="minorHAnsi"/>
          <w:szCs w:val="24"/>
        </w:rPr>
        <w:t xml:space="preserve"> form</w:t>
      </w:r>
      <w:r w:rsidR="00CE01CB">
        <w:rPr>
          <w:rFonts w:cstheme="minorHAnsi"/>
          <w:szCs w:val="24"/>
        </w:rPr>
        <w:t>, and review process</w:t>
      </w:r>
      <w:r w:rsidRPr="00B677E1">
        <w:rPr>
          <w:rFonts w:cstheme="minorHAnsi"/>
          <w:szCs w:val="24"/>
        </w:rPr>
        <w:t>:</w:t>
      </w:r>
    </w:p>
    <w:tbl>
      <w:tblPr>
        <w:tblStyle w:val="TableGrid"/>
        <w:tblW w:w="9360" w:type="dxa"/>
        <w:tblInd w:w="85" w:type="dxa"/>
        <w:tblLook w:val="04A0" w:firstRow="1" w:lastRow="0" w:firstColumn="1" w:lastColumn="0" w:noHBand="0" w:noVBand="1"/>
      </w:tblPr>
      <w:tblGrid>
        <w:gridCol w:w="4410"/>
        <w:gridCol w:w="4950"/>
      </w:tblGrid>
      <w:tr w:rsidR="005C202A" w14:paraId="377B22DB" w14:textId="77777777" w:rsidTr="00A30642">
        <w:tc>
          <w:tcPr>
            <w:tcW w:w="4410" w:type="dxa"/>
          </w:tcPr>
          <w:p w14:paraId="3A618027" w14:textId="77777777" w:rsidR="005C202A" w:rsidRDefault="005C202A" w:rsidP="00690344">
            <w:pPr>
              <w:rPr>
                <w:rFonts w:cstheme="minorHAnsi"/>
                <w:bCs/>
                <w:szCs w:val="24"/>
              </w:rPr>
            </w:pPr>
            <w:r>
              <w:rPr>
                <w:rFonts w:cstheme="minorHAnsi"/>
                <w:szCs w:val="24"/>
              </w:rPr>
              <w:t xml:space="preserve">Discuss Draft </w:t>
            </w:r>
            <w:r w:rsidRPr="00B677E1">
              <w:rPr>
                <w:rFonts w:cstheme="minorHAnsi"/>
                <w:szCs w:val="24"/>
              </w:rPr>
              <w:t xml:space="preserve">OBAG 3 </w:t>
            </w:r>
            <w:r>
              <w:rPr>
                <w:rFonts w:cstheme="minorHAnsi"/>
                <w:szCs w:val="24"/>
              </w:rPr>
              <w:t>program p</w:t>
            </w:r>
            <w:r w:rsidRPr="00B677E1">
              <w:rPr>
                <w:rFonts w:cstheme="minorHAnsi"/>
                <w:szCs w:val="24"/>
              </w:rPr>
              <w:t xml:space="preserve">olicy </w:t>
            </w:r>
            <w:r>
              <w:rPr>
                <w:rFonts w:cstheme="minorHAnsi"/>
                <w:szCs w:val="24"/>
              </w:rPr>
              <w:t>f</w:t>
            </w:r>
            <w:r w:rsidRPr="00B677E1">
              <w:rPr>
                <w:rFonts w:cstheme="minorHAnsi"/>
                <w:szCs w:val="24"/>
              </w:rPr>
              <w:t>ramework</w:t>
            </w:r>
            <w:r>
              <w:rPr>
                <w:rFonts w:cstheme="minorHAnsi"/>
                <w:szCs w:val="24"/>
              </w:rPr>
              <w:t>.</w:t>
            </w:r>
          </w:p>
        </w:tc>
        <w:tc>
          <w:tcPr>
            <w:tcW w:w="4950" w:type="dxa"/>
          </w:tcPr>
          <w:p w14:paraId="497E39F3" w14:textId="77777777" w:rsidR="005C202A" w:rsidRDefault="005C202A" w:rsidP="00690344">
            <w:pPr>
              <w:rPr>
                <w:rFonts w:cstheme="minorHAnsi"/>
                <w:bCs/>
                <w:szCs w:val="24"/>
              </w:rPr>
            </w:pPr>
            <w:r w:rsidRPr="00B677E1">
              <w:rPr>
                <w:rFonts w:cstheme="minorHAnsi"/>
                <w:szCs w:val="24"/>
              </w:rPr>
              <w:t>January 20, 2022</w:t>
            </w:r>
            <w:r>
              <w:rPr>
                <w:rFonts w:cstheme="minorHAnsi"/>
                <w:szCs w:val="24"/>
              </w:rPr>
              <w:t xml:space="preserve"> (</w:t>
            </w:r>
            <w:r>
              <w:rPr>
                <w:rFonts w:cstheme="minorHAnsi"/>
                <w:bCs/>
                <w:szCs w:val="24"/>
              </w:rPr>
              <w:t xml:space="preserve">TCC) </w:t>
            </w:r>
          </w:p>
          <w:p w14:paraId="0A81FAB2" w14:textId="276E8596" w:rsidR="005C202A" w:rsidRDefault="005C202A" w:rsidP="00690344">
            <w:pPr>
              <w:rPr>
                <w:rFonts w:cstheme="minorHAnsi"/>
                <w:bCs/>
                <w:szCs w:val="24"/>
              </w:rPr>
            </w:pPr>
            <w:r>
              <w:rPr>
                <w:rFonts w:cstheme="minorHAnsi"/>
                <w:bCs/>
                <w:szCs w:val="24"/>
              </w:rPr>
              <w:t>Technical Coordinating Committee</w:t>
            </w:r>
          </w:p>
        </w:tc>
      </w:tr>
      <w:tr w:rsidR="005C202A" w14:paraId="57C30E67" w14:textId="77777777" w:rsidTr="00A30642">
        <w:tc>
          <w:tcPr>
            <w:tcW w:w="4410" w:type="dxa"/>
          </w:tcPr>
          <w:p w14:paraId="09F4FB23" w14:textId="77777777" w:rsidR="005C202A" w:rsidRDefault="005C202A" w:rsidP="00017039">
            <w:pPr>
              <w:rPr>
                <w:rFonts w:cstheme="minorHAnsi"/>
                <w:bCs/>
                <w:szCs w:val="24"/>
              </w:rPr>
            </w:pPr>
            <w:r>
              <w:rPr>
                <w:rFonts w:cstheme="minorHAnsi"/>
                <w:szCs w:val="24"/>
              </w:rPr>
              <w:t xml:space="preserve">Discuss Draft </w:t>
            </w:r>
            <w:r w:rsidRPr="00B677E1">
              <w:rPr>
                <w:rFonts w:cstheme="minorHAnsi"/>
                <w:szCs w:val="24"/>
              </w:rPr>
              <w:t xml:space="preserve">OBAG 3 </w:t>
            </w:r>
            <w:r>
              <w:rPr>
                <w:rFonts w:cstheme="minorHAnsi"/>
                <w:szCs w:val="24"/>
              </w:rPr>
              <w:t>program p</w:t>
            </w:r>
            <w:r w:rsidRPr="00B677E1">
              <w:rPr>
                <w:rFonts w:cstheme="minorHAnsi"/>
                <w:szCs w:val="24"/>
              </w:rPr>
              <w:t xml:space="preserve">olicy </w:t>
            </w:r>
            <w:r>
              <w:rPr>
                <w:rFonts w:cstheme="minorHAnsi"/>
                <w:szCs w:val="24"/>
              </w:rPr>
              <w:t>f</w:t>
            </w:r>
            <w:r w:rsidRPr="00B677E1">
              <w:rPr>
                <w:rFonts w:cstheme="minorHAnsi"/>
                <w:szCs w:val="24"/>
              </w:rPr>
              <w:t>ramework</w:t>
            </w:r>
            <w:r>
              <w:rPr>
                <w:rFonts w:cstheme="minorHAnsi"/>
                <w:szCs w:val="24"/>
              </w:rPr>
              <w:t>.</w:t>
            </w:r>
          </w:p>
        </w:tc>
        <w:tc>
          <w:tcPr>
            <w:tcW w:w="4950" w:type="dxa"/>
          </w:tcPr>
          <w:p w14:paraId="16531D72" w14:textId="39B1046E" w:rsidR="005C202A" w:rsidRDefault="005C202A" w:rsidP="00690344">
            <w:pPr>
              <w:rPr>
                <w:rFonts w:cstheme="minorHAnsi"/>
                <w:szCs w:val="24"/>
              </w:rPr>
            </w:pPr>
            <w:r>
              <w:rPr>
                <w:rFonts w:cstheme="minorHAnsi"/>
                <w:szCs w:val="24"/>
              </w:rPr>
              <w:t>January</w:t>
            </w:r>
            <w:r w:rsidRPr="00B677E1">
              <w:rPr>
                <w:rFonts w:cstheme="minorHAnsi"/>
                <w:szCs w:val="24"/>
              </w:rPr>
              <w:t xml:space="preserve"> </w:t>
            </w:r>
            <w:r>
              <w:rPr>
                <w:rFonts w:cstheme="minorHAnsi"/>
                <w:szCs w:val="24"/>
              </w:rPr>
              <w:t>–</w:t>
            </w:r>
            <w:r w:rsidRPr="005020A8">
              <w:rPr>
                <w:rFonts w:cstheme="minorHAnsi"/>
                <w:szCs w:val="24"/>
              </w:rPr>
              <w:t xml:space="preserve"> </w:t>
            </w:r>
            <w:r w:rsidR="00277F71">
              <w:rPr>
                <w:rFonts w:cstheme="minorHAnsi"/>
                <w:szCs w:val="24"/>
              </w:rPr>
              <w:t>May</w:t>
            </w:r>
            <w:r w:rsidRPr="005020A8">
              <w:rPr>
                <w:rFonts w:cstheme="minorHAnsi"/>
                <w:szCs w:val="24"/>
              </w:rPr>
              <w:t xml:space="preserve"> 2022 </w:t>
            </w:r>
          </w:p>
          <w:p w14:paraId="0D9D6CF1" w14:textId="77777777" w:rsidR="005C202A" w:rsidRDefault="005C202A" w:rsidP="00690344">
            <w:pPr>
              <w:rPr>
                <w:rFonts w:cstheme="minorHAnsi"/>
                <w:szCs w:val="24"/>
              </w:rPr>
            </w:pPr>
            <w:r w:rsidRPr="005020A8">
              <w:rPr>
                <w:rFonts w:cstheme="minorHAnsi"/>
                <w:szCs w:val="24"/>
              </w:rPr>
              <w:t xml:space="preserve">(Regional Transportation Planning </w:t>
            </w:r>
          </w:p>
          <w:p w14:paraId="6B691AD0" w14:textId="6F83A165" w:rsidR="005C202A" w:rsidRDefault="005C202A" w:rsidP="00690344">
            <w:pPr>
              <w:rPr>
                <w:rFonts w:cstheme="minorHAnsi"/>
                <w:szCs w:val="24"/>
              </w:rPr>
            </w:pPr>
            <w:r>
              <w:rPr>
                <w:rFonts w:cstheme="minorHAnsi"/>
                <w:szCs w:val="24"/>
              </w:rPr>
              <w:t xml:space="preserve">Advisory </w:t>
            </w:r>
            <w:r w:rsidRPr="005020A8">
              <w:rPr>
                <w:rFonts w:cstheme="minorHAnsi"/>
                <w:szCs w:val="24"/>
              </w:rPr>
              <w:t>Committees</w:t>
            </w:r>
            <w:r>
              <w:rPr>
                <w:rFonts w:cstheme="minorHAnsi"/>
                <w:szCs w:val="24"/>
              </w:rPr>
              <w:t xml:space="preserve">’ staff-level </w:t>
            </w:r>
          </w:p>
          <w:p w14:paraId="3A367F6B" w14:textId="77777777" w:rsidR="005C202A" w:rsidRDefault="005C202A" w:rsidP="00690344">
            <w:pPr>
              <w:rPr>
                <w:rFonts w:cstheme="minorHAnsi"/>
                <w:bCs/>
                <w:szCs w:val="24"/>
              </w:rPr>
            </w:pPr>
            <w:r>
              <w:rPr>
                <w:rFonts w:cstheme="minorHAnsi"/>
                <w:szCs w:val="24"/>
              </w:rPr>
              <w:t>Technical Advisory Committees</w:t>
            </w:r>
            <w:r w:rsidRPr="005020A8">
              <w:rPr>
                <w:rFonts w:cstheme="minorHAnsi"/>
                <w:szCs w:val="24"/>
              </w:rPr>
              <w:t>)</w:t>
            </w:r>
          </w:p>
        </w:tc>
      </w:tr>
      <w:tr w:rsidR="005C202A" w14:paraId="296AB88A" w14:textId="77777777" w:rsidTr="00A30642">
        <w:tc>
          <w:tcPr>
            <w:tcW w:w="4410" w:type="dxa"/>
          </w:tcPr>
          <w:p w14:paraId="710C59C9" w14:textId="77777777" w:rsidR="005C202A" w:rsidRDefault="005C202A" w:rsidP="00690344">
            <w:pPr>
              <w:rPr>
                <w:rFonts w:cstheme="minorHAnsi"/>
                <w:bCs/>
                <w:szCs w:val="24"/>
              </w:rPr>
            </w:pPr>
            <w:r>
              <w:rPr>
                <w:rFonts w:cstheme="minorHAnsi"/>
                <w:szCs w:val="24"/>
              </w:rPr>
              <w:t xml:space="preserve">Discuss Draft </w:t>
            </w:r>
            <w:r w:rsidRPr="00B677E1">
              <w:rPr>
                <w:rFonts w:cstheme="minorHAnsi"/>
                <w:szCs w:val="24"/>
              </w:rPr>
              <w:t xml:space="preserve">OBAG 3 </w:t>
            </w:r>
            <w:r>
              <w:rPr>
                <w:rFonts w:cstheme="minorHAnsi"/>
                <w:szCs w:val="24"/>
              </w:rPr>
              <w:t>program p</w:t>
            </w:r>
            <w:r w:rsidRPr="00B677E1">
              <w:rPr>
                <w:rFonts w:cstheme="minorHAnsi"/>
                <w:szCs w:val="24"/>
              </w:rPr>
              <w:t xml:space="preserve">olicy </w:t>
            </w:r>
            <w:r>
              <w:rPr>
                <w:rFonts w:cstheme="minorHAnsi"/>
                <w:szCs w:val="24"/>
              </w:rPr>
              <w:t>f</w:t>
            </w:r>
            <w:r w:rsidRPr="00B677E1">
              <w:rPr>
                <w:rFonts w:cstheme="minorHAnsi"/>
                <w:szCs w:val="24"/>
              </w:rPr>
              <w:t>ramework</w:t>
            </w:r>
            <w:r>
              <w:rPr>
                <w:rFonts w:cstheme="minorHAnsi"/>
                <w:szCs w:val="24"/>
              </w:rPr>
              <w:t>.</w:t>
            </w:r>
          </w:p>
        </w:tc>
        <w:tc>
          <w:tcPr>
            <w:tcW w:w="4950" w:type="dxa"/>
          </w:tcPr>
          <w:p w14:paraId="01DD6218" w14:textId="27C50885" w:rsidR="005C202A" w:rsidRDefault="005C202A" w:rsidP="00690344">
            <w:pPr>
              <w:rPr>
                <w:rFonts w:cstheme="minorHAnsi"/>
                <w:szCs w:val="24"/>
              </w:rPr>
            </w:pPr>
            <w:r>
              <w:rPr>
                <w:rFonts w:cstheme="minorHAnsi"/>
                <w:szCs w:val="24"/>
              </w:rPr>
              <w:t>January</w:t>
            </w:r>
            <w:r w:rsidRPr="00B677E1">
              <w:rPr>
                <w:rFonts w:cstheme="minorHAnsi"/>
                <w:szCs w:val="24"/>
              </w:rPr>
              <w:t xml:space="preserve"> </w:t>
            </w:r>
            <w:r>
              <w:rPr>
                <w:rFonts w:cstheme="minorHAnsi"/>
                <w:szCs w:val="24"/>
              </w:rPr>
              <w:t>–</w:t>
            </w:r>
            <w:r w:rsidRPr="005020A8">
              <w:rPr>
                <w:rFonts w:cstheme="minorHAnsi"/>
                <w:szCs w:val="24"/>
              </w:rPr>
              <w:t xml:space="preserve"> </w:t>
            </w:r>
            <w:r w:rsidR="00350DDF">
              <w:rPr>
                <w:rFonts w:cstheme="minorHAnsi"/>
                <w:szCs w:val="24"/>
              </w:rPr>
              <w:t>May</w:t>
            </w:r>
            <w:r w:rsidRPr="005020A8">
              <w:rPr>
                <w:rFonts w:cstheme="minorHAnsi"/>
                <w:szCs w:val="24"/>
              </w:rPr>
              <w:t xml:space="preserve"> 2022 </w:t>
            </w:r>
          </w:p>
          <w:p w14:paraId="2508DFC1" w14:textId="77777777" w:rsidR="005C202A" w:rsidRDefault="005C202A" w:rsidP="00690344">
            <w:pPr>
              <w:rPr>
                <w:rFonts w:cstheme="minorHAnsi"/>
                <w:szCs w:val="24"/>
              </w:rPr>
            </w:pPr>
            <w:r w:rsidRPr="005020A8">
              <w:rPr>
                <w:rFonts w:cstheme="minorHAnsi"/>
                <w:szCs w:val="24"/>
              </w:rPr>
              <w:t xml:space="preserve">(Regional Transportation Planning </w:t>
            </w:r>
          </w:p>
          <w:p w14:paraId="607CA8F5" w14:textId="77777777" w:rsidR="005C202A" w:rsidRDefault="005C202A" w:rsidP="00690344">
            <w:pPr>
              <w:rPr>
                <w:rFonts w:cstheme="minorHAnsi"/>
                <w:bCs/>
                <w:szCs w:val="24"/>
              </w:rPr>
            </w:pPr>
            <w:r>
              <w:rPr>
                <w:rFonts w:cstheme="minorHAnsi"/>
                <w:szCs w:val="24"/>
              </w:rPr>
              <w:t xml:space="preserve">Advisory </w:t>
            </w:r>
            <w:r w:rsidRPr="005020A8">
              <w:rPr>
                <w:rFonts w:cstheme="minorHAnsi"/>
                <w:szCs w:val="24"/>
              </w:rPr>
              <w:t>Committees</w:t>
            </w:r>
            <w:r>
              <w:rPr>
                <w:rFonts w:cstheme="minorHAnsi"/>
                <w:szCs w:val="24"/>
              </w:rPr>
              <w:t>: Elected Officials</w:t>
            </w:r>
            <w:r w:rsidRPr="005020A8">
              <w:rPr>
                <w:rFonts w:cstheme="minorHAnsi"/>
                <w:szCs w:val="24"/>
              </w:rPr>
              <w:t>)</w:t>
            </w:r>
          </w:p>
        </w:tc>
      </w:tr>
      <w:tr w:rsidR="00CA2DE6" w14:paraId="039A54BB" w14:textId="77777777" w:rsidTr="00A30642">
        <w:tc>
          <w:tcPr>
            <w:tcW w:w="4410" w:type="dxa"/>
          </w:tcPr>
          <w:p w14:paraId="7D5A1932" w14:textId="77777777" w:rsidR="00BB5C03" w:rsidRDefault="00E24DE8" w:rsidP="00BB5C03">
            <w:pPr>
              <w:rPr>
                <w:rFonts w:cstheme="minorHAnsi"/>
                <w:szCs w:val="24"/>
              </w:rPr>
            </w:pPr>
            <w:r>
              <w:rPr>
                <w:rFonts w:cstheme="minorHAnsi"/>
                <w:szCs w:val="24"/>
              </w:rPr>
              <w:t>Countywide Transportation Plan update</w:t>
            </w:r>
            <w:r w:rsidR="00FF0CD1">
              <w:rPr>
                <w:rFonts w:cstheme="minorHAnsi"/>
                <w:szCs w:val="24"/>
              </w:rPr>
              <w:t xml:space="preserve"> and Growth Management Program Action Plan</w:t>
            </w:r>
            <w:r w:rsidR="00BB5C03">
              <w:rPr>
                <w:rFonts w:cstheme="minorHAnsi"/>
                <w:szCs w:val="24"/>
              </w:rPr>
              <w:t xml:space="preserve"> updates in each of 5 subregions: v</w:t>
            </w:r>
            <w:r w:rsidR="009D4E21">
              <w:rPr>
                <w:rFonts w:cstheme="minorHAnsi"/>
                <w:szCs w:val="24"/>
              </w:rPr>
              <w:t xml:space="preserve">irtual </w:t>
            </w:r>
            <w:r w:rsidR="00BB5C03">
              <w:rPr>
                <w:rFonts w:cstheme="minorHAnsi"/>
                <w:szCs w:val="24"/>
              </w:rPr>
              <w:t xml:space="preserve">interactive </w:t>
            </w:r>
            <w:r w:rsidR="009D4E21">
              <w:rPr>
                <w:rFonts w:cstheme="minorHAnsi"/>
                <w:szCs w:val="24"/>
              </w:rPr>
              <w:t>workshops</w:t>
            </w:r>
            <w:r>
              <w:rPr>
                <w:rFonts w:cstheme="minorHAnsi"/>
                <w:szCs w:val="24"/>
              </w:rPr>
              <w:t xml:space="preserve"> via Zoom, and </w:t>
            </w:r>
          </w:p>
          <w:p w14:paraId="2E949A59" w14:textId="201BF8AE" w:rsidR="00CA2DE6" w:rsidRDefault="00E24DE8" w:rsidP="00BB5C03">
            <w:pPr>
              <w:rPr>
                <w:rFonts w:cstheme="minorHAnsi"/>
                <w:szCs w:val="24"/>
              </w:rPr>
            </w:pPr>
            <w:r>
              <w:rPr>
                <w:rFonts w:cstheme="minorHAnsi"/>
                <w:szCs w:val="24"/>
              </w:rPr>
              <w:t>o</w:t>
            </w:r>
            <w:r w:rsidR="00CA2DE6">
              <w:rPr>
                <w:rFonts w:cstheme="minorHAnsi"/>
                <w:szCs w:val="24"/>
              </w:rPr>
              <w:t>ne-on-one discussions with</w:t>
            </w:r>
            <w:r w:rsidR="00430386">
              <w:rPr>
                <w:rFonts w:cstheme="minorHAnsi"/>
                <w:szCs w:val="24"/>
              </w:rPr>
              <w:t xml:space="preserve"> </w:t>
            </w:r>
            <w:r w:rsidR="00BB5C03">
              <w:rPr>
                <w:rFonts w:cstheme="minorHAnsi"/>
                <w:szCs w:val="24"/>
              </w:rPr>
              <w:t>public citizens</w:t>
            </w:r>
            <w:r w:rsidR="00430386">
              <w:rPr>
                <w:rFonts w:cstheme="minorHAnsi"/>
                <w:szCs w:val="24"/>
              </w:rPr>
              <w:t xml:space="preserve"> at highly attended Pop-Up Events at Farmer’s Markets, BART stations, etc. countywide</w:t>
            </w:r>
            <w:r w:rsidR="00263F1A">
              <w:rPr>
                <w:rFonts w:cstheme="minorHAnsi"/>
                <w:szCs w:val="24"/>
              </w:rPr>
              <w:t xml:space="preserve">, e.g., </w:t>
            </w:r>
            <w:r w:rsidR="003F25E6">
              <w:rPr>
                <w:rFonts w:cstheme="minorHAnsi"/>
                <w:szCs w:val="24"/>
              </w:rPr>
              <w:t>open-end</w:t>
            </w:r>
            <w:r w:rsidR="00A15641">
              <w:rPr>
                <w:rFonts w:cstheme="minorHAnsi"/>
                <w:szCs w:val="24"/>
              </w:rPr>
              <w:t xml:space="preserve">edly </w:t>
            </w:r>
            <w:r w:rsidR="00263F1A">
              <w:rPr>
                <w:rFonts w:cstheme="minorHAnsi"/>
                <w:szCs w:val="24"/>
              </w:rPr>
              <w:t>asking their transportation priorities</w:t>
            </w:r>
            <w:r w:rsidR="00430386">
              <w:rPr>
                <w:rFonts w:cstheme="minorHAnsi"/>
                <w:szCs w:val="24"/>
              </w:rPr>
              <w:t>.</w:t>
            </w:r>
          </w:p>
        </w:tc>
        <w:tc>
          <w:tcPr>
            <w:tcW w:w="4950" w:type="dxa"/>
          </w:tcPr>
          <w:p w14:paraId="66CEEC5D" w14:textId="04C213FC" w:rsidR="009D4E21" w:rsidRDefault="009D4E21" w:rsidP="009D4E21">
            <w:pPr>
              <w:rPr>
                <w:rFonts w:cstheme="minorHAnsi"/>
                <w:szCs w:val="24"/>
              </w:rPr>
            </w:pPr>
            <w:r>
              <w:rPr>
                <w:rFonts w:cstheme="minorHAnsi"/>
                <w:szCs w:val="24"/>
              </w:rPr>
              <w:t>February</w:t>
            </w:r>
            <w:r w:rsidRPr="00B677E1">
              <w:rPr>
                <w:rFonts w:cstheme="minorHAnsi"/>
                <w:szCs w:val="24"/>
              </w:rPr>
              <w:t xml:space="preserve"> </w:t>
            </w:r>
            <w:r>
              <w:rPr>
                <w:rFonts w:cstheme="minorHAnsi"/>
                <w:szCs w:val="24"/>
              </w:rPr>
              <w:t>–</w:t>
            </w:r>
            <w:r w:rsidRPr="005020A8">
              <w:rPr>
                <w:rFonts w:cstheme="minorHAnsi"/>
                <w:szCs w:val="24"/>
              </w:rPr>
              <w:t xml:space="preserve"> </w:t>
            </w:r>
            <w:r>
              <w:rPr>
                <w:rFonts w:cstheme="minorHAnsi"/>
                <w:szCs w:val="24"/>
              </w:rPr>
              <w:t>April</w:t>
            </w:r>
            <w:r w:rsidRPr="005020A8">
              <w:rPr>
                <w:rFonts w:cstheme="minorHAnsi"/>
                <w:szCs w:val="24"/>
              </w:rPr>
              <w:t xml:space="preserve"> 2022 </w:t>
            </w:r>
          </w:p>
          <w:p w14:paraId="46FCE707" w14:textId="77777777" w:rsidR="00A4411D" w:rsidRDefault="009D4E21" w:rsidP="009D4E21">
            <w:pPr>
              <w:rPr>
                <w:rFonts w:cstheme="minorHAnsi"/>
                <w:szCs w:val="24"/>
              </w:rPr>
            </w:pPr>
            <w:r w:rsidRPr="005020A8">
              <w:rPr>
                <w:rFonts w:cstheme="minorHAnsi"/>
                <w:szCs w:val="24"/>
              </w:rPr>
              <w:t>(</w:t>
            </w:r>
            <w:r w:rsidR="0039455B">
              <w:rPr>
                <w:rFonts w:cstheme="minorHAnsi"/>
                <w:szCs w:val="24"/>
              </w:rPr>
              <w:t>multi-phase</w:t>
            </w:r>
            <w:r w:rsidR="00CD0ADE">
              <w:rPr>
                <w:rFonts w:cstheme="minorHAnsi"/>
                <w:szCs w:val="24"/>
              </w:rPr>
              <w:t xml:space="preserve">, multi-lingual, </w:t>
            </w:r>
            <w:r w:rsidR="00A4411D">
              <w:rPr>
                <w:rFonts w:cstheme="minorHAnsi"/>
                <w:szCs w:val="24"/>
              </w:rPr>
              <w:t xml:space="preserve">multi-location, </w:t>
            </w:r>
            <w:r w:rsidR="00CD0ADE">
              <w:rPr>
                <w:rFonts w:cstheme="minorHAnsi"/>
                <w:szCs w:val="24"/>
              </w:rPr>
              <w:t>multi</w:t>
            </w:r>
            <w:r w:rsidR="00133F4F">
              <w:rPr>
                <w:rFonts w:cstheme="minorHAnsi"/>
                <w:szCs w:val="24"/>
              </w:rPr>
              <w:t xml:space="preserve">ple </w:t>
            </w:r>
            <w:r w:rsidR="00A4411D">
              <w:rPr>
                <w:rFonts w:cstheme="minorHAnsi"/>
                <w:szCs w:val="24"/>
              </w:rPr>
              <w:t>forums/</w:t>
            </w:r>
            <w:r w:rsidR="00CD0ADE">
              <w:rPr>
                <w:rFonts w:cstheme="minorHAnsi"/>
                <w:szCs w:val="24"/>
              </w:rPr>
              <w:t>format</w:t>
            </w:r>
            <w:r w:rsidR="00133F4F">
              <w:rPr>
                <w:rFonts w:cstheme="minorHAnsi"/>
                <w:szCs w:val="24"/>
              </w:rPr>
              <w:t>s</w:t>
            </w:r>
            <w:r w:rsidR="00CD0ADE">
              <w:rPr>
                <w:rFonts w:cstheme="minorHAnsi"/>
                <w:szCs w:val="24"/>
              </w:rPr>
              <w:t xml:space="preserve">, </w:t>
            </w:r>
          </w:p>
          <w:p w14:paraId="2F32135C" w14:textId="61063A71" w:rsidR="00CD0ADE" w:rsidRDefault="00CD0ADE" w:rsidP="009D4E21">
            <w:pPr>
              <w:rPr>
                <w:rFonts w:cstheme="minorHAnsi"/>
                <w:szCs w:val="24"/>
              </w:rPr>
            </w:pPr>
            <w:r>
              <w:rPr>
                <w:rFonts w:cstheme="minorHAnsi"/>
                <w:szCs w:val="24"/>
              </w:rPr>
              <w:t>multi</w:t>
            </w:r>
            <w:r w:rsidR="00133F4F">
              <w:rPr>
                <w:rFonts w:cstheme="minorHAnsi"/>
                <w:szCs w:val="24"/>
              </w:rPr>
              <w:t>ple opportunities of</w:t>
            </w:r>
          </w:p>
          <w:p w14:paraId="15F21849" w14:textId="3A1A4048" w:rsidR="00CA2DE6" w:rsidRDefault="00A15641" w:rsidP="009D4E21">
            <w:pPr>
              <w:rPr>
                <w:rFonts w:cstheme="minorHAnsi"/>
                <w:szCs w:val="24"/>
              </w:rPr>
            </w:pPr>
            <w:r w:rsidRPr="00A4411D">
              <w:rPr>
                <w:rFonts w:cstheme="minorHAnsi"/>
                <w:b/>
                <w:bCs/>
                <w:szCs w:val="24"/>
                <w:u w:val="single"/>
              </w:rPr>
              <w:t>Public Outreach</w:t>
            </w:r>
            <w:r w:rsidR="00133F4F">
              <w:rPr>
                <w:rFonts w:cstheme="minorHAnsi"/>
                <w:szCs w:val="24"/>
              </w:rPr>
              <w:t>/Input</w:t>
            </w:r>
            <w:r w:rsidR="009D4E21">
              <w:rPr>
                <w:rFonts w:cstheme="minorHAnsi"/>
                <w:szCs w:val="24"/>
              </w:rPr>
              <w:t>)</w:t>
            </w:r>
          </w:p>
        </w:tc>
      </w:tr>
      <w:tr w:rsidR="005C202A" w14:paraId="40A6E6A4" w14:textId="77777777" w:rsidTr="00A30642">
        <w:tc>
          <w:tcPr>
            <w:tcW w:w="4410" w:type="dxa"/>
          </w:tcPr>
          <w:p w14:paraId="7E36516F" w14:textId="77777777" w:rsidR="005C202A" w:rsidRDefault="005C202A" w:rsidP="00DA424A">
            <w:pPr>
              <w:rPr>
                <w:rFonts w:cstheme="minorHAnsi"/>
                <w:szCs w:val="24"/>
              </w:rPr>
            </w:pPr>
            <w:r>
              <w:rPr>
                <w:rFonts w:cstheme="minorHAnsi"/>
                <w:szCs w:val="24"/>
              </w:rPr>
              <w:t xml:space="preserve">Local Ranking/Revisions to CBPP Project List - Request for Information (RFI) emailed to </w:t>
            </w:r>
          </w:p>
          <w:p w14:paraId="04DEFE39" w14:textId="77777777" w:rsidR="005C202A" w:rsidRDefault="005C202A" w:rsidP="00690344">
            <w:pPr>
              <w:rPr>
                <w:rFonts w:cstheme="minorHAnsi"/>
                <w:bCs/>
                <w:szCs w:val="24"/>
              </w:rPr>
            </w:pPr>
            <w:r>
              <w:rPr>
                <w:rFonts w:cstheme="minorHAnsi"/>
                <w:szCs w:val="24"/>
              </w:rPr>
              <w:t>Local Agency staff.</w:t>
            </w:r>
          </w:p>
        </w:tc>
        <w:tc>
          <w:tcPr>
            <w:tcW w:w="4950" w:type="dxa"/>
          </w:tcPr>
          <w:p w14:paraId="79CB7D96" w14:textId="2652D6F5" w:rsidR="005C202A" w:rsidRDefault="005C202A" w:rsidP="00690344">
            <w:pPr>
              <w:rPr>
                <w:rFonts w:cstheme="minorHAnsi"/>
                <w:bCs/>
                <w:szCs w:val="24"/>
              </w:rPr>
            </w:pPr>
            <w:r>
              <w:rPr>
                <w:rFonts w:cstheme="minorHAnsi"/>
                <w:bCs/>
                <w:szCs w:val="24"/>
              </w:rPr>
              <w:t xml:space="preserve">Response due to </w:t>
            </w:r>
            <w:r w:rsidR="002E26CC">
              <w:rPr>
                <w:rFonts w:cstheme="minorHAnsi"/>
                <w:bCs/>
                <w:szCs w:val="24"/>
              </w:rPr>
              <w:t>the Authority</w:t>
            </w:r>
            <w:r>
              <w:rPr>
                <w:rFonts w:cstheme="minorHAnsi"/>
                <w:bCs/>
                <w:szCs w:val="24"/>
              </w:rPr>
              <w:t xml:space="preserve">: </w:t>
            </w:r>
          </w:p>
          <w:p w14:paraId="0E9DDC21" w14:textId="77777777" w:rsidR="005C202A" w:rsidRDefault="005C202A" w:rsidP="00690344">
            <w:pPr>
              <w:rPr>
                <w:rFonts w:cstheme="minorHAnsi"/>
                <w:bCs/>
                <w:szCs w:val="24"/>
              </w:rPr>
            </w:pPr>
            <w:r>
              <w:rPr>
                <w:rFonts w:cstheme="minorHAnsi"/>
                <w:bCs/>
                <w:szCs w:val="24"/>
              </w:rPr>
              <w:t>March 11, 2022, 5 PM</w:t>
            </w:r>
          </w:p>
          <w:p w14:paraId="5912A28C" w14:textId="77777777" w:rsidR="005C202A" w:rsidRDefault="005C202A" w:rsidP="00690344">
            <w:pPr>
              <w:rPr>
                <w:rFonts w:cstheme="minorHAnsi"/>
                <w:bCs/>
                <w:szCs w:val="24"/>
              </w:rPr>
            </w:pPr>
          </w:p>
          <w:p w14:paraId="3AF2B66B" w14:textId="25A65EB0" w:rsidR="005C202A" w:rsidRDefault="005C202A" w:rsidP="00690344">
            <w:pPr>
              <w:rPr>
                <w:rFonts w:cstheme="minorHAnsi"/>
                <w:bCs/>
                <w:szCs w:val="24"/>
              </w:rPr>
            </w:pPr>
            <w:r>
              <w:rPr>
                <w:rFonts w:cstheme="minorHAnsi"/>
                <w:bCs/>
                <w:szCs w:val="24"/>
              </w:rPr>
              <w:t xml:space="preserve">Not Yet Submitted as of </w:t>
            </w:r>
            <w:r w:rsidR="007A028A">
              <w:rPr>
                <w:rFonts w:cstheme="minorHAnsi"/>
                <w:bCs/>
                <w:szCs w:val="24"/>
              </w:rPr>
              <w:t>05</w:t>
            </w:r>
            <w:r>
              <w:rPr>
                <w:rFonts w:cstheme="minorHAnsi"/>
                <w:bCs/>
                <w:szCs w:val="24"/>
              </w:rPr>
              <w:t>/</w:t>
            </w:r>
            <w:r w:rsidR="007F2B00">
              <w:rPr>
                <w:rFonts w:cstheme="minorHAnsi"/>
                <w:bCs/>
                <w:szCs w:val="24"/>
              </w:rPr>
              <w:t>20</w:t>
            </w:r>
            <w:r>
              <w:rPr>
                <w:rFonts w:cstheme="minorHAnsi"/>
                <w:bCs/>
                <w:szCs w:val="24"/>
              </w:rPr>
              <w:t xml:space="preserve">/2022: </w:t>
            </w:r>
          </w:p>
          <w:p w14:paraId="5A99282B" w14:textId="4E6FF5F4" w:rsidR="005C202A" w:rsidRDefault="005C202A" w:rsidP="006A0F2F">
            <w:pPr>
              <w:pStyle w:val="ListParagraph"/>
            </w:pPr>
            <w:r>
              <w:rPr>
                <w:rFonts w:cstheme="minorHAnsi"/>
                <w:bCs/>
                <w:szCs w:val="24"/>
              </w:rPr>
              <w:t>Danville</w:t>
            </w:r>
            <w:r w:rsidR="00D1125B" w:rsidRPr="00D1125B">
              <w:rPr>
                <w:rFonts w:cstheme="minorHAnsi"/>
                <w:bCs/>
                <w:szCs w:val="24"/>
              </w:rPr>
              <w:t>,</w:t>
            </w:r>
            <w:r w:rsidR="00D85F1C" w:rsidRPr="00D85F1C">
              <w:rPr>
                <w:rFonts w:cstheme="minorHAnsi"/>
                <w:bCs/>
                <w:szCs w:val="24"/>
              </w:rPr>
              <w:t xml:space="preserve"> </w:t>
            </w:r>
            <w:r>
              <w:rPr>
                <w:rFonts w:cstheme="minorHAnsi"/>
                <w:bCs/>
                <w:szCs w:val="24"/>
              </w:rPr>
              <w:t>Hercules</w:t>
            </w:r>
            <w:r w:rsidR="00D85F1C" w:rsidRPr="00D85F1C">
              <w:rPr>
                <w:rFonts w:cstheme="minorHAnsi"/>
                <w:bCs/>
                <w:szCs w:val="24"/>
              </w:rPr>
              <w:t xml:space="preserve">, </w:t>
            </w:r>
            <w:r>
              <w:rPr>
                <w:rFonts w:cstheme="minorHAnsi"/>
                <w:bCs/>
                <w:szCs w:val="24"/>
              </w:rPr>
              <w:t>Martinez</w:t>
            </w:r>
            <w:r w:rsidR="00D85F1C" w:rsidRPr="00D85F1C">
              <w:rPr>
                <w:rFonts w:cstheme="minorHAnsi"/>
                <w:bCs/>
                <w:szCs w:val="24"/>
              </w:rPr>
              <w:t xml:space="preserve">, </w:t>
            </w:r>
            <w:r>
              <w:rPr>
                <w:rFonts w:cstheme="minorHAnsi"/>
                <w:bCs/>
                <w:szCs w:val="24"/>
              </w:rPr>
              <w:t>Moraga</w:t>
            </w:r>
            <w:r w:rsidR="00D85F1C" w:rsidRPr="00D85F1C">
              <w:rPr>
                <w:rFonts w:cstheme="minorHAnsi"/>
                <w:bCs/>
                <w:szCs w:val="24"/>
              </w:rPr>
              <w:t xml:space="preserve">, </w:t>
            </w:r>
            <w:r>
              <w:rPr>
                <w:rFonts w:cstheme="minorHAnsi"/>
                <w:bCs/>
                <w:szCs w:val="24"/>
              </w:rPr>
              <w:t>Pinole</w:t>
            </w:r>
            <w:r w:rsidR="00D85F1C" w:rsidRPr="00D85F1C">
              <w:rPr>
                <w:rFonts w:cstheme="minorHAnsi"/>
                <w:bCs/>
                <w:szCs w:val="24"/>
              </w:rPr>
              <w:t xml:space="preserve">, </w:t>
            </w:r>
            <w:r>
              <w:rPr>
                <w:rFonts w:cstheme="minorHAnsi"/>
                <w:bCs/>
                <w:szCs w:val="24"/>
              </w:rPr>
              <w:t>Pittsburg</w:t>
            </w:r>
            <w:r w:rsidR="00D85F1C" w:rsidRPr="00D85F1C">
              <w:rPr>
                <w:rFonts w:cstheme="minorHAnsi"/>
                <w:bCs/>
                <w:szCs w:val="24"/>
              </w:rPr>
              <w:t xml:space="preserve">, </w:t>
            </w:r>
            <w:r>
              <w:rPr>
                <w:rFonts w:cstheme="minorHAnsi"/>
                <w:bCs/>
                <w:szCs w:val="24"/>
              </w:rPr>
              <w:t>Pleasant Hill</w:t>
            </w:r>
            <w:r w:rsidR="00D85F1C" w:rsidRPr="00D85F1C">
              <w:rPr>
                <w:rFonts w:cstheme="minorHAnsi"/>
                <w:bCs/>
                <w:szCs w:val="24"/>
              </w:rPr>
              <w:t xml:space="preserve">, </w:t>
            </w:r>
            <w:r>
              <w:rPr>
                <w:rFonts w:cstheme="minorHAnsi"/>
                <w:bCs/>
                <w:szCs w:val="24"/>
              </w:rPr>
              <w:t>San Pablo</w:t>
            </w:r>
            <w:r w:rsidR="00066659">
              <w:rPr>
                <w:rFonts w:cstheme="minorHAnsi"/>
                <w:bCs/>
                <w:szCs w:val="24"/>
              </w:rPr>
              <w:t xml:space="preserve">, </w:t>
            </w:r>
            <w:r w:rsidRPr="00DA11FF">
              <w:rPr>
                <w:rFonts w:cstheme="minorHAnsi"/>
                <w:bCs/>
                <w:szCs w:val="24"/>
              </w:rPr>
              <w:t>Regional Transportation Planning Advisory Committees</w:t>
            </w:r>
          </w:p>
        </w:tc>
      </w:tr>
      <w:tr w:rsidR="005C202A" w14:paraId="0D35C0D1" w14:textId="252C4BE0" w:rsidTr="00A30642">
        <w:tc>
          <w:tcPr>
            <w:tcW w:w="4410" w:type="dxa"/>
          </w:tcPr>
          <w:p w14:paraId="5DEB066E" w14:textId="78596363" w:rsidR="005C202A" w:rsidRDefault="005C202A" w:rsidP="00690344">
            <w:pPr>
              <w:rPr>
                <w:rFonts w:cstheme="minorHAnsi"/>
                <w:bCs/>
                <w:szCs w:val="24"/>
              </w:rPr>
            </w:pPr>
            <w:r>
              <w:rPr>
                <w:rFonts w:cstheme="minorHAnsi"/>
                <w:szCs w:val="24"/>
              </w:rPr>
              <w:t>Smart Signals, Countywide - Request for Information (RFI) emailed to Local Agency staff, prior to one-on-one meetings with staff, and GIS mapping screening effort.</w:t>
            </w:r>
          </w:p>
        </w:tc>
        <w:tc>
          <w:tcPr>
            <w:tcW w:w="4950" w:type="dxa"/>
          </w:tcPr>
          <w:p w14:paraId="1C629689" w14:textId="6C9EDA5E" w:rsidR="005C202A" w:rsidRDefault="005C202A" w:rsidP="00690344">
            <w:pPr>
              <w:rPr>
                <w:rFonts w:cstheme="minorHAnsi"/>
                <w:bCs/>
                <w:szCs w:val="24"/>
              </w:rPr>
            </w:pPr>
            <w:r>
              <w:rPr>
                <w:rFonts w:cstheme="minorHAnsi"/>
                <w:bCs/>
                <w:szCs w:val="24"/>
              </w:rPr>
              <w:t>February 24, 2022</w:t>
            </w:r>
          </w:p>
        </w:tc>
      </w:tr>
      <w:tr w:rsidR="005C202A" w14:paraId="00FBB650" w14:textId="77777777" w:rsidTr="00A30642">
        <w:tc>
          <w:tcPr>
            <w:tcW w:w="4410" w:type="dxa"/>
          </w:tcPr>
          <w:p w14:paraId="63B42924" w14:textId="77777777" w:rsidR="005C202A" w:rsidRDefault="005C202A" w:rsidP="00690344">
            <w:pPr>
              <w:rPr>
                <w:rFonts w:cstheme="minorHAnsi"/>
                <w:szCs w:val="24"/>
              </w:rPr>
            </w:pPr>
            <w:r>
              <w:rPr>
                <w:rFonts w:cstheme="minorHAnsi"/>
                <w:szCs w:val="24"/>
              </w:rPr>
              <w:t xml:space="preserve">Review </w:t>
            </w:r>
            <w:r w:rsidR="00D71872">
              <w:rPr>
                <w:rFonts w:cstheme="minorHAnsi"/>
                <w:szCs w:val="24"/>
              </w:rPr>
              <w:t>Draft</w:t>
            </w:r>
            <w:r>
              <w:rPr>
                <w:rFonts w:cstheme="minorHAnsi"/>
                <w:szCs w:val="24"/>
              </w:rPr>
              <w:t xml:space="preserve"> OBAG 3 </w:t>
            </w:r>
            <w:r w:rsidR="00CB33DF">
              <w:rPr>
                <w:rFonts w:cstheme="minorHAnsi"/>
                <w:szCs w:val="24"/>
              </w:rPr>
              <w:t>p</w:t>
            </w:r>
            <w:r>
              <w:rPr>
                <w:rFonts w:cstheme="minorHAnsi"/>
                <w:szCs w:val="24"/>
              </w:rPr>
              <w:t xml:space="preserve">rogram </w:t>
            </w:r>
            <w:r w:rsidR="007F63EC">
              <w:rPr>
                <w:rFonts w:cstheme="minorHAnsi"/>
                <w:szCs w:val="24"/>
              </w:rPr>
              <w:t>policy call for projects,</w:t>
            </w:r>
            <w:r w:rsidRPr="00B677E1">
              <w:rPr>
                <w:rFonts w:cstheme="minorHAnsi"/>
                <w:szCs w:val="24"/>
              </w:rPr>
              <w:t xml:space="preserve"> </w:t>
            </w:r>
            <w:r>
              <w:rPr>
                <w:rFonts w:cstheme="minorHAnsi"/>
                <w:szCs w:val="24"/>
              </w:rPr>
              <w:t>a</w:t>
            </w:r>
            <w:r w:rsidRPr="00B677E1">
              <w:rPr>
                <w:rFonts w:cstheme="minorHAnsi"/>
                <w:szCs w:val="24"/>
              </w:rPr>
              <w:t xml:space="preserve">pplication </w:t>
            </w:r>
            <w:r>
              <w:rPr>
                <w:rFonts w:cstheme="minorHAnsi"/>
                <w:szCs w:val="24"/>
              </w:rPr>
              <w:t>template</w:t>
            </w:r>
            <w:r w:rsidR="00034D80">
              <w:rPr>
                <w:rFonts w:cstheme="minorHAnsi"/>
                <w:szCs w:val="24"/>
              </w:rPr>
              <w:t>,</w:t>
            </w:r>
            <w:r>
              <w:rPr>
                <w:rFonts w:cstheme="minorHAnsi"/>
                <w:szCs w:val="24"/>
              </w:rPr>
              <w:t xml:space="preserve"> </w:t>
            </w:r>
            <w:r w:rsidRPr="00B677E1">
              <w:rPr>
                <w:rFonts w:cstheme="minorHAnsi"/>
                <w:szCs w:val="24"/>
              </w:rPr>
              <w:t xml:space="preserve">and </w:t>
            </w:r>
            <w:r>
              <w:rPr>
                <w:rFonts w:cstheme="minorHAnsi"/>
                <w:szCs w:val="24"/>
              </w:rPr>
              <w:t>s</w:t>
            </w:r>
            <w:r w:rsidRPr="00B677E1">
              <w:rPr>
                <w:rFonts w:cstheme="minorHAnsi"/>
                <w:szCs w:val="24"/>
              </w:rPr>
              <w:t xml:space="preserve">coring </w:t>
            </w:r>
            <w:r>
              <w:rPr>
                <w:rFonts w:cstheme="minorHAnsi"/>
                <w:szCs w:val="24"/>
              </w:rPr>
              <w:t>c</w:t>
            </w:r>
            <w:r w:rsidRPr="00B677E1">
              <w:rPr>
                <w:rFonts w:cstheme="minorHAnsi"/>
                <w:szCs w:val="24"/>
              </w:rPr>
              <w:t>riteria</w:t>
            </w:r>
            <w:r>
              <w:rPr>
                <w:rFonts w:cstheme="minorHAnsi"/>
                <w:szCs w:val="24"/>
              </w:rPr>
              <w:t xml:space="preserve">. </w:t>
            </w:r>
          </w:p>
          <w:p w14:paraId="6232CA7F" w14:textId="33551FDD" w:rsidR="00674759" w:rsidRPr="00B677E1" w:rsidRDefault="00674759" w:rsidP="00690344">
            <w:pPr>
              <w:rPr>
                <w:rFonts w:cstheme="minorHAnsi"/>
                <w:szCs w:val="24"/>
              </w:rPr>
            </w:pPr>
          </w:p>
        </w:tc>
        <w:tc>
          <w:tcPr>
            <w:tcW w:w="4950" w:type="dxa"/>
          </w:tcPr>
          <w:p w14:paraId="518F494B" w14:textId="5C7B59AE" w:rsidR="005C202A" w:rsidRPr="00B677E1" w:rsidRDefault="005C202A" w:rsidP="00690344">
            <w:pPr>
              <w:rPr>
                <w:rFonts w:cstheme="minorHAnsi"/>
                <w:szCs w:val="24"/>
              </w:rPr>
            </w:pPr>
            <w:r>
              <w:rPr>
                <w:rFonts w:cstheme="minorHAnsi"/>
                <w:szCs w:val="24"/>
              </w:rPr>
              <w:t>April 21</w:t>
            </w:r>
            <w:r w:rsidRPr="00B677E1">
              <w:rPr>
                <w:rFonts w:cstheme="minorHAnsi"/>
                <w:szCs w:val="24"/>
              </w:rPr>
              <w:t>, 2022 (TCC</w:t>
            </w:r>
            <w:r w:rsidR="00BF3ADA">
              <w:rPr>
                <w:rFonts w:cstheme="minorHAnsi"/>
                <w:szCs w:val="24"/>
              </w:rPr>
              <w:t xml:space="preserve"> Meeting #1</w:t>
            </w:r>
            <w:r w:rsidRPr="00B677E1">
              <w:rPr>
                <w:rFonts w:cstheme="minorHAnsi"/>
                <w:szCs w:val="24"/>
              </w:rPr>
              <w:t>)</w:t>
            </w:r>
          </w:p>
        </w:tc>
      </w:tr>
      <w:tr w:rsidR="00674759" w14:paraId="224038C5" w14:textId="77777777" w:rsidTr="00A30642">
        <w:tc>
          <w:tcPr>
            <w:tcW w:w="4410" w:type="dxa"/>
          </w:tcPr>
          <w:p w14:paraId="0002834C" w14:textId="61140637" w:rsidR="00674759" w:rsidRDefault="00674759" w:rsidP="00690344">
            <w:pPr>
              <w:rPr>
                <w:rFonts w:cstheme="minorHAnsi"/>
                <w:szCs w:val="24"/>
              </w:rPr>
            </w:pPr>
            <w:r w:rsidRPr="003002CE">
              <w:rPr>
                <w:rFonts w:cstheme="minorHAnsi"/>
                <w:b/>
                <w:bCs/>
                <w:szCs w:val="24"/>
              </w:rPr>
              <w:t>Schedule</w:t>
            </w:r>
            <w:r>
              <w:rPr>
                <w:rFonts w:cstheme="minorHAnsi"/>
                <w:szCs w:val="24"/>
              </w:rPr>
              <w:t xml:space="preserve"> (continued)</w:t>
            </w:r>
          </w:p>
        </w:tc>
        <w:tc>
          <w:tcPr>
            <w:tcW w:w="4950" w:type="dxa"/>
          </w:tcPr>
          <w:p w14:paraId="7B73BDAB" w14:textId="77777777" w:rsidR="00674759" w:rsidRDefault="00674759" w:rsidP="00690344">
            <w:pPr>
              <w:rPr>
                <w:rFonts w:cstheme="minorHAnsi"/>
                <w:szCs w:val="24"/>
              </w:rPr>
            </w:pPr>
          </w:p>
        </w:tc>
      </w:tr>
      <w:tr w:rsidR="005C202A" w14:paraId="1D802A77" w14:textId="77777777" w:rsidTr="00A30642">
        <w:tc>
          <w:tcPr>
            <w:tcW w:w="4410" w:type="dxa"/>
          </w:tcPr>
          <w:p w14:paraId="1375E77F" w14:textId="77777777" w:rsidR="00AB1EB4" w:rsidRDefault="005C202A" w:rsidP="00690344">
            <w:pPr>
              <w:rPr>
                <w:rFonts w:cstheme="minorHAnsi"/>
                <w:szCs w:val="24"/>
              </w:rPr>
            </w:pPr>
            <w:r>
              <w:rPr>
                <w:rFonts w:cstheme="minorHAnsi"/>
                <w:szCs w:val="24"/>
              </w:rPr>
              <w:t xml:space="preserve">Review </w:t>
            </w:r>
            <w:r w:rsidR="00AB1EB4">
              <w:rPr>
                <w:rFonts w:cstheme="minorHAnsi"/>
                <w:szCs w:val="24"/>
              </w:rPr>
              <w:t xml:space="preserve">&amp; recommend approval: </w:t>
            </w:r>
          </w:p>
          <w:p w14:paraId="538DDC66" w14:textId="64E72B52" w:rsidR="005C202A" w:rsidRDefault="005C202A" w:rsidP="00690344">
            <w:pPr>
              <w:rPr>
                <w:rFonts w:cstheme="minorHAnsi"/>
                <w:bCs/>
                <w:szCs w:val="24"/>
              </w:rPr>
            </w:pPr>
            <w:r w:rsidRPr="00B677E1">
              <w:rPr>
                <w:rFonts w:cstheme="minorHAnsi"/>
                <w:szCs w:val="24"/>
              </w:rPr>
              <w:t xml:space="preserve">Draft OBAG 3 </w:t>
            </w:r>
            <w:r>
              <w:rPr>
                <w:rFonts w:cstheme="minorHAnsi"/>
                <w:szCs w:val="24"/>
              </w:rPr>
              <w:t>program p</w:t>
            </w:r>
            <w:r w:rsidRPr="00B677E1">
              <w:rPr>
                <w:rFonts w:cstheme="minorHAnsi"/>
                <w:szCs w:val="24"/>
              </w:rPr>
              <w:t>olicy</w:t>
            </w:r>
            <w:r>
              <w:rPr>
                <w:rFonts w:cstheme="minorHAnsi"/>
                <w:szCs w:val="24"/>
              </w:rPr>
              <w:t>, call for projects,</w:t>
            </w:r>
            <w:r w:rsidRPr="00B677E1">
              <w:rPr>
                <w:rFonts w:cstheme="minorHAnsi"/>
                <w:szCs w:val="24"/>
              </w:rPr>
              <w:t xml:space="preserve"> and </w:t>
            </w:r>
            <w:r>
              <w:rPr>
                <w:rFonts w:cstheme="minorHAnsi"/>
                <w:szCs w:val="24"/>
              </w:rPr>
              <w:t>a</w:t>
            </w:r>
            <w:r w:rsidRPr="00B677E1">
              <w:rPr>
                <w:rFonts w:cstheme="minorHAnsi"/>
                <w:szCs w:val="24"/>
              </w:rPr>
              <w:t xml:space="preserve">pplication </w:t>
            </w:r>
            <w:r>
              <w:rPr>
                <w:rFonts w:cstheme="minorHAnsi"/>
                <w:szCs w:val="24"/>
              </w:rPr>
              <w:t>p</w:t>
            </w:r>
            <w:r w:rsidRPr="00B677E1">
              <w:rPr>
                <w:rFonts w:cstheme="minorHAnsi"/>
                <w:szCs w:val="24"/>
              </w:rPr>
              <w:t>rocess</w:t>
            </w:r>
            <w:r>
              <w:rPr>
                <w:rFonts w:cstheme="minorHAnsi"/>
                <w:szCs w:val="24"/>
              </w:rPr>
              <w:t>.</w:t>
            </w:r>
          </w:p>
        </w:tc>
        <w:tc>
          <w:tcPr>
            <w:tcW w:w="4950" w:type="dxa"/>
          </w:tcPr>
          <w:p w14:paraId="044D1DE2" w14:textId="0B7F5560" w:rsidR="005C202A" w:rsidRDefault="005C202A" w:rsidP="00690344">
            <w:pPr>
              <w:rPr>
                <w:rFonts w:cstheme="minorHAnsi"/>
                <w:bCs/>
                <w:szCs w:val="24"/>
              </w:rPr>
            </w:pPr>
            <w:r>
              <w:rPr>
                <w:rFonts w:cstheme="minorHAnsi"/>
                <w:szCs w:val="24"/>
              </w:rPr>
              <w:t xml:space="preserve">April 25, 2022 </w:t>
            </w:r>
            <w:r w:rsidRPr="00B677E1">
              <w:rPr>
                <w:rFonts w:cstheme="minorHAnsi"/>
                <w:szCs w:val="24"/>
              </w:rPr>
              <w:t>(CBPAC)</w:t>
            </w:r>
          </w:p>
        </w:tc>
      </w:tr>
      <w:tr w:rsidR="00AC626C" w14:paraId="1CBE7CD1" w14:textId="77777777" w:rsidTr="00A30642">
        <w:tc>
          <w:tcPr>
            <w:tcW w:w="4410" w:type="dxa"/>
          </w:tcPr>
          <w:p w14:paraId="52D44EF5" w14:textId="77777777" w:rsidR="00AB1EB4" w:rsidRDefault="00705F5F" w:rsidP="00690344">
            <w:pPr>
              <w:rPr>
                <w:rFonts w:cstheme="minorHAnsi"/>
                <w:szCs w:val="24"/>
              </w:rPr>
            </w:pPr>
            <w:r>
              <w:rPr>
                <w:rFonts w:cstheme="minorHAnsi"/>
                <w:szCs w:val="24"/>
              </w:rPr>
              <w:t>Review</w:t>
            </w:r>
            <w:r w:rsidR="00AB1EB4">
              <w:rPr>
                <w:rFonts w:cstheme="minorHAnsi"/>
                <w:szCs w:val="24"/>
              </w:rPr>
              <w:t xml:space="preserve"> &amp; recommend approval:</w:t>
            </w:r>
            <w:r>
              <w:rPr>
                <w:rFonts w:cstheme="minorHAnsi"/>
                <w:szCs w:val="24"/>
              </w:rPr>
              <w:t xml:space="preserve"> </w:t>
            </w:r>
          </w:p>
          <w:p w14:paraId="5381EE56" w14:textId="47A6533E" w:rsidR="00705F5F" w:rsidRDefault="00705F5F" w:rsidP="00690344">
            <w:pPr>
              <w:rPr>
                <w:rFonts w:cstheme="minorHAnsi"/>
                <w:szCs w:val="24"/>
              </w:rPr>
            </w:pPr>
            <w:r w:rsidRPr="00B677E1">
              <w:rPr>
                <w:rFonts w:cstheme="minorHAnsi"/>
                <w:szCs w:val="24"/>
              </w:rPr>
              <w:t xml:space="preserve">Draft OBAG 3 </w:t>
            </w:r>
            <w:r>
              <w:rPr>
                <w:rFonts w:cstheme="minorHAnsi"/>
                <w:szCs w:val="24"/>
              </w:rPr>
              <w:t>program p</w:t>
            </w:r>
            <w:r w:rsidRPr="00B677E1">
              <w:rPr>
                <w:rFonts w:cstheme="minorHAnsi"/>
                <w:szCs w:val="24"/>
              </w:rPr>
              <w:t>olicy</w:t>
            </w:r>
            <w:r>
              <w:rPr>
                <w:rFonts w:cstheme="minorHAnsi"/>
                <w:szCs w:val="24"/>
              </w:rPr>
              <w:t>, call for projects,</w:t>
            </w:r>
            <w:r w:rsidRPr="00B677E1">
              <w:rPr>
                <w:rFonts w:cstheme="minorHAnsi"/>
                <w:szCs w:val="24"/>
              </w:rPr>
              <w:t xml:space="preserve"> and </w:t>
            </w:r>
            <w:r>
              <w:rPr>
                <w:rFonts w:cstheme="minorHAnsi"/>
                <w:szCs w:val="24"/>
              </w:rPr>
              <w:t>a</w:t>
            </w:r>
            <w:r w:rsidRPr="00B677E1">
              <w:rPr>
                <w:rFonts w:cstheme="minorHAnsi"/>
                <w:szCs w:val="24"/>
              </w:rPr>
              <w:t xml:space="preserve">pplication </w:t>
            </w:r>
            <w:r>
              <w:rPr>
                <w:rFonts w:cstheme="minorHAnsi"/>
                <w:szCs w:val="24"/>
              </w:rPr>
              <w:t>p</w:t>
            </w:r>
            <w:r w:rsidRPr="00B677E1">
              <w:rPr>
                <w:rFonts w:cstheme="minorHAnsi"/>
                <w:szCs w:val="24"/>
              </w:rPr>
              <w:t>rocess</w:t>
            </w:r>
            <w:r>
              <w:rPr>
                <w:rFonts w:cstheme="minorHAnsi"/>
                <w:szCs w:val="24"/>
              </w:rPr>
              <w:t>.</w:t>
            </w:r>
          </w:p>
          <w:p w14:paraId="2B699D1A" w14:textId="0A11DB74" w:rsidR="00AC626C" w:rsidRDefault="00032EDE" w:rsidP="00690344">
            <w:pPr>
              <w:rPr>
                <w:rFonts w:cstheme="minorHAnsi"/>
                <w:szCs w:val="24"/>
              </w:rPr>
            </w:pPr>
            <w:r>
              <w:rPr>
                <w:rFonts w:cstheme="minorHAnsi"/>
                <w:szCs w:val="24"/>
              </w:rPr>
              <w:lastRenderedPageBreak/>
              <w:t xml:space="preserve">Nominate </w:t>
            </w:r>
            <w:r w:rsidR="001A31D0">
              <w:rPr>
                <w:rFonts w:cstheme="minorHAnsi"/>
                <w:szCs w:val="24"/>
              </w:rPr>
              <w:t xml:space="preserve">four </w:t>
            </w:r>
            <w:r>
              <w:rPr>
                <w:rFonts w:cstheme="minorHAnsi"/>
                <w:szCs w:val="24"/>
              </w:rPr>
              <w:t xml:space="preserve">members to serve on OBAG 3 Review </w:t>
            </w:r>
            <w:bookmarkStart w:id="2" w:name="_Hlk102116905"/>
            <w:r w:rsidR="001402A3">
              <w:rPr>
                <w:rFonts w:cstheme="minorHAnsi"/>
                <w:szCs w:val="24"/>
              </w:rPr>
              <w:t>Panel</w:t>
            </w:r>
            <w:bookmarkEnd w:id="2"/>
            <w:r>
              <w:rPr>
                <w:rFonts w:cstheme="minorHAnsi"/>
                <w:szCs w:val="24"/>
              </w:rPr>
              <w:t>.</w:t>
            </w:r>
          </w:p>
        </w:tc>
        <w:tc>
          <w:tcPr>
            <w:tcW w:w="4950" w:type="dxa"/>
          </w:tcPr>
          <w:p w14:paraId="0DBCBD80" w14:textId="469781A7" w:rsidR="00AC626C" w:rsidRDefault="00032EDE" w:rsidP="00690344">
            <w:pPr>
              <w:rPr>
                <w:rFonts w:cstheme="minorHAnsi"/>
                <w:szCs w:val="24"/>
              </w:rPr>
            </w:pPr>
            <w:r>
              <w:rPr>
                <w:rFonts w:cstheme="minorHAnsi"/>
                <w:szCs w:val="24"/>
              </w:rPr>
              <w:lastRenderedPageBreak/>
              <w:t xml:space="preserve">May </w:t>
            </w:r>
            <w:r w:rsidR="0005188F">
              <w:rPr>
                <w:rFonts w:cstheme="minorHAnsi"/>
                <w:szCs w:val="24"/>
              </w:rPr>
              <w:t xml:space="preserve">5, </w:t>
            </w:r>
            <w:r>
              <w:rPr>
                <w:rFonts w:cstheme="minorHAnsi"/>
                <w:szCs w:val="24"/>
              </w:rPr>
              <w:t>2022 (TCC</w:t>
            </w:r>
            <w:r w:rsidR="00BF3ADA">
              <w:rPr>
                <w:rFonts w:cstheme="minorHAnsi"/>
                <w:szCs w:val="24"/>
              </w:rPr>
              <w:t xml:space="preserve"> Meeting #2</w:t>
            </w:r>
            <w:r>
              <w:rPr>
                <w:rFonts w:cstheme="minorHAnsi"/>
                <w:szCs w:val="24"/>
              </w:rPr>
              <w:t>)</w:t>
            </w:r>
          </w:p>
        </w:tc>
      </w:tr>
      <w:tr w:rsidR="005C202A" w14:paraId="4F010171" w14:textId="77777777" w:rsidTr="00A30642">
        <w:tc>
          <w:tcPr>
            <w:tcW w:w="4410" w:type="dxa"/>
          </w:tcPr>
          <w:p w14:paraId="3A4DE7C1" w14:textId="49214539" w:rsidR="005C202A" w:rsidRPr="00B677E1" w:rsidRDefault="002874B6" w:rsidP="00690344">
            <w:pPr>
              <w:rPr>
                <w:rFonts w:cstheme="minorHAnsi"/>
                <w:szCs w:val="24"/>
              </w:rPr>
            </w:pPr>
            <w:r>
              <w:rPr>
                <w:rFonts w:cstheme="minorHAnsi"/>
                <w:szCs w:val="24"/>
              </w:rPr>
              <w:t>Approve</w:t>
            </w:r>
            <w:r w:rsidR="005C202A">
              <w:rPr>
                <w:rFonts w:cstheme="minorHAnsi"/>
                <w:szCs w:val="24"/>
              </w:rPr>
              <w:t xml:space="preserve"> </w:t>
            </w:r>
            <w:r w:rsidR="005C202A" w:rsidRPr="00B677E1">
              <w:rPr>
                <w:rFonts w:cstheme="minorHAnsi"/>
                <w:szCs w:val="24"/>
              </w:rPr>
              <w:t xml:space="preserve"> OBAG 3 </w:t>
            </w:r>
            <w:r w:rsidR="005C202A">
              <w:rPr>
                <w:rFonts w:cstheme="minorHAnsi"/>
                <w:szCs w:val="24"/>
              </w:rPr>
              <w:t>program p</w:t>
            </w:r>
            <w:r w:rsidR="005C202A" w:rsidRPr="00B677E1">
              <w:rPr>
                <w:rFonts w:cstheme="minorHAnsi"/>
                <w:szCs w:val="24"/>
              </w:rPr>
              <w:t>olicy</w:t>
            </w:r>
            <w:r w:rsidR="005C202A">
              <w:rPr>
                <w:rFonts w:cstheme="minorHAnsi"/>
                <w:szCs w:val="24"/>
              </w:rPr>
              <w:t xml:space="preserve"> and release</w:t>
            </w:r>
            <w:r>
              <w:rPr>
                <w:rFonts w:cstheme="minorHAnsi"/>
                <w:szCs w:val="24"/>
              </w:rPr>
              <w:t xml:space="preserve"> </w:t>
            </w:r>
            <w:r w:rsidR="008868FB">
              <w:rPr>
                <w:rFonts w:cstheme="minorHAnsi"/>
                <w:szCs w:val="24"/>
              </w:rPr>
              <w:t xml:space="preserve">of </w:t>
            </w:r>
            <w:r w:rsidR="005C202A">
              <w:rPr>
                <w:rFonts w:cstheme="minorHAnsi"/>
                <w:szCs w:val="24"/>
              </w:rPr>
              <w:t>call for projects.</w:t>
            </w:r>
          </w:p>
        </w:tc>
        <w:tc>
          <w:tcPr>
            <w:tcW w:w="4950" w:type="dxa"/>
          </w:tcPr>
          <w:p w14:paraId="59C0A82F" w14:textId="1C697C24" w:rsidR="005C202A" w:rsidRPr="00B677E1" w:rsidRDefault="000755F9" w:rsidP="00690344">
            <w:pPr>
              <w:rPr>
                <w:rFonts w:cstheme="minorHAnsi"/>
                <w:szCs w:val="24"/>
              </w:rPr>
            </w:pPr>
            <w:r>
              <w:rPr>
                <w:rFonts w:cstheme="minorHAnsi"/>
                <w:szCs w:val="24"/>
              </w:rPr>
              <w:t>May 18</w:t>
            </w:r>
            <w:r w:rsidR="005C202A" w:rsidRPr="00B677E1">
              <w:rPr>
                <w:rFonts w:cstheme="minorHAnsi"/>
                <w:szCs w:val="24"/>
              </w:rPr>
              <w:t>, 2022 (Authority</w:t>
            </w:r>
            <w:r w:rsidR="005C202A">
              <w:rPr>
                <w:rFonts w:cstheme="minorHAnsi"/>
                <w:szCs w:val="24"/>
              </w:rPr>
              <w:t xml:space="preserve"> Board</w:t>
            </w:r>
            <w:r w:rsidR="005C202A" w:rsidRPr="00B677E1">
              <w:rPr>
                <w:rFonts w:cstheme="minorHAnsi"/>
                <w:szCs w:val="24"/>
              </w:rPr>
              <w:t>)</w:t>
            </w:r>
          </w:p>
        </w:tc>
      </w:tr>
      <w:tr w:rsidR="009101A6" w14:paraId="106B5E02" w14:textId="77777777" w:rsidTr="00A30642">
        <w:tc>
          <w:tcPr>
            <w:tcW w:w="4410" w:type="dxa"/>
          </w:tcPr>
          <w:p w14:paraId="190972B5" w14:textId="44C7BD2F" w:rsidR="009101A6" w:rsidRDefault="009101A6" w:rsidP="00690344">
            <w:pPr>
              <w:rPr>
                <w:rFonts w:cstheme="minorHAnsi"/>
                <w:szCs w:val="24"/>
              </w:rPr>
            </w:pPr>
            <w:r>
              <w:rPr>
                <w:rFonts w:cstheme="minorHAnsi"/>
                <w:szCs w:val="24"/>
              </w:rPr>
              <w:t xml:space="preserve">Release </w:t>
            </w:r>
            <w:r w:rsidR="00496AA9">
              <w:rPr>
                <w:rFonts w:cstheme="minorHAnsi"/>
                <w:szCs w:val="24"/>
              </w:rPr>
              <w:t>OBAG 3 program and call for projects (ATS and Programmatic, e.g., SRTS-NI).</w:t>
            </w:r>
          </w:p>
        </w:tc>
        <w:tc>
          <w:tcPr>
            <w:tcW w:w="4950" w:type="dxa"/>
          </w:tcPr>
          <w:p w14:paraId="1A823657" w14:textId="3B804DE3" w:rsidR="009101A6" w:rsidRDefault="009101A6" w:rsidP="00690344">
            <w:pPr>
              <w:rPr>
                <w:rFonts w:cstheme="minorHAnsi"/>
                <w:szCs w:val="24"/>
              </w:rPr>
            </w:pPr>
            <w:r>
              <w:rPr>
                <w:rFonts w:cstheme="minorHAnsi"/>
                <w:szCs w:val="24"/>
              </w:rPr>
              <w:t>May 20, 2022 (Authority staff)</w:t>
            </w:r>
          </w:p>
        </w:tc>
      </w:tr>
      <w:tr w:rsidR="000C38B1" w14:paraId="56DBF1BF" w14:textId="77777777" w:rsidTr="00A30642">
        <w:tc>
          <w:tcPr>
            <w:tcW w:w="4410" w:type="dxa"/>
          </w:tcPr>
          <w:p w14:paraId="03E940F5" w14:textId="37D3CAF8" w:rsidR="000C38B1" w:rsidRDefault="000C38B1" w:rsidP="00690344">
            <w:pPr>
              <w:rPr>
                <w:rFonts w:cstheme="minorHAnsi"/>
                <w:szCs w:val="24"/>
              </w:rPr>
            </w:pPr>
            <w:r>
              <w:rPr>
                <w:rFonts w:cstheme="minorHAnsi"/>
                <w:szCs w:val="24"/>
              </w:rPr>
              <w:t>Nominate members to serve on OBAG 3 Review Panel.</w:t>
            </w:r>
          </w:p>
        </w:tc>
        <w:tc>
          <w:tcPr>
            <w:tcW w:w="4950" w:type="dxa"/>
          </w:tcPr>
          <w:p w14:paraId="266DA191" w14:textId="1B73538D" w:rsidR="000C38B1" w:rsidRDefault="000C38B1" w:rsidP="00690344">
            <w:pPr>
              <w:rPr>
                <w:rFonts w:cstheme="minorHAnsi"/>
                <w:szCs w:val="24"/>
              </w:rPr>
            </w:pPr>
            <w:r>
              <w:rPr>
                <w:rFonts w:cstheme="minorHAnsi"/>
                <w:szCs w:val="24"/>
              </w:rPr>
              <w:t>May 23, 2022 (CBPAC)</w:t>
            </w:r>
          </w:p>
        </w:tc>
      </w:tr>
      <w:tr w:rsidR="000C38B1" w14:paraId="646E1D29" w14:textId="77777777" w:rsidTr="00A30642">
        <w:tc>
          <w:tcPr>
            <w:tcW w:w="4410" w:type="dxa"/>
          </w:tcPr>
          <w:p w14:paraId="101E6F06" w14:textId="2AE03E77" w:rsidR="000C38B1" w:rsidRDefault="005305AA" w:rsidP="00690344">
            <w:pPr>
              <w:rPr>
                <w:rFonts w:cstheme="minorHAnsi"/>
                <w:szCs w:val="24"/>
              </w:rPr>
            </w:pPr>
            <w:r>
              <w:rPr>
                <w:rFonts w:cstheme="minorHAnsi"/>
                <w:szCs w:val="24"/>
              </w:rPr>
              <w:t>Approve nomination of members to serve on OBAG 3 Review Panel.</w:t>
            </w:r>
          </w:p>
        </w:tc>
        <w:tc>
          <w:tcPr>
            <w:tcW w:w="4950" w:type="dxa"/>
          </w:tcPr>
          <w:p w14:paraId="7A95EB3B" w14:textId="6864C358" w:rsidR="000C38B1" w:rsidRDefault="005305AA" w:rsidP="00690344">
            <w:pPr>
              <w:rPr>
                <w:rFonts w:cstheme="minorHAnsi"/>
                <w:szCs w:val="24"/>
              </w:rPr>
            </w:pPr>
            <w:r>
              <w:rPr>
                <w:rFonts w:cstheme="minorHAnsi"/>
                <w:szCs w:val="24"/>
              </w:rPr>
              <w:t xml:space="preserve">June </w:t>
            </w:r>
            <w:r w:rsidR="00A52748">
              <w:rPr>
                <w:rFonts w:cstheme="minorHAnsi"/>
                <w:szCs w:val="24"/>
              </w:rPr>
              <w:t xml:space="preserve">15, </w:t>
            </w:r>
            <w:r w:rsidRPr="00B677E1">
              <w:rPr>
                <w:rFonts w:cstheme="minorHAnsi"/>
                <w:szCs w:val="24"/>
              </w:rPr>
              <w:t>2022 (Authority</w:t>
            </w:r>
            <w:r>
              <w:rPr>
                <w:rFonts w:cstheme="minorHAnsi"/>
                <w:szCs w:val="24"/>
              </w:rPr>
              <w:t xml:space="preserve"> Board</w:t>
            </w:r>
            <w:r w:rsidRPr="00B677E1">
              <w:rPr>
                <w:rFonts w:cstheme="minorHAnsi"/>
                <w:szCs w:val="24"/>
              </w:rPr>
              <w:t>)</w:t>
            </w:r>
          </w:p>
        </w:tc>
      </w:tr>
      <w:tr w:rsidR="005C202A" w14:paraId="5873385A" w14:textId="77777777" w:rsidTr="00A30642">
        <w:tc>
          <w:tcPr>
            <w:tcW w:w="4410" w:type="dxa"/>
          </w:tcPr>
          <w:p w14:paraId="4421EF76" w14:textId="79C1162F" w:rsidR="005C202A" w:rsidRDefault="0025561D" w:rsidP="00690344">
            <w:pPr>
              <w:rPr>
                <w:rFonts w:cstheme="minorHAnsi"/>
              </w:rPr>
            </w:pPr>
            <w:r>
              <w:rPr>
                <w:rFonts w:cstheme="minorHAnsi"/>
              </w:rPr>
              <w:t xml:space="preserve">Conduct </w:t>
            </w:r>
            <w:r w:rsidR="005C202A">
              <w:rPr>
                <w:rFonts w:cstheme="minorHAnsi"/>
              </w:rPr>
              <w:t xml:space="preserve">Workshop for potential </w:t>
            </w:r>
            <w:r w:rsidR="003B0D82">
              <w:rPr>
                <w:rFonts w:cstheme="minorHAnsi"/>
              </w:rPr>
              <w:t>Applicants</w:t>
            </w:r>
            <w:r w:rsidR="00573901">
              <w:rPr>
                <w:rFonts w:cstheme="minorHAnsi"/>
              </w:rPr>
              <w:t xml:space="preserve"> (attend one of the two workshops)</w:t>
            </w:r>
            <w:r w:rsidR="005C202A">
              <w:rPr>
                <w:rFonts w:cstheme="minorHAnsi"/>
              </w:rPr>
              <w:t>.</w:t>
            </w:r>
          </w:p>
        </w:tc>
        <w:tc>
          <w:tcPr>
            <w:tcW w:w="4950" w:type="dxa"/>
          </w:tcPr>
          <w:p w14:paraId="64EC4DD8" w14:textId="4F408DC3" w:rsidR="005C202A" w:rsidRPr="00F131D7" w:rsidRDefault="00A87F55" w:rsidP="00690344">
            <w:pPr>
              <w:rPr>
                <w:rFonts w:cstheme="minorHAnsi"/>
              </w:rPr>
            </w:pPr>
            <w:r>
              <w:rPr>
                <w:rFonts w:cstheme="minorHAnsi"/>
              </w:rPr>
              <w:t>June</w:t>
            </w:r>
            <w:r w:rsidR="00573901">
              <w:rPr>
                <w:rFonts w:cstheme="minorHAnsi"/>
              </w:rPr>
              <w:t xml:space="preserve"> 7-8</w:t>
            </w:r>
            <w:r>
              <w:rPr>
                <w:rFonts w:cstheme="minorHAnsi"/>
              </w:rPr>
              <w:t>,</w:t>
            </w:r>
            <w:r w:rsidR="005C202A">
              <w:rPr>
                <w:rFonts w:cstheme="minorHAnsi"/>
              </w:rPr>
              <w:t xml:space="preserve"> 2022 (</w:t>
            </w:r>
            <w:r w:rsidR="00A15CC7">
              <w:rPr>
                <w:rFonts w:cstheme="minorHAnsi"/>
              </w:rPr>
              <w:t>Authority</w:t>
            </w:r>
            <w:r w:rsidR="005C202A">
              <w:rPr>
                <w:rFonts w:cstheme="minorHAnsi"/>
              </w:rPr>
              <w:t xml:space="preserve"> staff)</w:t>
            </w:r>
          </w:p>
        </w:tc>
      </w:tr>
      <w:tr w:rsidR="005C202A" w14:paraId="1D155D35" w14:textId="77777777" w:rsidTr="00A30642">
        <w:tc>
          <w:tcPr>
            <w:tcW w:w="4410" w:type="dxa"/>
          </w:tcPr>
          <w:p w14:paraId="5745A937" w14:textId="5911C40E" w:rsidR="005C202A" w:rsidRPr="00F131D7" w:rsidRDefault="005C202A" w:rsidP="00690344">
            <w:pPr>
              <w:rPr>
                <w:rFonts w:cstheme="minorHAnsi"/>
              </w:rPr>
            </w:pPr>
            <w:r w:rsidRPr="00CE17B1">
              <w:rPr>
                <w:rFonts w:cstheme="minorHAnsi"/>
                <w:szCs w:val="24"/>
              </w:rPr>
              <w:t>Authority continues coordination with jurisdictions</w:t>
            </w:r>
            <w:r w:rsidR="003D6D4D">
              <w:rPr>
                <w:rFonts w:cstheme="minorHAnsi"/>
                <w:szCs w:val="24"/>
              </w:rPr>
              <w:t>, including transit agencies,</w:t>
            </w:r>
            <w:r w:rsidRPr="00CE17B1">
              <w:rPr>
                <w:rFonts w:cstheme="minorHAnsi"/>
                <w:szCs w:val="24"/>
              </w:rPr>
              <w:t xml:space="preserve"> for the Countywide Smart Signals project</w:t>
            </w:r>
            <w:r>
              <w:rPr>
                <w:rFonts w:cstheme="minorHAnsi"/>
                <w:szCs w:val="24"/>
              </w:rPr>
              <w:t>.</w:t>
            </w:r>
          </w:p>
        </w:tc>
        <w:tc>
          <w:tcPr>
            <w:tcW w:w="4950" w:type="dxa"/>
          </w:tcPr>
          <w:p w14:paraId="267978A0" w14:textId="7A8B4E13" w:rsidR="005C202A" w:rsidRPr="00F131D7" w:rsidRDefault="005C202A" w:rsidP="00DB4436">
            <w:pPr>
              <w:rPr>
                <w:rFonts w:cstheme="minorHAnsi"/>
              </w:rPr>
            </w:pPr>
            <w:r>
              <w:rPr>
                <w:rFonts w:cstheme="minorHAnsi"/>
              </w:rPr>
              <w:t>June</w:t>
            </w:r>
            <w:r w:rsidR="00DB4436">
              <w:rPr>
                <w:rFonts w:cstheme="minorHAnsi"/>
              </w:rPr>
              <w:t xml:space="preserve"> – </w:t>
            </w:r>
            <w:r w:rsidR="00261A79">
              <w:rPr>
                <w:rFonts w:cstheme="minorHAnsi"/>
              </w:rPr>
              <w:t>July</w:t>
            </w:r>
            <w:r>
              <w:rPr>
                <w:rFonts w:cstheme="minorHAnsi"/>
              </w:rPr>
              <w:t xml:space="preserve"> 2022 (</w:t>
            </w:r>
            <w:r w:rsidR="00A15CC7">
              <w:rPr>
                <w:rFonts w:cstheme="minorHAnsi"/>
              </w:rPr>
              <w:t>Authority</w:t>
            </w:r>
            <w:r>
              <w:rPr>
                <w:rFonts w:cstheme="minorHAnsi"/>
              </w:rPr>
              <w:t xml:space="preserve"> staff)</w:t>
            </w:r>
          </w:p>
        </w:tc>
      </w:tr>
      <w:tr w:rsidR="005C202A" w14:paraId="05DC18AA" w14:textId="77777777" w:rsidTr="00A30642">
        <w:tc>
          <w:tcPr>
            <w:tcW w:w="4410" w:type="dxa"/>
          </w:tcPr>
          <w:p w14:paraId="0075305A" w14:textId="69D1011A" w:rsidR="005C202A" w:rsidRPr="00CE17B1" w:rsidRDefault="005C202A" w:rsidP="00A30642">
            <w:pPr>
              <w:rPr>
                <w:rFonts w:cstheme="minorHAnsi"/>
                <w:szCs w:val="24"/>
              </w:rPr>
            </w:pPr>
            <w:r w:rsidRPr="00F131D7">
              <w:rPr>
                <w:rFonts w:cstheme="minorHAnsi"/>
              </w:rPr>
              <w:t>Application</w:t>
            </w:r>
            <w:r w:rsidR="00690055">
              <w:rPr>
                <w:rFonts w:cstheme="minorHAnsi"/>
              </w:rPr>
              <w:t>s</w:t>
            </w:r>
            <w:r w:rsidRPr="00F131D7">
              <w:rPr>
                <w:rFonts w:cstheme="minorHAnsi"/>
              </w:rPr>
              <w:t xml:space="preserve"> due </w:t>
            </w:r>
            <w:r w:rsidR="009F4631">
              <w:rPr>
                <w:rFonts w:cstheme="minorHAnsi"/>
              </w:rPr>
              <w:t xml:space="preserve">electronically </w:t>
            </w:r>
            <w:r w:rsidRPr="00F131D7">
              <w:rPr>
                <w:rFonts w:cstheme="minorHAnsi"/>
              </w:rPr>
              <w:t>to CCTA to conduct initial screening and prioritization of projects</w:t>
            </w:r>
            <w:r>
              <w:rPr>
                <w:rFonts w:cstheme="minorHAnsi"/>
              </w:rPr>
              <w:t xml:space="preserve"> submitted for competition within the Active Transportation and Safety Program. </w:t>
            </w:r>
          </w:p>
        </w:tc>
        <w:tc>
          <w:tcPr>
            <w:tcW w:w="4950" w:type="dxa"/>
          </w:tcPr>
          <w:p w14:paraId="2ACC977B" w14:textId="52ABB81E" w:rsidR="005C202A" w:rsidRDefault="00184A26" w:rsidP="00690344">
            <w:pPr>
              <w:rPr>
                <w:rFonts w:cstheme="minorHAnsi"/>
              </w:rPr>
            </w:pPr>
            <w:r>
              <w:rPr>
                <w:rFonts w:cstheme="minorHAnsi"/>
              </w:rPr>
              <w:t>July 1</w:t>
            </w:r>
            <w:r w:rsidR="00C04CD0">
              <w:rPr>
                <w:rFonts w:cstheme="minorHAnsi"/>
              </w:rPr>
              <w:t>5</w:t>
            </w:r>
            <w:r w:rsidR="005C202A" w:rsidRPr="00F131D7">
              <w:rPr>
                <w:rFonts w:cstheme="minorHAnsi"/>
              </w:rPr>
              <w:t>, 2022</w:t>
            </w:r>
            <w:r w:rsidR="005C202A">
              <w:rPr>
                <w:rFonts w:cstheme="minorHAnsi"/>
              </w:rPr>
              <w:t xml:space="preserve"> (</w:t>
            </w:r>
            <w:r w:rsidR="00160293">
              <w:rPr>
                <w:rFonts w:cstheme="minorHAnsi"/>
              </w:rPr>
              <w:t>Applicants</w:t>
            </w:r>
            <w:r w:rsidR="005C202A">
              <w:rPr>
                <w:rFonts w:cstheme="minorHAnsi"/>
              </w:rPr>
              <w:t xml:space="preserve"> to </w:t>
            </w:r>
            <w:r w:rsidR="00F765B3">
              <w:rPr>
                <w:rFonts w:cstheme="minorHAnsi"/>
              </w:rPr>
              <w:t>Authority</w:t>
            </w:r>
            <w:r w:rsidR="005C202A">
              <w:rPr>
                <w:rFonts w:cstheme="minorHAnsi"/>
              </w:rPr>
              <w:t xml:space="preserve"> staff)</w:t>
            </w:r>
          </w:p>
        </w:tc>
      </w:tr>
      <w:tr w:rsidR="005C202A" w14:paraId="3FABADFF" w14:textId="77777777" w:rsidTr="00A30642">
        <w:tc>
          <w:tcPr>
            <w:tcW w:w="4410" w:type="dxa"/>
          </w:tcPr>
          <w:p w14:paraId="67AADB9A" w14:textId="6532F9E8" w:rsidR="005C202A" w:rsidRPr="00F131D7" w:rsidRDefault="00CF08E0" w:rsidP="00690344">
            <w:pPr>
              <w:rPr>
                <w:rFonts w:cstheme="minorHAnsi"/>
              </w:rPr>
            </w:pPr>
            <w:r>
              <w:rPr>
                <w:rFonts w:cstheme="minorHAnsi"/>
                <w:szCs w:val="24"/>
              </w:rPr>
              <w:t xml:space="preserve">Review </w:t>
            </w:r>
            <w:r w:rsidR="00CF318E">
              <w:rPr>
                <w:rFonts w:cstheme="minorHAnsi"/>
                <w:szCs w:val="24"/>
              </w:rPr>
              <w:t>Panel</w:t>
            </w:r>
            <w:r>
              <w:rPr>
                <w:rFonts w:cstheme="minorHAnsi"/>
                <w:szCs w:val="24"/>
              </w:rPr>
              <w:t xml:space="preserve"> </w:t>
            </w:r>
            <w:r w:rsidR="00A22307">
              <w:rPr>
                <w:rFonts w:cstheme="minorHAnsi"/>
                <w:szCs w:val="24"/>
              </w:rPr>
              <w:t>r</w:t>
            </w:r>
            <w:r w:rsidR="005C202A">
              <w:rPr>
                <w:rFonts w:cstheme="minorHAnsi"/>
                <w:szCs w:val="24"/>
              </w:rPr>
              <w:t xml:space="preserve">eview </w:t>
            </w:r>
            <w:r w:rsidR="00057DB7">
              <w:rPr>
                <w:rFonts w:cstheme="minorHAnsi"/>
                <w:szCs w:val="24"/>
              </w:rPr>
              <w:t xml:space="preserve">and rank </w:t>
            </w:r>
            <w:r w:rsidR="001B00B7">
              <w:rPr>
                <w:rFonts w:cstheme="minorHAnsi"/>
                <w:szCs w:val="24"/>
              </w:rPr>
              <w:t xml:space="preserve">ATS </w:t>
            </w:r>
            <w:r w:rsidR="005C202A">
              <w:rPr>
                <w:rFonts w:cstheme="minorHAnsi"/>
                <w:szCs w:val="24"/>
              </w:rPr>
              <w:t>applications</w:t>
            </w:r>
            <w:r w:rsidR="00AF4FAF">
              <w:rPr>
                <w:rFonts w:cstheme="minorHAnsi"/>
                <w:szCs w:val="24"/>
              </w:rPr>
              <w:t xml:space="preserve"> &amp; Complete Str</w:t>
            </w:r>
            <w:r w:rsidR="00AF4FAF" w:rsidRPr="003718C6">
              <w:rPr>
                <w:rFonts w:cstheme="minorHAnsi"/>
              </w:rPr>
              <w:t>eet</w:t>
            </w:r>
            <w:r w:rsidR="00AF4FAF" w:rsidRPr="00BC2E81">
              <w:rPr>
                <w:rFonts w:cstheme="minorHAnsi"/>
              </w:rPr>
              <w:t xml:space="preserve">s </w:t>
            </w:r>
            <w:hyperlink r:id="rId29" w:history="1">
              <w:r w:rsidR="00BC2E81" w:rsidRPr="00BC2E81">
                <w:rPr>
                  <w:rStyle w:val="Hyperlink"/>
                  <w:rFonts w:cstheme="minorHAnsi"/>
                </w:rPr>
                <w:t>Checklist</w:t>
              </w:r>
              <w:r w:rsidR="00BC2E81" w:rsidRPr="00BC2E81">
                <w:rPr>
                  <w:rStyle w:val="Hyperlink"/>
                </w:rPr>
                <w:t>s</w:t>
              </w:r>
            </w:hyperlink>
            <w:r w:rsidR="005C202A" w:rsidRPr="003718C6">
              <w:rPr>
                <w:rFonts w:cstheme="minorHAnsi"/>
              </w:rPr>
              <w:t xml:space="preserve">: </w:t>
            </w:r>
            <w:r w:rsidR="005C202A">
              <w:rPr>
                <w:rFonts w:cstheme="minorHAnsi"/>
                <w:szCs w:val="24"/>
              </w:rPr>
              <w:t>the</w:t>
            </w:r>
            <w:r w:rsidR="005C202A" w:rsidRPr="00B677E1">
              <w:rPr>
                <w:rFonts w:cstheme="minorHAnsi"/>
                <w:szCs w:val="24"/>
              </w:rPr>
              <w:t xml:space="preserve"> countywide </w:t>
            </w:r>
            <w:r w:rsidR="005C202A">
              <w:rPr>
                <w:rFonts w:cstheme="minorHAnsi"/>
                <w:szCs w:val="24"/>
              </w:rPr>
              <w:t xml:space="preserve">ATS </w:t>
            </w:r>
            <w:r w:rsidR="005C202A" w:rsidRPr="00B677E1">
              <w:rPr>
                <w:rFonts w:cstheme="minorHAnsi"/>
                <w:szCs w:val="24"/>
              </w:rPr>
              <w:t>list</w:t>
            </w:r>
            <w:r w:rsidR="005C202A">
              <w:rPr>
                <w:rFonts w:cstheme="minorHAnsi"/>
                <w:szCs w:val="24"/>
              </w:rPr>
              <w:t>.</w:t>
            </w:r>
            <w:r w:rsidR="00A22307">
              <w:rPr>
                <w:rFonts w:cstheme="minorHAnsi"/>
                <w:szCs w:val="24"/>
              </w:rPr>
              <w:t xml:space="preserve"> </w:t>
            </w:r>
            <w:r w:rsidR="00A22307" w:rsidRPr="00A22307">
              <w:rPr>
                <w:rFonts w:cstheme="minorHAnsi"/>
                <w:szCs w:val="24"/>
              </w:rPr>
              <w:t>R</w:t>
            </w:r>
            <w:r w:rsidR="00C641A9">
              <w:rPr>
                <w:rFonts w:cstheme="minorHAnsi"/>
                <w:szCs w:val="24"/>
              </w:rPr>
              <w:t>TPCs r</w:t>
            </w:r>
            <w:r w:rsidR="00A22307" w:rsidRPr="00A22307">
              <w:rPr>
                <w:rFonts w:cstheme="minorHAnsi"/>
                <w:szCs w:val="24"/>
              </w:rPr>
              <w:t xml:space="preserve">ank </w:t>
            </w:r>
            <w:r w:rsidR="006B0E35">
              <w:rPr>
                <w:rFonts w:cstheme="minorHAnsi"/>
                <w:szCs w:val="24"/>
              </w:rPr>
              <w:t>P</w:t>
            </w:r>
            <w:r w:rsidR="007521E6">
              <w:rPr>
                <w:rFonts w:cstheme="minorHAnsi"/>
                <w:szCs w:val="24"/>
              </w:rPr>
              <w:t>rogrammatic</w:t>
            </w:r>
            <w:r w:rsidR="00A22307" w:rsidRPr="00A22307">
              <w:rPr>
                <w:rFonts w:cstheme="minorHAnsi"/>
                <w:szCs w:val="24"/>
              </w:rPr>
              <w:t xml:space="preserve"> ATS projects</w:t>
            </w:r>
            <w:r w:rsidR="006B0E35">
              <w:rPr>
                <w:rFonts w:cstheme="minorHAnsi"/>
                <w:szCs w:val="24"/>
              </w:rPr>
              <w:t>, e.g., SRTS-NI</w:t>
            </w:r>
            <w:r w:rsidR="00C02C78">
              <w:rPr>
                <w:rFonts w:cstheme="minorHAnsi"/>
                <w:szCs w:val="24"/>
              </w:rPr>
              <w:t>.</w:t>
            </w:r>
          </w:p>
        </w:tc>
        <w:tc>
          <w:tcPr>
            <w:tcW w:w="4950" w:type="dxa"/>
          </w:tcPr>
          <w:p w14:paraId="20B7A117" w14:textId="485C54A9" w:rsidR="005C202A" w:rsidRPr="00F131D7" w:rsidRDefault="000F26AC" w:rsidP="00690344">
            <w:pPr>
              <w:rPr>
                <w:rFonts w:cstheme="minorHAnsi"/>
              </w:rPr>
            </w:pPr>
            <w:r>
              <w:rPr>
                <w:rFonts w:cstheme="minorHAnsi"/>
              </w:rPr>
              <w:t>July 1</w:t>
            </w:r>
            <w:r w:rsidR="000F584C">
              <w:rPr>
                <w:rFonts w:cstheme="minorHAnsi"/>
              </w:rPr>
              <w:t>8</w:t>
            </w:r>
            <w:r w:rsidR="005C202A">
              <w:rPr>
                <w:rFonts w:cstheme="minorHAnsi"/>
              </w:rPr>
              <w:t xml:space="preserve"> – </w:t>
            </w:r>
            <w:r w:rsidR="00311556">
              <w:rPr>
                <w:rFonts w:cstheme="minorHAnsi"/>
              </w:rPr>
              <w:t>July 29</w:t>
            </w:r>
            <w:r w:rsidR="005C202A">
              <w:rPr>
                <w:rFonts w:cstheme="minorHAnsi"/>
              </w:rPr>
              <w:t>, 2022 (CBPAC</w:t>
            </w:r>
            <w:r w:rsidR="005A6B3D">
              <w:rPr>
                <w:rFonts w:cstheme="minorHAnsi"/>
              </w:rPr>
              <w:t>/TCC</w:t>
            </w:r>
            <w:r w:rsidR="005C202A">
              <w:rPr>
                <w:rFonts w:cstheme="minorHAnsi"/>
              </w:rPr>
              <w:t xml:space="preserve"> </w:t>
            </w:r>
            <w:r w:rsidR="0016462F">
              <w:rPr>
                <w:rFonts w:cstheme="minorHAnsi"/>
              </w:rPr>
              <w:t>Review</w:t>
            </w:r>
            <w:r w:rsidR="005C202A">
              <w:rPr>
                <w:rFonts w:cstheme="minorHAnsi"/>
              </w:rPr>
              <w:t xml:space="preserve"> </w:t>
            </w:r>
            <w:r w:rsidR="0016462F">
              <w:rPr>
                <w:rFonts w:cstheme="minorHAnsi"/>
              </w:rPr>
              <w:t>P</w:t>
            </w:r>
            <w:r w:rsidR="005C202A">
              <w:rPr>
                <w:rFonts w:cstheme="minorHAnsi"/>
              </w:rPr>
              <w:t>anel)</w:t>
            </w:r>
          </w:p>
        </w:tc>
      </w:tr>
      <w:tr w:rsidR="00311556" w14:paraId="4177F955" w14:textId="77777777" w:rsidTr="00A30642">
        <w:tc>
          <w:tcPr>
            <w:tcW w:w="4410" w:type="dxa"/>
          </w:tcPr>
          <w:p w14:paraId="5029AA11" w14:textId="6983167E" w:rsidR="00311556" w:rsidRDefault="00311556" w:rsidP="002B2B19">
            <w:pPr>
              <w:rPr>
                <w:rFonts w:cstheme="minorHAnsi"/>
                <w:szCs w:val="24"/>
              </w:rPr>
            </w:pPr>
            <w:r>
              <w:rPr>
                <w:rFonts w:cstheme="minorHAnsi"/>
                <w:szCs w:val="24"/>
              </w:rPr>
              <w:t xml:space="preserve">Review and </w:t>
            </w:r>
            <w:r w:rsidR="008F2DF1">
              <w:rPr>
                <w:rFonts w:cstheme="minorHAnsi"/>
                <w:szCs w:val="24"/>
              </w:rPr>
              <w:t xml:space="preserve">recommend </w:t>
            </w:r>
            <w:r w:rsidR="00246AC6">
              <w:rPr>
                <w:rFonts w:cstheme="minorHAnsi"/>
                <w:szCs w:val="24"/>
              </w:rPr>
              <w:t>for a</w:t>
            </w:r>
            <w:r w:rsidR="00246AC6" w:rsidRPr="00B677E1">
              <w:rPr>
                <w:rFonts w:cstheme="minorHAnsi"/>
                <w:szCs w:val="24"/>
              </w:rPr>
              <w:t>pprov</w:t>
            </w:r>
            <w:r w:rsidR="00246AC6">
              <w:rPr>
                <w:rFonts w:cstheme="minorHAnsi"/>
                <w:szCs w:val="24"/>
              </w:rPr>
              <w:t>al: the</w:t>
            </w:r>
            <w:r w:rsidR="00246AC6" w:rsidRPr="00B677E1">
              <w:rPr>
                <w:rFonts w:cstheme="minorHAnsi"/>
                <w:szCs w:val="24"/>
              </w:rPr>
              <w:t xml:space="preserve"> countywide </w:t>
            </w:r>
            <w:r w:rsidR="00246AC6">
              <w:rPr>
                <w:rFonts w:cstheme="minorHAnsi"/>
                <w:szCs w:val="24"/>
              </w:rPr>
              <w:t xml:space="preserve">ATS </w:t>
            </w:r>
            <w:r w:rsidR="00246AC6" w:rsidRPr="00B677E1">
              <w:rPr>
                <w:rFonts w:cstheme="minorHAnsi"/>
                <w:szCs w:val="24"/>
              </w:rPr>
              <w:t>list</w:t>
            </w:r>
            <w:r w:rsidR="00246AC6">
              <w:rPr>
                <w:rFonts w:cstheme="minorHAnsi"/>
                <w:szCs w:val="24"/>
              </w:rPr>
              <w:t xml:space="preserve"> of application</w:t>
            </w:r>
            <w:r w:rsidR="00246AC6" w:rsidRPr="00B677E1">
              <w:rPr>
                <w:rFonts w:cstheme="minorHAnsi"/>
                <w:szCs w:val="24"/>
              </w:rPr>
              <w:t xml:space="preserve"> </w:t>
            </w:r>
            <w:r w:rsidR="00246AC6">
              <w:rPr>
                <w:rFonts w:cstheme="minorHAnsi"/>
                <w:szCs w:val="24"/>
              </w:rPr>
              <w:t>nominations for MTC scoring and consideration</w:t>
            </w:r>
            <w:r>
              <w:rPr>
                <w:rFonts w:cstheme="minorHAnsi"/>
                <w:szCs w:val="24"/>
              </w:rPr>
              <w:t xml:space="preserve">. </w:t>
            </w:r>
          </w:p>
        </w:tc>
        <w:tc>
          <w:tcPr>
            <w:tcW w:w="4950" w:type="dxa"/>
          </w:tcPr>
          <w:p w14:paraId="696E246B" w14:textId="335396B9" w:rsidR="00311556" w:rsidRDefault="00311556" w:rsidP="00311556">
            <w:pPr>
              <w:rPr>
                <w:rFonts w:cstheme="minorHAnsi"/>
              </w:rPr>
            </w:pPr>
            <w:r>
              <w:rPr>
                <w:rFonts w:cstheme="minorHAnsi"/>
              </w:rPr>
              <w:t>August 18, 2022 (TCC Special Meeting)</w:t>
            </w:r>
          </w:p>
        </w:tc>
      </w:tr>
      <w:tr w:rsidR="00311556" w14:paraId="135492CE" w14:textId="77777777" w:rsidTr="00A30642">
        <w:tc>
          <w:tcPr>
            <w:tcW w:w="4410" w:type="dxa"/>
          </w:tcPr>
          <w:p w14:paraId="056E76AE" w14:textId="249BB855" w:rsidR="00311556" w:rsidRDefault="00311556" w:rsidP="002B2B19">
            <w:pPr>
              <w:rPr>
                <w:rFonts w:cstheme="minorHAnsi"/>
                <w:szCs w:val="24"/>
              </w:rPr>
            </w:pPr>
            <w:r>
              <w:rPr>
                <w:rFonts w:cstheme="minorHAnsi"/>
                <w:szCs w:val="24"/>
              </w:rPr>
              <w:t xml:space="preserve">Review and </w:t>
            </w:r>
            <w:r w:rsidR="008F2DF1">
              <w:rPr>
                <w:rFonts w:cstheme="minorHAnsi"/>
                <w:szCs w:val="24"/>
              </w:rPr>
              <w:t>recommend for a</w:t>
            </w:r>
            <w:r w:rsidR="008F2DF1" w:rsidRPr="00B677E1">
              <w:rPr>
                <w:rFonts w:cstheme="minorHAnsi"/>
                <w:szCs w:val="24"/>
              </w:rPr>
              <w:t>pprov</w:t>
            </w:r>
            <w:r w:rsidR="008F2DF1">
              <w:rPr>
                <w:rFonts w:cstheme="minorHAnsi"/>
                <w:szCs w:val="24"/>
              </w:rPr>
              <w:t>al: the</w:t>
            </w:r>
            <w:r w:rsidR="008F2DF1" w:rsidRPr="00B677E1">
              <w:rPr>
                <w:rFonts w:cstheme="minorHAnsi"/>
                <w:szCs w:val="24"/>
              </w:rPr>
              <w:t xml:space="preserve"> countywide </w:t>
            </w:r>
            <w:r w:rsidR="008F2DF1">
              <w:rPr>
                <w:rFonts w:cstheme="minorHAnsi"/>
                <w:szCs w:val="24"/>
              </w:rPr>
              <w:t xml:space="preserve">ATS </w:t>
            </w:r>
            <w:r w:rsidR="008F2DF1" w:rsidRPr="00B677E1">
              <w:rPr>
                <w:rFonts w:cstheme="minorHAnsi"/>
                <w:szCs w:val="24"/>
              </w:rPr>
              <w:t>list</w:t>
            </w:r>
            <w:r w:rsidR="008F2DF1">
              <w:rPr>
                <w:rFonts w:cstheme="minorHAnsi"/>
                <w:szCs w:val="24"/>
              </w:rPr>
              <w:t xml:space="preserve"> of application</w:t>
            </w:r>
            <w:r w:rsidR="008F2DF1" w:rsidRPr="00B677E1">
              <w:rPr>
                <w:rFonts w:cstheme="minorHAnsi"/>
                <w:szCs w:val="24"/>
              </w:rPr>
              <w:t xml:space="preserve"> </w:t>
            </w:r>
            <w:r w:rsidR="008F2DF1">
              <w:rPr>
                <w:rFonts w:cstheme="minorHAnsi"/>
                <w:szCs w:val="24"/>
              </w:rPr>
              <w:t>nominations for MTC scoring and consideration</w:t>
            </w:r>
          </w:p>
        </w:tc>
        <w:tc>
          <w:tcPr>
            <w:tcW w:w="4950" w:type="dxa"/>
          </w:tcPr>
          <w:p w14:paraId="79CB9D0A" w14:textId="51DC9717" w:rsidR="00311556" w:rsidRDefault="00311556" w:rsidP="00311556">
            <w:pPr>
              <w:rPr>
                <w:rFonts w:cstheme="minorHAnsi"/>
              </w:rPr>
            </w:pPr>
            <w:r>
              <w:rPr>
                <w:rFonts w:cstheme="minorHAnsi"/>
              </w:rPr>
              <w:t xml:space="preserve">August </w:t>
            </w:r>
            <w:r w:rsidR="006B0E35">
              <w:rPr>
                <w:rFonts w:cstheme="minorHAnsi"/>
              </w:rPr>
              <w:t>2</w:t>
            </w:r>
            <w:r w:rsidR="00246AC6">
              <w:rPr>
                <w:rFonts w:cstheme="minorHAnsi"/>
              </w:rPr>
              <w:t>2</w:t>
            </w:r>
            <w:r>
              <w:rPr>
                <w:rFonts w:cstheme="minorHAnsi"/>
              </w:rPr>
              <w:t>, 2022 (CBPAC Special Meeting)</w:t>
            </w:r>
          </w:p>
        </w:tc>
      </w:tr>
      <w:tr w:rsidR="001C2544" w14:paraId="44948A76" w14:textId="77777777" w:rsidTr="00A30642">
        <w:tc>
          <w:tcPr>
            <w:tcW w:w="4410" w:type="dxa"/>
          </w:tcPr>
          <w:p w14:paraId="0DEB87DB" w14:textId="154344B7" w:rsidR="001C2544" w:rsidRDefault="001A3B23" w:rsidP="00311556">
            <w:pPr>
              <w:rPr>
                <w:rFonts w:cstheme="minorHAnsi"/>
                <w:szCs w:val="24"/>
              </w:rPr>
            </w:pPr>
            <w:r>
              <w:rPr>
                <w:rFonts w:cstheme="minorHAnsi"/>
                <w:szCs w:val="24"/>
              </w:rPr>
              <w:t>Review and recommend for a</w:t>
            </w:r>
            <w:r w:rsidRPr="00B677E1">
              <w:rPr>
                <w:rFonts w:cstheme="minorHAnsi"/>
                <w:szCs w:val="24"/>
              </w:rPr>
              <w:t>pprov</w:t>
            </w:r>
            <w:r>
              <w:rPr>
                <w:rFonts w:cstheme="minorHAnsi"/>
                <w:szCs w:val="24"/>
              </w:rPr>
              <w:t>al: the</w:t>
            </w:r>
            <w:r w:rsidRPr="00B677E1">
              <w:rPr>
                <w:rFonts w:cstheme="minorHAnsi"/>
                <w:szCs w:val="24"/>
              </w:rPr>
              <w:t xml:space="preserve"> countywide </w:t>
            </w:r>
            <w:r>
              <w:rPr>
                <w:rFonts w:cstheme="minorHAnsi"/>
                <w:szCs w:val="24"/>
              </w:rPr>
              <w:t xml:space="preserve">ATS </w:t>
            </w:r>
            <w:r w:rsidRPr="00B677E1">
              <w:rPr>
                <w:rFonts w:cstheme="minorHAnsi"/>
                <w:szCs w:val="24"/>
              </w:rPr>
              <w:t>list</w:t>
            </w:r>
            <w:r>
              <w:rPr>
                <w:rFonts w:cstheme="minorHAnsi"/>
                <w:szCs w:val="24"/>
              </w:rPr>
              <w:t xml:space="preserve"> of application</w:t>
            </w:r>
            <w:r w:rsidRPr="00B677E1">
              <w:rPr>
                <w:rFonts w:cstheme="minorHAnsi"/>
                <w:szCs w:val="24"/>
              </w:rPr>
              <w:t xml:space="preserve"> </w:t>
            </w:r>
            <w:r>
              <w:rPr>
                <w:rFonts w:cstheme="minorHAnsi"/>
                <w:szCs w:val="24"/>
              </w:rPr>
              <w:t>nominations for MTC scoring and consideration.</w:t>
            </w:r>
          </w:p>
        </w:tc>
        <w:tc>
          <w:tcPr>
            <w:tcW w:w="4950" w:type="dxa"/>
          </w:tcPr>
          <w:p w14:paraId="1FC7870C" w14:textId="5913F73C" w:rsidR="001C2544" w:rsidRDefault="001C2544" w:rsidP="00311556">
            <w:pPr>
              <w:rPr>
                <w:rFonts w:cstheme="minorHAnsi"/>
                <w:szCs w:val="24"/>
              </w:rPr>
            </w:pPr>
            <w:r>
              <w:rPr>
                <w:rFonts w:cstheme="minorHAnsi"/>
                <w:szCs w:val="24"/>
              </w:rPr>
              <w:t xml:space="preserve">September </w:t>
            </w:r>
            <w:r w:rsidR="001A3B23">
              <w:rPr>
                <w:rFonts w:cstheme="minorHAnsi"/>
                <w:szCs w:val="24"/>
              </w:rPr>
              <w:t>7</w:t>
            </w:r>
            <w:r>
              <w:rPr>
                <w:rFonts w:cstheme="minorHAnsi"/>
                <w:szCs w:val="24"/>
              </w:rPr>
              <w:t>, 2022 (</w:t>
            </w:r>
            <w:r w:rsidR="001A3B23">
              <w:rPr>
                <w:rFonts w:cstheme="minorHAnsi"/>
                <w:szCs w:val="24"/>
              </w:rPr>
              <w:t>Planning Committee</w:t>
            </w:r>
            <w:r>
              <w:rPr>
                <w:rFonts w:cstheme="minorHAnsi"/>
                <w:szCs w:val="24"/>
              </w:rPr>
              <w:t>)</w:t>
            </w:r>
          </w:p>
        </w:tc>
      </w:tr>
      <w:tr w:rsidR="00961BFE" w14:paraId="119750A0" w14:textId="77777777" w:rsidTr="00A30642">
        <w:tc>
          <w:tcPr>
            <w:tcW w:w="4410" w:type="dxa"/>
          </w:tcPr>
          <w:p w14:paraId="27680992" w14:textId="3215DBCD" w:rsidR="00961BFE" w:rsidRDefault="00F30A98" w:rsidP="00311556">
            <w:pPr>
              <w:rPr>
                <w:rFonts w:cstheme="minorHAnsi"/>
                <w:szCs w:val="24"/>
              </w:rPr>
            </w:pPr>
            <w:r>
              <w:rPr>
                <w:rFonts w:cstheme="minorHAnsi"/>
                <w:szCs w:val="24"/>
              </w:rPr>
              <w:t>Recommend for approval:</w:t>
            </w:r>
            <w:r w:rsidR="00CF2987">
              <w:rPr>
                <w:rFonts w:cstheme="minorHAnsi"/>
                <w:szCs w:val="24"/>
              </w:rPr>
              <w:t xml:space="preserve"> the draft</w:t>
            </w:r>
            <w:r w:rsidR="00CF2987" w:rsidRPr="00B677E1">
              <w:rPr>
                <w:rFonts w:cstheme="minorHAnsi"/>
                <w:szCs w:val="24"/>
              </w:rPr>
              <w:t xml:space="preserve"> </w:t>
            </w:r>
            <w:r w:rsidR="00CF2987">
              <w:rPr>
                <w:rFonts w:cstheme="minorHAnsi"/>
                <w:szCs w:val="24"/>
              </w:rPr>
              <w:t xml:space="preserve">final </w:t>
            </w:r>
            <w:r w:rsidR="00CF2987" w:rsidRPr="00B677E1">
              <w:rPr>
                <w:rFonts w:cstheme="minorHAnsi"/>
                <w:szCs w:val="24"/>
              </w:rPr>
              <w:t xml:space="preserve">countywide </w:t>
            </w:r>
            <w:r w:rsidR="00CF2987">
              <w:rPr>
                <w:rFonts w:cstheme="minorHAnsi"/>
                <w:szCs w:val="24"/>
              </w:rPr>
              <w:t>ATS nominations for MTC scoring and consideration.</w:t>
            </w:r>
          </w:p>
        </w:tc>
        <w:tc>
          <w:tcPr>
            <w:tcW w:w="4950" w:type="dxa"/>
          </w:tcPr>
          <w:p w14:paraId="5D43EAE6" w14:textId="70851624" w:rsidR="00961BFE" w:rsidRDefault="00961BFE" w:rsidP="00311556">
            <w:pPr>
              <w:rPr>
                <w:rFonts w:cstheme="minorHAnsi"/>
                <w:szCs w:val="24"/>
              </w:rPr>
            </w:pPr>
            <w:r>
              <w:rPr>
                <w:rFonts w:cstheme="minorHAnsi"/>
                <w:szCs w:val="24"/>
              </w:rPr>
              <w:t>September 21, 2022 (Authority Board)</w:t>
            </w:r>
          </w:p>
        </w:tc>
      </w:tr>
      <w:tr w:rsidR="00311556" w14:paraId="6C6D5C0E" w14:textId="77777777" w:rsidTr="00A30642">
        <w:tc>
          <w:tcPr>
            <w:tcW w:w="4410" w:type="dxa"/>
          </w:tcPr>
          <w:p w14:paraId="31001C33" w14:textId="6687D8B9" w:rsidR="00311556" w:rsidRDefault="00311556" w:rsidP="00311556">
            <w:pPr>
              <w:rPr>
                <w:rFonts w:cstheme="minorHAnsi"/>
                <w:szCs w:val="24"/>
              </w:rPr>
            </w:pPr>
            <w:r>
              <w:rPr>
                <w:rFonts w:cstheme="minorHAnsi"/>
                <w:szCs w:val="24"/>
              </w:rPr>
              <w:t xml:space="preserve">Submit draft </w:t>
            </w:r>
            <w:r w:rsidR="002768C0">
              <w:rPr>
                <w:rFonts w:cstheme="minorHAnsi"/>
                <w:szCs w:val="24"/>
              </w:rPr>
              <w:t xml:space="preserve">final </w:t>
            </w:r>
            <w:r>
              <w:rPr>
                <w:rFonts w:cstheme="minorHAnsi"/>
                <w:szCs w:val="24"/>
              </w:rPr>
              <w:t>project nominations.</w:t>
            </w:r>
          </w:p>
        </w:tc>
        <w:tc>
          <w:tcPr>
            <w:tcW w:w="4950" w:type="dxa"/>
          </w:tcPr>
          <w:p w14:paraId="6C469FCD" w14:textId="15DC5407" w:rsidR="00311556" w:rsidRDefault="00311556" w:rsidP="00311556">
            <w:pPr>
              <w:rPr>
                <w:rFonts w:cstheme="minorHAnsi"/>
                <w:szCs w:val="24"/>
              </w:rPr>
            </w:pPr>
            <w:r>
              <w:rPr>
                <w:rFonts w:cstheme="minorHAnsi"/>
                <w:szCs w:val="24"/>
              </w:rPr>
              <w:t>September 30, 2022 (Authority staff to MTC staff)</w:t>
            </w:r>
          </w:p>
        </w:tc>
      </w:tr>
      <w:tr w:rsidR="00311556" w14:paraId="0E8D9409" w14:textId="77777777" w:rsidTr="00A30642">
        <w:tc>
          <w:tcPr>
            <w:tcW w:w="4410" w:type="dxa"/>
          </w:tcPr>
          <w:p w14:paraId="7286D509" w14:textId="237B6C5C" w:rsidR="00311556" w:rsidRPr="00B677E1" w:rsidRDefault="00311556" w:rsidP="00311556">
            <w:pPr>
              <w:rPr>
                <w:rFonts w:cstheme="minorHAnsi"/>
                <w:szCs w:val="24"/>
              </w:rPr>
            </w:pPr>
            <w:r>
              <w:rPr>
                <w:rFonts w:cstheme="minorHAnsi"/>
                <w:szCs w:val="24"/>
              </w:rPr>
              <w:t>Submit the</w:t>
            </w:r>
            <w:r w:rsidRPr="00B677E1">
              <w:rPr>
                <w:rFonts w:cstheme="minorHAnsi"/>
                <w:szCs w:val="24"/>
              </w:rPr>
              <w:t xml:space="preserve"> </w:t>
            </w:r>
            <w:r>
              <w:rPr>
                <w:rFonts w:cstheme="minorHAnsi"/>
                <w:szCs w:val="24"/>
              </w:rPr>
              <w:t xml:space="preserve">final </w:t>
            </w:r>
            <w:r w:rsidRPr="00B677E1">
              <w:rPr>
                <w:rFonts w:cstheme="minorHAnsi"/>
                <w:szCs w:val="24"/>
              </w:rPr>
              <w:t xml:space="preserve">countywide </w:t>
            </w:r>
            <w:r>
              <w:rPr>
                <w:rFonts w:cstheme="minorHAnsi"/>
                <w:szCs w:val="24"/>
              </w:rPr>
              <w:t>project nominations for MTC scoring and consideration, e.g., with any revisions.</w:t>
            </w:r>
          </w:p>
        </w:tc>
        <w:tc>
          <w:tcPr>
            <w:tcW w:w="4950" w:type="dxa"/>
          </w:tcPr>
          <w:p w14:paraId="39A7AEDC" w14:textId="37B72799" w:rsidR="00311556" w:rsidRDefault="00311556" w:rsidP="00311556">
            <w:pPr>
              <w:rPr>
                <w:rFonts w:cstheme="minorHAnsi"/>
                <w:szCs w:val="24"/>
              </w:rPr>
            </w:pPr>
            <w:r>
              <w:rPr>
                <w:rFonts w:cstheme="minorHAnsi"/>
                <w:szCs w:val="24"/>
              </w:rPr>
              <w:t>October 31</w:t>
            </w:r>
            <w:r w:rsidRPr="00B677E1">
              <w:rPr>
                <w:rFonts w:cstheme="minorHAnsi"/>
                <w:szCs w:val="24"/>
              </w:rPr>
              <w:t>, 2022</w:t>
            </w:r>
            <w:r>
              <w:rPr>
                <w:rFonts w:cstheme="minorHAnsi"/>
                <w:szCs w:val="24"/>
              </w:rPr>
              <w:t xml:space="preserve"> (Authority staff to MTC staff)</w:t>
            </w:r>
          </w:p>
          <w:p w14:paraId="5EA8D8AF" w14:textId="73750338" w:rsidR="00311556" w:rsidRPr="00B677E1" w:rsidRDefault="00311556" w:rsidP="00311556">
            <w:pPr>
              <w:rPr>
                <w:rFonts w:cstheme="minorHAnsi"/>
                <w:szCs w:val="24"/>
              </w:rPr>
            </w:pPr>
          </w:p>
        </w:tc>
      </w:tr>
    </w:tbl>
    <w:p w14:paraId="62A1EDE7" w14:textId="77777777" w:rsidR="00140BFB" w:rsidRDefault="00140BFB">
      <w:r>
        <w:br w:type="page"/>
      </w:r>
    </w:p>
    <w:tbl>
      <w:tblPr>
        <w:tblStyle w:val="TableGrid"/>
        <w:tblW w:w="9360" w:type="dxa"/>
        <w:tblInd w:w="85" w:type="dxa"/>
        <w:tblLook w:val="04A0" w:firstRow="1" w:lastRow="0" w:firstColumn="1" w:lastColumn="0" w:noHBand="0" w:noVBand="1"/>
      </w:tblPr>
      <w:tblGrid>
        <w:gridCol w:w="4410"/>
        <w:gridCol w:w="4950"/>
      </w:tblGrid>
      <w:tr w:rsidR="00140BFB" w14:paraId="7C661F45" w14:textId="77777777" w:rsidTr="00A30642">
        <w:tc>
          <w:tcPr>
            <w:tcW w:w="4410" w:type="dxa"/>
          </w:tcPr>
          <w:p w14:paraId="30D83D76" w14:textId="1A1D6B06" w:rsidR="00140BFB" w:rsidRPr="00B677E1" w:rsidRDefault="00140BFB" w:rsidP="00311556">
            <w:pPr>
              <w:rPr>
                <w:rFonts w:cstheme="minorHAnsi"/>
                <w:szCs w:val="24"/>
              </w:rPr>
            </w:pPr>
            <w:r w:rsidRPr="003002CE">
              <w:rPr>
                <w:rFonts w:cstheme="minorHAnsi"/>
                <w:b/>
                <w:bCs/>
                <w:szCs w:val="24"/>
              </w:rPr>
              <w:lastRenderedPageBreak/>
              <w:t>Schedule</w:t>
            </w:r>
            <w:r>
              <w:rPr>
                <w:rFonts w:cstheme="minorHAnsi"/>
                <w:szCs w:val="24"/>
              </w:rPr>
              <w:t xml:space="preserve"> (continued)</w:t>
            </w:r>
          </w:p>
        </w:tc>
        <w:tc>
          <w:tcPr>
            <w:tcW w:w="4950" w:type="dxa"/>
          </w:tcPr>
          <w:p w14:paraId="72BA9EAC" w14:textId="77777777" w:rsidR="00140BFB" w:rsidRPr="008C40CE" w:rsidRDefault="00140BFB" w:rsidP="00311556">
            <w:pPr>
              <w:rPr>
                <w:rFonts w:cstheme="minorHAnsi"/>
                <w:szCs w:val="24"/>
              </w:rPr>
            </w:pPr>
          </w:p>
        </w:tc>
      </w:tr>
      <w:tr w:rsidR="00311556" w14:paraId="0F81CBFE" w14:textId="77777777" w:rsidTr="00A30642">
        <w:tc>
          <w:tcPr>
            <w:tcW w:w="4410" w:type="dxa"/>
          </w:tcPr>
          <w:p w14:paraId="6874C44E" w14:textId="7BBED297" w:rsidR="00311556" w:rsidRPr="00F131D7" w:rsidRDefault="00311556" w:rsidP="00311556">
            <w:pPr>
              <w:rPr>
                <w:rFonts w:cstheme="minorHAnsi"/>
              </w:rPr>
            </w:pPr>
            <w:r w:rsidRPr="00B677E1">
              <w:rPr>
                <w:rFonts w:cstheme="minorHAnsi"/>
                <w:szCs w:val="24"/>
              </w:rPr>
              <w:t>Approv</w:t>
            </w:r>
            <w:r>
              <w:rPr>
                <w:rFonts w:cstheme="minorHAnsi"/>
                <w:szCs w:val="24"/>
              </w:rPr>
              <w:t>e the Regionwide</w:t>
            </w:r>
            <w:r w:rsidRPr="00B677E1">
              <w:rPr>
                <w:rFonts w:cstheme="minorHAnsi"/>
                <w:szCs w:val="24"/>
              </w:rPr>
              <w:t xml:space="preserve"> list</w:t>
            </w:r>
            <w:r>
              <w:rPr>
                <w:rFonts w:cstheme="minorHAnsi"/>
                <w:szCs w:val="24"/>
              </w:rPr>
              <w:t xml:space="preserve"> of application and project nominations.</w:t>
            </w:r>
          </w:p>
        </w:tc>
        <w:tc>
          <w:tcPr>
            <w:tcW w:w="4950" w:type="dxa"/>
          </w:tcPr>
          <w:p w14:paraId="629BD686" w14:textId="77777777" w:rsidR="00311556" w:rsidRPr="008C40CE" w:rsidRDefault="00311556" w:rsidP="00311556">
            <w:pPr>
              <w:rPr>
                <w:rFonts w:cstheme="minorHAnsi"/>
                <w:szCs w:val="24"/>
              </w:rPr>
            </w:pPr>
            <w:r w:rsidRPr="008C40CE">
              <w:rPr>
                <w:rFonts w:cstheme="minorHAnsi"/>
                <w:szCs w:val="24"/>
              </w:rPr>
              <w:t>January 2023 (MTC)</w:t>
            </w:r>
          </w:p>
        </w:tc>
      </w:tr>
      <w:tr w:rsidR="00311556" w14:paraId="4950175C" w14:textId="77777777" w:rsidTr="00A30642">
        <w:tc>
          <w:tcPr>
            <w:tcW w:w="4410" w:type="dxa"/>
          </w:tcPr>
          <w:p w14:paraId="017B85AD" w14:textId="52EA6345" w:rsidR="00311556" w:rsidRPr="00B677E1" w:rsidRDefault="00311556" w:rsidP="00311556">
            <w:pPr>
              <w:rPr>
                <w:rFonts w:cstheme="minorHAnsi"/>
                <w:szCs w:val="24"/>
              </w:rPr>
            </w:pPr>
            <w:r w:rsidRPr="00F131D7">
              <w:rPr>
                <w:rFonts w:cstheme="minorHAnsi"/>
              </w:rPr>
              <w:t xml:space="preserve">Jurisdiction </w:t>
            </w:r>
            <w:r>
              <w:rPr>
                <w:rFonts w:cstheme="minorHAnsi"/>
              </w:rPr>
              <w:t xml:space="preserve">staff (Project Sponsor) must </w:t>
            </w:r>
            <w:r w:rsidRPr="00F131D7">
              <w:rPr>
                <w:rFonts w:cstheme="minorHAnsi"/>
              </w:rPr>
              <w:t xml:space="preserve">submit to </w:t>
            </w:r>
            <w:r>
              <w:rPr>
                <w:rFonts w:cstheme="minorHAnsi"/>
              </w:rPr>
              <w:t>the Authority</w:t>
            </w:r>
            <w:r w:rsidRPr="00F131D7">
              <w:rPr>
                <w:rFonts w:cstheme="minorHAnsi"/>
              </w:rPr>
              <w:t xml:space="preserve"> a “resolution of local support” prior to programming (if nominated by </w:t>
            </w:r>
            <w:r>
              <w:rPr>
                <w:rFonts w:cstheme="minorHAnsi"/>
              </w:rPr>
              <w:t>CCTA</w:t>
            </w:r>
            <w:r w:rsidRPr="00F131D7">
              <w:rPr>
                <w:rFonts w:cstheme="minorHAnsi"/>
              </w:rPr>
              <w:t xml:space="preserve"> to MTC). MTC’s template for the resolution of local support can be found </w:t>
            </w:r>
            <w:hyperlink r:id="rId30" w:history="1">
              <w:r w:rsidRPr="00F131D7">
                <w:rPr>
                  <w:rStyle w:val="Hyperlink"/>
                  <w:rFonts w:cstheme="minorHAnsi"/>
                </w:rPr>
                <w:t>here</w:t>
              </w:r>
            </w:hyperlink>
          </w:p>
        </w:tc>
        <w:tc>
          <w:tcPr>
            <w:tcW w:w="4950" w:type="dxa"/>
          </w:tcPr>
          <w:p w14:paraId="7AC3EC60" w14:textId="4A023559" w:rsidR="00311556" w:rsidRPr="008C40CE" w:rsidRDefault="00311556" w:rsidP="00311556">
            <w:pPr>
              <w:rPr>
                <w:rFonts w:cstheme="minorHAnsi"/>
                <w:szCs w:val="24"/>
              </w:rPr>
            </w:pPr>
            <w:r>
              <w:rPr>
                <w:rFonts w:cstheme="minorHAnsi"/>
                <w:szCs w:val="24"/>
              </w:rPr>
              <w:t>February/March 2023 (</w:t>
            </w:r>
            <w:r>
              <w:rPr>
                <w:rFonts w:cstheme="minorHAnsi"/>
              </w:rPr>
              <w:t>Local Agency staff to Authority staff</w:t>
            </w:r>
            <w:r>
              <w:rPr>
                <w:rFonts w:cstheme="minorHAnsi"/>
                <w:szCs w:val="24"/>
              </w:rPr>
              <w:t>)</w:t>
            </w:r>
          </w:p>
        </w:tc>
      </w:tr>
      <w:tr w:rsidR="00311556" w14:paraId="54F0523F" w14:textId="77777777" w:rsidTr="00A30642">
        <w:tc>
          <w:tcPr>
            <w:tcW w:w="4410" w:type="dxa"/>
          </w:tcPr>
          <w:p w14:paraId="4400C8EC" w14:textId="181376DC" w:rsidR="00311556" w:rsidRPr="00F131D7" w:rsidRDefault="00311556" w:rsidP="00311556">
            <w:pPr>
              <w:rPr>
                <w:rFonts w:cstheme="minorHAnsi"/>
              </w:rPr>
            </w:pPr>
            <w:r w:rsidRPr="00D10CD5">
              <w:rPr>
                <w:rFonts w:cstheme="minorHAnsi"/>
                <w:szCs w:val="24"/>
              </w:rPr>
              <w:t>OBAG 3 funding available</w:t>
            </w:r>
            <w:r>
              <w:rPr>
                <w:rFonts w:cstheme="minorHAnsi"/>
                <w:szCs w:val="24"/>
              </w:rPr>
              <w:t xml:space="preserve"> for expenditure.</w:t>
            </w:r>
          </w:p>
        </w:tc>
        <w:tc>
          <w:tcPr>
            <w:tcW w:w="4950" w:type="dxa"/>
          </w:tcPr>
          <w:p w14:paraId="6D28E544" w14:textId="77777777" w:rsidR="00311556" w:rsidRPr="00F131D7" w:rsidRDefault="00311556" w:rsidP="00311556">
            <w:pPr>
              <w:rPr>
                <w:rFonts w:cstheme="minorHAnsi"/>
              </w:rPr>
            </w:pPr>
            <w:r w:rsidRPr="00D10CD5">
              <w:rPr>
                <w:rFonts w:cstheme="minorHAnsi"/>
                <w:szCs w:val="24"/>
              </w:rPr>
              <w:t>October 2023</w:t>
            </w:r>
            <w:r>
              <w:rPr>
                <w:rFonts w:cstheme="minorHAnsi"/>
                <w:szCs w:val="24"/>
              </w:rPr>
              <w:t xml:space="preserve"> (MTC)</w:t>
            </w:r>
          </w:p>
        </w:tc>
      </w:tr>
      <w:tr w:rsidR="00311556" w14:paraId="3D46BB92" w14:textId="77777777" w:rsidTr="00A30642">
        <w:tc>
          <w:tcPr>
            <w:tcW w:w="4410" w:type="dxa"/>
          </w:tcPr>
          <w:p w14:paraId="4F83ECDF" w14:textId="77777777" w:rsidR="00311556" w:rsidRDefault="00311556" w:rsidP="00311556">
            <w:pPr>
              <w:rPr>
                <w:rFonts w:cstheme="minorHAnsi"/>
                <w:szCs w:val="24"/>
              </w:rPr>
            </w:pPr>
            <w:r>
              <w:rPr>
                <w:rFonts w:cstheme="minorHAnsi"/>
                <w:szCs w:val="24"/>
              </w:rPr>
              <w:t xml:space="preserve">Latest Date for City/Town to Adopt a </w:t>
            </w:r>
          </w:p>
          <w:p w14:paraId="7D986D3F" w14:textId="2E874089" w:rsidR="00311556" w:rsidRPr="00D10CD5" w:rsidRDefault="00311556" w:rsidP="00311556">
            <w:pPr>
              <w:rPr>
                <w:rFonts w:cstheme="minorHAnsi"/>
                <w:szCs w:val="24"/>
              </w:rPr>
            </w:pPr>
            <w:r>
              <w:rPr>
                <w:rFonts w:cstheme="minorHAnsi"/>
                <w:szCs w:val="24"/>
              </w:rPr>
              <w:t>Local Road Safety Plan.</w:t>
            </w:r>
          </w:p>
        </w:tc>
        <w:tc>
          <w:tcPr>
            <w:tcW w:w="4950" w:type="dxa"/>
          </w:tcPr>
          <w:p w14:paraId="5BA3FDA6" w14:textId="715E26BB" w:rsidR="00311556" w:rsidRPr="00D10CD5" w:rsidRDefault="00311556" w:rsidP="00311556">
            <w:pPr>
              <w:rPr>
                <w:rFonts w:cstheme="minorHAnsi"/>
                <w:szCs w:val="24"/>
              </w:rPr>
            </w:pPr>
            <w:r>
              <w:rPr>
                <w:rFonts w:cstheme="minorHAnsi"/>
                <w:szCs w:val="24"/>
              </w:rPr>
              <w:t>December 31, 2023 (Project Sponsor)</w:t>
            </w:r>
          </w:p>
        </w:tc>
      </w:tr>
      <w:tr w:rsidR="00311556" w14:paraId="69570F8A" w14:textId="77777777" w:rsidTr="00A30642">
        <w:tc>
          <w:tcPr>
            <w:tcW w:w="4410" w:type="dxa"/>
          </w:tcPr>
          <w:p w14:paraId="0F4B184D" w14:textId="15C38A29" w:rsidR="00311556" w:rsidRPr="00D10CD5" w:rsidRDefault="00311556" w:rsidP="00311556">
            <w:pPr>
              <w:rPr>
                <w:rFonts w:cstheme="minorHAnsi"/>
                <w:szCs w:val="24"/>
              </w:rPr>
            </w:pPr>
            <w:r>
              <w:rPr>
                <w:rFonts w:cstheme="minorHAnsi"/>
                <w:szCs w:val="24"/>
              </w:rPr>
              <w:t>Latest Obligation Date.</w:t>
            </w:r>
          </w:p>
        </w:tc>
        <w:tc>
          <w:tcPr>
            <w:tcW w:w="4950" w:type="dxa"/>
          </w:tcPr>
          <w:p w14:paraId="4EF0075B" w14:textId="2FEE974B" w:rsidR="00311556" w:rsidRPr="00D10CD5" w:rsidRDefault="00311556" w:rsidP="00311556">
            <w:pPr>
              <w:rPr>
                <w:rFonts w:cstheme="minorHAnsi"/>
                <w:szCs w:val="24"/>
              </w:rPr>
            </w:pPr>
            <w:r>
              <w:rPr>
                <w:rFonts w:cstheme="minorHAnsi"/>
                <w:szCs w:val="24"/>
              </w:rPr>
              <w:t>01/31/2027 (Project Sponsor)</w:t>
            </w:r>
          </w:p>
        </w:tc>
      </w:tr>
    </w:tbl>
    <w:p w14:paraId="37CBEAD7" w14:textId="77777777" w:rsidR="005C202A" w:rsidRDefault="005C202A" w:rsidP="005C202A">
      <w:pPr>
        <w:rPr>
          <w:rFonts w:cstheme="minorHAnsi"/>
          <w:b/>
          <w:bCs/>
          <w:sz w:val="24"/>
          <w:szCs w:val="24"/>
        </w:rPr>
        <w:sectPr w:rsidR="005C202A">
          <w:headerReference w:type="default" r:id="rId31"/>
          <w:footerReference w:type="default" r:id="rId32"/>
          <w:pgSz w:w="12240" w:h="15840"/>
          <w:pgMar w:top="1440" w:right="1440" w:bottom="1440" w:left="1440" w:header="720" w:footer="720" w:gutter="0"/>
          <w:cols w:space="720"/>
          <w:docGrid w:linePitch="360"/>
        </w:sectPr>
      </w:pPr>
    </w:p>
    <w:p w14:paraId="43F07DB7" w14:textId="7CDED482" w:rsidR="00EE229E" w:rsidRPr="00632FAE" w:rsidRDefault="00ED3CB9" w:rsidP="00856E14">
      <w:pPr>
        <w:spacing w:after="0" w:line="240" w:lineRule="auto"/>
        <w:rPr>
          <w:rFonts w:cstheme="minorHAnsi"/>
          <w:b/>
          <w:bCs/>
          <w:sz w:val="24"/>
          <w:szCs w:val="24"/>
        </w:rPr>
      </w:pPr>
      <w:r w:rsidRPr="00632FAE">
        <w:rPr>
          <w:rFonts w:cstheme="minorHAnsi"/>
          <w:b/>
          <w:bCs/>
          <w:sz w:val="24"/>
          <w:szCs w:val="24"/>
        </w:rPr>
        <w:lastRenderedPageBreak/>
        <w:t>3</w:t>
      </w:r>
      <w:r w:rsidR="00BF33D3" w:rsidRPr="00632FAE">
        <w:rPr>
          <w:rFonts w:cstheme="minorHAnsi"/>
          <w:b/>
          <w:bCs/>
          <w:sz w:val="24"/>
          <w:szCs w:val="24"/>
        </w:rPr>
        <w:t xml:space="preserve">.0 </w:t>
      </w:r>
      <w:r w:rsidR="00EE229E" w:rsidRPr="00632FAE">
        <w:rPr>
          <w:rFonts w:cstheme="minorHAnsi"/>
          <w:b/>
          <w:bCs/>
          <w:sz w:val="24"/>
          <w:szCs w:val="24"/>
        </w:rPr>
        <w:t>Call for Projects</w:t>
      </w:r>
      <w:r w:rsidR="00BF33D3" w:rsidRPr="00632FAE">
        <w:rPr>
          <w:rFonts w:cstheme="minorHAnsi"/>
          <w:b/>
          <w:bCs/>
          <w:sz w:val="24"/>
          <w:szCs w:val="24"/>
        </w:rPr>
        <w:t xml:space="preserve"> </w:t>
      </w:r>
      <w:r w:rsidR="00BB1549" w:rsidRPr="00632FAE">
        <w:rPr>
          <w:rFonts w:cstheme="minorHAnsi"/>
          <w:b/>
          <w:bCs/>
          <w:sz w:val="24"/>
          <w:szCs w:val="24"/>
        </w:rPr>
        <w:t xml:space="preserve">for </w:t>
      </w:r>
      <w:r w:rsidR="00D86C1E" w:rsidRPr="00632FAE">
        <w:rPr>
          <w:rFonts w:cstheme="minorHAnsi"/>
          <w:b/>
          <w:bCs/>
          <w:sz w:val="24"/>
          <w:szCs w:val="24"/>
        </w:rPr>
        <w:t xml:space="preserve">the Countywide </w:t>
      </w:r>
      <w:r w:rsidR="00BB1549" w:rsidRPr="00632FAE">
        <w:rPr>
          <w:rFonts w:cstheme="minorHAnsi"/>
          <w:b/>
          <w:bCs/>
          <w:sz w:val="24"/>
          <w:szCs w:val="24"/>
        </w:rPr>
        <w:t>OBAG 3</w:t>
      </w:r>
      <w:r w:rsidR="00D86C1E" w:rsidRPr="00632FAE">
        <w:rPr>
          <w:rFonts w:cstheme="minorHAnsi"/>
          <w:b/>
          <w:bCs/>
          <w:sz w:val="24"/>
          <w:szCs w:val="24"/>
        </w:rPr>
        <w:t xml:space="preserve"> </w:t>
      </w:r>
      <w:r w:rsidR="001B6C23" w:rsidRPr="00632FAE">
        <w:rPr>
          <w:rFonts w:cstheme="minorHAnsi"/>
          <w:b/>
          <w:bCs/>
          <w:sz w:val="24"/>
          <w:szCs w:val="24"/>
        </w:rPr>
        <w:t xml:space="preserve">ATS </w:t>
      </w:r>
      <w:r w:rsidR="00D86C1E" w:rsidRPr="00632FAE">
        <w:rPr>
          <w:rFonts w:cstheme="minorHAnsi"/>
          <w:b/>
          <w:bCs/>
          <w:sz w:val="24"/>
          <w:szCs w:val="24"/>
        </w:rPr>
        <w:t>Program</w:t>
      </w:r>
    </w:p>
    <w:p w14:paraId="4A37994A" w14:textId="74EFC5EA" w:rsidR="005A26AD" w:rsidRPr="00580BAD" w:rsidRDefault="005A26AD" w:rsidP="005A26AD">
      <w:pPr>
        <w:spacing w:after="0" w:line="240" w:lineRule="auto"/>
        <w:rPr>
          <w:rFonts w:cstheme="minorHAnsi"/>
          <w:sz w:val="19"/>
          <w:szCs w:val="19"/>
        </w:rPr>
      </w:pPr>
    </w:p>
    <w:p w14:paraId="59E3D0B8" w14:textId="631280D6" w:rsidR="00FD280A" w:rsidRPr="00F92FB1" w:rsidRDefault="00FD280A" w:rsidP="00F92FB1">
      <w:pPr>
        <w:spacing w:after="0" w:line="240" w:lineRule="auto"/>
        <w:rPr>
          <w:rFonts w:cstheme="minorHAnsi"/>
          <w:sz w:val="24"/>
          <w:szCs w:val="24"/>
        </w:rPr>
      </w:pPr>
      <w:r w:rsidRPr="00F92FB1">
        <w:rPr>
          <w:rFonts w:cstheme="minorHAnsi"/>
          <w:sz w:val="24"/>
          <w:szCs w:val="24"/>
        </w:rPr>
        <w:t xml:space="preserve">This </w:t>
      </w:r>
      <w:r w:rsidR="00A60A31" w:rsidRPr="00F92FB1">
        <w:rPr>
          <w:rFonts w:cstheme="minorHAnsi"/>
          <w:sz w:val="24"/>
          <w:szCs w:val="24"/>
        </w:rPr>
        <w:t>C</w:t>
      </w:r>
      <w:r w:rsidRPr="00F92FB1">
        <w:rPr>
          <w:rFonts w:cstheme="minorHAnsi"/>
          <w:sz w:val="24"/>
          <w:szCs w:val="24"/>
        </w:rPr>
        <w:t>all</w:t>
      </w:r>
      <w:r w:rsidR="007F6EED" w:rsidRPr="00F92FB1">
        <w:rPr>
          <w:rFonts w:cstheme="minorHAnsi"/>
          <w:sz w:val="24"/>
          <w:szCs w:val="24"/>
        </w:rPr>
        <w:t xml:space="preserve"> for </w:t>
      </w:r>
      <w:r w:rsidR="00A84F41" w:rsidRPr="00F92FB1">
        <w:rPr>
          <w:rFonts w:cstheme="minorHAnsi"/>
          <w:sz w:val="24"/>
          <w:szCs w:val="24"/>
        </w:rPr>
        <w:t>Projects</w:t>
      </w:r>
      <w:r w:rsidR="00BF7609" w:rsidRPr="00F92FB1">
        <w:rPr>
          <w:rFonts w:cstheme="minorHAnsi"/>
          <w:sz w:val="24"/>
          <w:szCs w:val="24"/>
        </w:rPr>
        <w:t xml:space="preserve"> </w:t>
      </w:r>
      <w:r w:rsidR="007F6EED" w:rsidRPr="00F92FB1">
        <w:rPr>
          <w:rFonts w:cstheme="minorHAnsi"/>
          <w:sz w:val="24"/>
          <w:szCs w:val="24"/>
        </w:rPr>
        <w:t xml:space="preserve">describes the </w:t>
      </w:r>
      <w:r w:rsidR="00CF6247">
        <w:rPr>
          <w:rFonts w:cstheme="minorHAnsi"/>
          <w:sz w:val="24"/>
          <w:szCs w:val="24"/>
        </w:rPr>
        <w:t>intent</w:t>
      </w:r>
      <w:r w:rsidR="007F6EED" w:rsidRPr="00F92FB1">
        <w:rPr>
          <w:rFonts w:cstheme="minorHAnsi"/>
          <w:sz w:val="24"/>
          <w:szCs w:val="24"/>
        </w:rPr>
        <w:t xml:space="preserve">, requirements, </w:t>
      </w:r>
      <w:r w:rsidR="00167F3E" w:rsidRPr="00F92FB1">
        <w:rPr>
          <w:rFonts w:cstheme="minorHAnsi"/>
          <w:sz w:val="24"/>
          <w:szCs w:val="24"/>
        </w:rPr>
        <w:t xml:space="preserve">program policies, </w:t>
      </w:r>
      <w:r w:rsidR="007F6EED" w:rsidRPr="00F92FB1">
        <w:rPr>
          <w:rFonts w:cstheme="minorHAnsi"/>
          <w:sz w:val="24"/>
          <w:szCs w:val="24"/>
        </w:rPr>
        <w:t>types of projects</w:t>
      </w:r>
      <w:r w:rsidR="00881CA2" w:rsidRPr="00F92FB1">
        <w:rPr>
          <w:rFonts w:cstheme="minorHAnsi"/>
          <w:sz w:val="24"/>
          <w:szCs w:val="24"/>
        </w:rPr>
        <w:t xml:space="preserve">, types of </w:t>
      </w:r>
      <w:r w:rsidR="00CB18F2" w:rsidRPr="00F92FB1">
        <w:rPr>
          <w:rFonts w:cstheme="minorHAnsi"/>
          <w:sz w:val="24"/>
          <w:szCs w:val="24"/>
        </w:rPr>
        <w:t>Applicants and Project S</w:t>
      </w:r>
      <w:r w:rsidR="00881CA2" w:rsidRPr="00F92FB1">
        <w:rPr>
          <w:rFonts w:cstheme="minorHAnsi"/>
          <w:sz w:val="24"/>
          <w:szCs w:val="24"/>
        </w:rPr>
        <w:t xml:space="preserve">ponsors </w:t>
      </w:r>
      <w:r w:rsidR="009C3ECC" w:rsidRPr="00F92FB1">
        <w:rPr>
          <w:rFonts w:cstheme="minorHAnsi"/>
          <w:sz w:val="24"/>
          <w:szCs w:val="24"/>
        </w:rPr>
        <w:t>that will be eligible to compete</w:t>
      </w:r>
      <w:r w:rsidR="002F6140" w:rsidRPr="00F92FB1">
        <w:rPr>
          <w:rFonts w:cstheme="minorHAnsi"/>
          <w:sz w:val="24"/>
          <w:szCs w:val="24"/>
        </w:rPr>
        <w:t xml:space="preserve"> </w:t>
      </w:r>
      <w:r w:rsidR="009C3ECC" w:rsidRPr="00F92FB1">
        <w:rPr>
          <w:rFonts w:cstheme="minorHAnsi"/>
          <w:sz w:val="24"/>
          <w:szCs w:val="24"/>
        </w:rPr>
        <w:t xml:space="preserve">for </w:t>
      </w:r>
      <w:r w:rsidR="00CA77B7" w:rsidRPr="00F92FB1">
        <w:rPr>
          <w:rFonts w:cstheme="minorHAnsi"/>
          <w:sz w:val="24"/>
          <w:szCs w:val="24"/>
        </w:rPr>
        <w:t xml:space="preserve">MTC’s </w:t>
      </w:r>
      <w:r w:rsidR="002F6140" w:rsidRPr="00F92FB1">
        <w:rPr>
          <w:rFonts w:cstheme="minorHAnsi"/>
          <w:sz w:val="24"/>
          <w:szCs w:val="24"/>
        </w:rPr>
        <w:t xml:space="preserve">discretionary </w:t>
      </w:r>
      <w:r w:rsidR="007C5548">
        <w:rPr>
          <w:rFonts w:cstheme="minorHAnsi"/>
          <w:sz w:val="24"/>
          <w:szCs w:val="24"/>
        </w:rPr>
        <w:t xml:space="preserve">OBAG 3 </w:t>
      </w:r>
      <w:r w:rsidR="009C3ECC" w:rsidRPr="00F92FB1">
        <w:rPr>
          <w:rFonts w:cstheme="minorHAnsi"/>
          <w:sz w:val="24"/>
          <w:szCs w:val="24"/>
        </w:rPr>
        <w:t>funding</w:t>
      </w:r>
      <w:r w:rsidR="007C5548">
        <w:rPr>
          <w:rFonts w:cstheme="minorHAnsi"/>
          <w:sz w:val="24"/>
          <w:szCs w:val="24"/>
        </w:rPr>
        <w:t>.</w:t>
      </w:r>
      <w:r w:rsidR="009C3ECC" w:rsidRPr="00F92FB1">
        <w:rPr>
          <w:rFonts w:cstheme="minorHAnsi"/>
          <w:sz w:val="24"/>
          <w:szCs w:val="24"/>
        </w:rPr>
        <w:t xml:space="preserve"> </w:t>
      </w:r>
      <w:r w:rsidR="007C5548">
        <w:rPr>
          <w:rFonts w:cstheme="minorHAnsi"/>
          <w:sz w:val="24"/>
          <w:szCs w:val="24"/>
        </w:rPr>
        <w:t>It also</w:t>
      </w:r>
      <w:r w:rsidR="009C3ECC" w:rsidRPr="00F92FB1">
        <w:rPr>
          <w:rFonts w:cstheme="minorHAnsi"/>
          <w:sz w:val="24"/>
          <w:szCs w:val="24"/>
        </w:rPr>
        <w:t xml:space="preserve"> includes </w:t>
      </w:r>
      <w:r w:rsidR="00951180">
        <w:rPr>
          <w:rFonts w:cstheme="minorHAnsi"/>
          <w:sz w:val="24"/>
          <w:szCs w:val="24"/>
        </w:rPr>
        <w:t>guidance</w:t>
      </w:r>
      <w:r w:rsidR="009C3ECC" w:rsidRPr="00F92FB1">
        <w:rPr>
          <w:rFonts w:cstheme="minorHAnsi"/>
          <w:sz w:val="24"/>
          <w:szCs w:val="24"/>
        </w:rPr>
        <w:t xml:space="preserve"> for completing </w:t>
      </w:r>
      <w:r w:rsidR="00774F95">
        <w:rPr>
          <w:rFonts w:cstheme="minorHAnsi"/>
          <w:sz w:val="24"/>
          <w:szCs w:val="24"/>
        </w:rPr>
        <w:t>the</w:t>
      </w:r>
      <w:r w:rsidR="0012006B" w:rsidRPr="00F92FB1">
        <w:rPr>
          <w:rFonts w:cstheme="minorHAnsi"/>
          <w:sz w:val="24"/>
          <w:szCs w:val="24"/>
        </w:rPr>
        <w:t xml:space="preserve"> A</w:t>
      </w:r>
      <w:r w:rsidR="009C3ECC" w:rsidRPr="00F92FB1">
        <w:rPr>
          <w:rFonts w:cstheme="minorHAnsi"/>
          <w:sz w:val="24"/>
          <w:szCs w:val="24"/>
        </w:rPr>
        <w:t>pplication</w:t>
      </w:r>
      <w:r w:rsidR="0012006B" w:rsidRPr="00F92FB1">
        <w:rPr>
          <w:rFonts w:cstheme="minorHAnsi"/>
          <w:sz w:val="24"/>
          <w:szCs w:val="24"/>
        </w:rPr>
        <w:t xml:space="preserve"> Form</w:t>
      </w:r>
      <w:r w:rsidR="009C3ECC" w:rsidRPr="00F92FB1">
        <w:rPr>
          <w:rFonts w:cstheme="minorHAnsi"/>
          <w:sz w:val="24"/>
          <w:szCs w:val="24"/>
        </w:rPr>
        <w:t xml:space="preserve">. </w:t>
      </w:r>
      <w:r w:rsidR="0083749A" w:rsidRPr="00F92FB1">
        <w:rPr>
          <w:rFonts w:cstheme="minorHAnsi"/>
          <w:sz w:val="24"/>
          <w:szCs w:val="24"/>
        </w:rPr>
        <w:t xml:space="preserve">The </w:t>
      </w:r>
      <w:r w:rsidR="00E729C8" w:rsidRPr="00F92FB1">
        <w:rPr>
          <w:rFonts w:cstheme="minorHAnsi"/>
          <w:sz w:val="24"/>
          <w:szCs w:val="24"/>
        </w:rPr>
        <w:t xml:space="preserve">final </w:t>
      </w:r>
      <w:r w:rsidR="0083749A" w:rsidRPr="00F92FB1">
        <w:rPr>
          <w:rFonts w:cstheme="minorHAnsi"/>
          <w:sz w:val="24"/>
          <w:szCs w:val="24"/>
        </w:rPr>
        <w:t xml:space="preserve">web-based </w:t>
      </w:r>
      <w:r w:rsidR="00D36D64" w:rsidRPr="00F92FB1">
        <w:rPr>
          <w:rFonts w:cstheme="minorHAnsi"/>
          <w:sz w:val="24"/>
          <w:szCs w:val="24"/>
        </w:rPr>
        <w:t xml:space="preserve">Application </w:t>
      </w:r>
      <w:r w:rsidR="0083749A" w:rsidRPr="00F92FB1">
        <w:rPr>
          <w:rFonts w:cstheme="minorHAnsi"/>
          <w:sz w:val="24"/>
          <w:szCs w:val="24"/>
        </w:rPr>
        <w:t>Form</w:t>
      </w:r>
      <w:r w:rsidR="007C3399" w:rsidRPr="00F92FB1">
        <w:rPr>
          <w:rFonts w:cstheme="minorHAnsi"/>
          <w:sz w:val="24"/>
          <w:szCs w:val="24"/>
        </w:rPr>
        <w:t xml:space="preserve"> may be accessed on the Authority’s website at </w:t>
      </w:r>
      <w:hyperlink r:id="rId33" w:history="1">
        <w:r w:rsidR="007C3399" w:rsidRPr="00F92FB1">
          <w:rPr>
            <w:rStyle w:val="Hyperlink"/>
            <w:rFonts w:cstheme="minorHAnsi"/>
            <w:sz w:val="24"/>
            <w:szCs w:val="24"/>
          </w:rPr>
          <w:t>www.ccta.net</w:t>
        </w:r>
      </w:hyperlink>
      <w:r w:rsidR="007C3399" w:rsidRPr="00F92FB1">
        <w:rPr>
          <w:rFonts w:cstheme="minorHAnsi"/>
          <w:sz w:val="24"/>
          <w:szCs w:val="24"/>
        </w:rPr>
        <w:t xml:space="preserve"> </w:t>
      </w:r>
    </w:p>
    <w:p w14:paraId="57793C30" w14:textId="77777777" w:rsidR="00580BAD" w:rsidRPr="00580BAD" w:rsidRDefault="00580BAD" w:rsidP="00580BAD">
      <w:pPr>
        <w:spacing w:after="0" w:line="240" w:lineRule="auto"/>
        <w:rPr>
          <w:rFonts w:cstheme="minorHAnsi"/>
          <w:sz w:val="19"/>
          <w:szCs w:val="19"/>
        </w:rPr>
      </w:pPr>
    </w:p>
    <w:p w14:paraId="06E9F51E" w14:textId="76E1C00F" w:rsidR="00F16735" w:rsidRDefault="00A42D2A" w:rsidP="00F92FB1">
      <w:pPr>
        <w:spacing w:after="0" w:line="240" w:lineRule="auto"/>
        <w:rPr>
          <w:rFonts w:cstheme="minorHAnsi"/>
          <w:sz w:val="24"/>
          <w:szCs w:val="24"/>
        </w:rPr>
      </w:pPr>
      <w:r>
        <w:rPr>
          <w:rFonts w:cstheme="minorHAnsi"/>
          <w:sz w:val="24"/>
          <w:szCs w:val="24"/>
        </w:rPr>
        <w:t xml:space="preserve">An Applicant is the </w:t>
      </w:r>
      <w:r w:rsidRPr="00F92FB1">
        <w:rPr>
          <w:rFonts w:cstheme="minorHAnsi"/>
          <w:sz w:val="24"/>
          <w:szCs w:val="24"/>
        </w:rPr>
        <w:t>lead implementing agency / project manager</w:t>
      </w:r>
      <w:r w:rsidR="00F16735">
        <w:rPr>
          <w:rFonts w:cstheme="minorHAnsi"/>
          <w:sz w:val="24"/>
          <w:szCs w:val="24"/>
        </w:rPr>
        <w:t xml:space="preserve"> / </w:t>
      </w:r>
      <w:r w:rsidR="001C3BCB">
        <w:rPr>
          <w:rFonts w:cstheme="minorHAnsi"/>
          <w:sz w:val="24"/>
          <w:szCs w:val="24"/>
        </w:rPr>
        <w:t xml:space="preserve">recipient &amp; </w:t>
      </w:r>
      <w:r w:rsidR="00F16735">
        <w:rPr>
          <w:rFonts w:cstheme="minorHAnsi"/>
          <w:sz w:val="24"/>
          <w:szCs w:val="24"/>
        </w:rPr>
        <w:t>processor of funding</w:t>
      </w:r>
      <w:r>
        <w:rPr>
          <w:rFonts w:cstheme="minorHAnsi"/>
          <w:sz w:val="24"/>
          <w:szCs w:val="24"/>
        </w:rPr>
        <w:t>.</w:t>
      </w:r>
      <w:r w:rsidR="00CB2CBC">
        <w:rPr>
          <w:rFonts w:cstheme="minorHAnsi"/>
          <w:sz w:val="24"/>
          <w:szCs w:val="24"/>
        </w:rPr>
        <w:t xml:space="preserve"> </w:t>
      </w:r>
    </w:p>
    <w:p w14:paraId="13A57879" w14:textId="2F987B3E" w:rsidR="00A42D2A" w:rsidRDefault="00A42D2A" w:rsidP="00F92FB1">
      <w:pPr>
        <w:spacing w:after="0" w:line="240" w:lineRule="auto"/>
        <w:rPr>
          <w:rFonts w:cstheme="minorHAnsi"/>
          <w:sz w:val="24"/>
          <w:szCs w:val="24"/>
        </w:rPr>
      </w:pPr>
      <w:r>
        <w:rPr>
          <w:rFonts w:cstheme="minorHAnsi"/>
          <w:sz w:val="24"/>
          <w:szCs w:val="24"/>
        </w:rPr>
        <w:t>A Project Sponsor</w:t>
      </w:r>
      <w:r w:rsidR="00107592">
        <w:rPr>
          <w:rFonts w:cstheme="minorHAnsi"/>
          <w:sz w:val="24"/>
          <w:szCs w:val="24"/>
        </w:rPr>
        <w:t>, and co-sponsor,</w:t>
      </w:r>
      <w:r>
        <w:rPr>
          <w:rFonts w:cstheme="minorHAnsi"/>
          <w:sz w:val="24"/>
          <w:szCs w:val="24"/>
        </w:rPr>
        <w:t xml:space="preserve"> is a </w:t>
      </w:r>
      <w:r w:rsidRPr="00F92FB1">
        <w:rPr>
          <w:rFonts w:cstheme="minorHAnsi"/>
          <w:sz w:val="24"/>
          <w:szCs w:val="24"/>
        </w:rPr>
        <w:t>public agency</w:t>
      </w:r>
      <w:r w:rsidR="00C62FE8">
        <w:rPr>
          <w:rFonts w:cstheme="minorHAnsi"/>
          <w:sz w:val="24"/>
          <w:szCs w:val="24"/>
        </w:rPr>
        <w:t xml:space="preserve"> partner</w:t>
      </w:r>
      <w:r w:rsidR="00766758">
        <w:rPr>
          <w:rFonts w:cstheme="minorHAnsi"/>
          <w:sz w:val="24"/>
          <w:szCs w:val="24"/>
        </w:rPr>
        <w:t>,</w:t>
      </w:r>
      <w:r w:rsidRPr="00F92FB1">
        <w:rPr>
          <w:rFonts w:cstheme="minorHAnsi"/>
          <w:sz w:val="24"/>
          <w:szCs w:val="24"/>
        </w:rPr>
        <w:t xml:space="preserve"> non-profit organization</w:t>
      </w:r>
      <w:r w:rsidR="00766758">
        <w:rPr>
          <w:rFonts w:cstheme="minorHAnsi"/>
          <w:sz w:val="24"/>
          <w:szCs w:val="24"/>
        </w:rPr>
        <w:t>, or private contributor/endorsement.</w:t>
      </w:r>
    </w:p>
    <w:p w14:paraId="1A9DF1C2" w14:textId="77777777" w:rsidR="00580BAD" w:rsidRPr="00580BAD" w:rsidRDefault="00580BAD" w:rsidP="00580BAD">
      <w:pPr>
        <w:spacing w:after="0" w:line="240" w:lineRule="auto"/>
        <w:rPr>
          <w:rFonts w:cstheme="minorHAnsi"/>
          <w:sz w:val="19"/>
          <w:szCs w:val="19"/>
        </w:rPr>
      </w:pPr>
    </w:p>
    <w:p w14:paraId="2BA99D76" w14:textId="073C3CA5" w:rsidR="00251BDA" w:rsidRDefault="0033690E" w:rsidP="00F92FB1">
      <w:pPr>
        <w:spacing w:after="0" w:line="240" w:lineRule="auto"/>
        <w:rPr>
          <w:rFonts w:cstheme="minorHAnsi"/>
          <w:sz w:val="24"/>
          <w:szCs w:val="24"/>
        </w:rPr>
      </w:pPr>
      <w:r w:rsidRPr="00F92FB1">
        <w:rPr>
          <w:rFonts w:cstheme="minorHAnsi"/>
          <w:sz w:val="24"/>
          <w:szCs w:val="24"/>
        </w:rPr>
        <w:t>An Applicant or Project Sponsor may deliver the completed application and materials</w:t>
      </w:r>
      <w:r w:rsidR="00C05F35">
        <w:rPr>
          <w:rFonts w:cstheme="minorHAnsi"/>
          <w:sz w:val="24"/>
          <w:szCs w:val="24"/>
        </w:rPr>
        <w:t xml:space="preserve"> (</w:t>
      </w:r>
      <w:hyperlink r:id="rId34" w:history="1">
        <w:r w:rsidR="00C05F35" w:rsidRPr="00C05F35">
          <w:rPr>
            <w:rStyle w:val="Hyperlink"/>
            <w:rFonts w:cstheme="minorHAnsi"/>
            <w:sz w:val="24"/>
            <w:szCs w:val="24"/>
          </w:rPr>
          <w:t>here</w:t>
        </w:r>
      </w:hyperlink>
      <w:r w:rsidR="00C05F35">
        <w:rPr>
          <w:rFonts w:cstheme="minorHAnsi"/>
          <w:sz w:val="24"/>
          <w:szCs w:val="24"/>
        </w:rPr>
        <w:t>)</w:t>
      </w:r>
      <w:r w:rsidRPr="00F92FB1">
        <w:rPr>
          <w:rFonts w:cstheme="minorHAnsi"/>
          <w:sz w:val="24"/>
          <w:szCs w:val="24"/>
        </w:rPr>
        <w:t xml:space="preserve"> by email and online. </w:t>
      </w:r>
      <w:r w:rsidR="00651F0E" w:rsidRPr="00F92FB1">
        <w:rPr>
          <w:rFonts w:cstheme="minorHAnsi"/>
          <w:sz w:val="24"/>
          <w:szCs w:val="24"/>
        </w:rPr>
        <w:t xml:space="preserve">A </w:t>
      </w:r>
      <w:r w:rsidR="007315EC" w:rsidRPr="00F92FB1">
        <w:rPr>
          <w:rFonts w:cstheme="minorHAnsi"/>
          <w:sz w:val="24"/>
          <w:szCs w:val="24"/>
        </w:rPr>
        <w:t xml:space="preserve">clear and </w:t>
      </w:r>
      <w:r w:rsidR="00651F0E" w:rsidRPr="00F92FB1">
        <w:rPr>
          <w:rFonts w:cstheme="minorHAnsi"/>
          <w:sz w:val="24"/>
          <w:szCs w:val="24"/>
        </w:rPr>
        <w:t>c</w:t>
      </w:r>
      <w:r w:rsidR="00252005" w:rsidRPr="00F92FB1">
        <w:rPr>
          <w:rFonts w:cstheme="minorHAnsi"/>
          <w:sz w:val="24"/>
          <w:szCs w:val="24"/>
        </w:rPr>
        <w:t>ompleted</w:t>
      </w:r>
      <w:r w:rsidR="00251BDA">
        <w:rPr>
          <w:rFonts w:cstheme="minorHAnsi"/>
          <w:sz w:val="24"/>
          <w:szCs w:val="24"/>
        </w:rPr>
        <w:t>:</w:t>
      </w:r>
      <w:r w:rsidR="00252005" w:rsidRPr="00F92FB1">
        <w:rPr>
          <w:rFonts w:cstheme="minorHAnsi"/>
          <w:sz w:val="24"/>
          <w:szCs w:val="24"/>
        </w:rPr>
        <w:t xml:space="preserve"> </w:t>
      </w:r>
    </w:p>
    <w:p w14:paraId="1D03F24A" w14:textId="1191F48B" w:rsidR="00251BDA" w:rsidRPr="00251BDA" w:rsidRDefault="00802E81" w:rsidP="0080353A">
      <w:pPr>
        <w:pStyle w:val="ListParagraph"/>
        <w:numPr>
          <w:ilvl w:val="0"/>
          <w:numId w:val="12"/>
        </w:numPr>
        <w:spacing w:after="0" w:line="240" w:lineRule="auto"/>
        <w:rPr>
          <w:rFonts w:cstheme="minorHAnsi"/>
          <w:sz w:val="24"/>
          <w:szCs w:val="24"/>
        </w:rPr>
      </w:pPr>
      <w:r w:rsidRPr="00251BDA">
        <w:rPr>
          <w:rFonts w:cstheme="minorHAnsi"/>
          <w:sz w:val="24"/>
          <w:szCs w:val="24"/>
        </w:rPr>
        <w:t>A</w:t>
      </w:r>
      <w:r w:rsidR="00252005" w:rsidRPr="00251BDA">
        <w:rPr>
          <w:rFonts w:cstheme="minorHAnsi"/>
          <w:sz w:val="24"/>
          <w:szCs w:val="24"/>
        </w:rPr>
        <w:t>pplication</w:t>
      </w:r>
      <w:r w:rsidR="00E17AEF">
        <w:rPr>
          <w:rFonts w:cstheme="minorHAnsi"/>
          <w:sz w:val="24"/>
          <w:szCs w:val="24"/>
        </w:rPr>
        <w:t xml:space="preserve"> (</w:t>
      </w:r>
      <w:r w:rsidR="005C4F42">
        <w:rPr>
          <w:rFonts w:cstheme="minorHAnsi"/>
          <w:sz w:val="24"/>
          <w:szCs w:val="24"/>
        </w:rPr>
        <w:t>online</w:t>
      </w:r>
      <w:r w:rsidR="00E17AEF">
        <w:rPr>
          <w:rFonts w:cstheme="minorHAnsi"/>
          <w:sz w:val="24"/>
          <w:szCs w:val="24"/>
        </w:rPr>
        <w:t xml:space="preserve"> </w:t>
      </w:r>
      <w:hyperlink r:id="rId35" w:history="1">
        <w:r w:rsidR="00E17AEF" w:rsidRPr="005316E1">
          <w:rPr>
            <w:rStyle w:val="Hyperlink"/>
            <w:rFonts w:cstheme="minorHAnsi"/>
            <w:sz w:val="24"/>
            <w:szCs w:val="24"/>
          </w:rPr>
          <w:t>here</w:t>
        </w:r>
      </w:hyperlink>
      <w:r w:rsidR="009818BC">
        <w:rPr>
          <w:rFonts w:cstheme="minorHAnsi"/>
          <w:sz w:val="24"/>
          <w:szCs w:val="24"/>
        </w:rPr>
        <w:t>)</w:t>
      </w:r>
      <w:r w:rsidR="00216B82">
        <w:rPr>
          <w:rFonts w:cstheme="minorHAnsi"/>
          <w:sz w:val="24"/>
          <w:szCs w:val="24"/>
        </w:rPr>
        <w:t>,</w:t>
      </w:r>
    </w:p>
    <w:p w14:paraId="3ADCDAD4" w14:textId="6F60C7BE" w:rsidR="00251BDA" w:rsidRPr="00251BDA" w:rsidRDefault="00AC67C8" w:rsidP="0080353A">
      <w:pPr>
        <w:pStyle w:val="ListParagraph"/>
        <w:numPr>
          <w:ilvl w:val="0"/>
          <w:numId w:val="12"/>
        </w:numPr>
        <w:spacing w:after="0" w:line="240" w:lineRule="auto"/>
        <w:rPr>
          <w:rFonts w:cstheme="minorHAnsi"/>
          <w:sz w:val="24"/>
          <w:szCs w:val="24"/>
        </w:rPr>
      </w:pPr>
      <w:r w:rsidRPr="00251BDA">
        <w:rPr>
          <w:rFonts w:cstheme="minorHAnsi"/>
          <w:sz w:val="24"/>
          <w:szCs w:val="24"/>
        </w:rPr>
        <w:t xml:space="preserve">Complete Streets </w:t>
      </w:r>
      <w:hyperlink r:id="rId36" w:history="1">
        <w:r w:rsidR="00BC2E81" w:rsidRPr="00A476FA">
          <w:rPr>
            <w:rStyle w:val="Hyperlink"/>
            <w:rFonts w:cstheme="minorHAnsi"/>
            <w:sz w:val="24"/>
            <w:szCs w:val="24"/>
          </w:rPr>
          <w:t>Checklist</w:t>
        </w:r>
      </w:hyperlink>
      <w:r w:rsidR="00651F0E" w:rsidRPr="00251BDA">
        <w:rPr>
          <w:rFonts w:cstheme="minorHAnsi"/>
          <w:sz w:val="24"/>
          <w:szCs w:val="24"/>
        </w:rPr>
        <w:t>,</w:t>
      </w:r>
      <w:r w:rsidR="00252005" w:rsidRPr="00251BDA">
        <w:rPr>
          <w:rFonts w:cstheme="minorHAnsi"/>
          <w:sz w:val="24"/>
          <w:szCs w:val="24"/>
        </w:rPr>
        <w:t xml:space="preserve"> </w:t>
      </w:r>
    </w:p>
    <w:p w14:paraId="00FCF818" w14:textId="77777777" w:rsidR="00251BDA" w:rsidRPr="00251BDA" w:rsidRDefault="0010270A" w:rsidP="0080353A">
      <w:pPr>
        <w:pStyle w:val="ListParagraph"/>
        <w:numPr>
          <w:ilvl w:val="0"/>
          <w:numId w:val="12"/>
        </w:numPr>
        <w:spacing w:after="0" w:line="240" w:lineRule="auto"/>
        <w:rPr>
          <w:rFonts w:cstheme="minorHAnsi"/>
          <w:sz w:val="24"/>
          <w:szCs w:val="24"/>
        </w:rPr>
      </w:pPr>
      <w:r w:rsidRPr="00251BDA">
        <w:rPr>
          <w:rFonts w:cstheme="minorHAnsi"/>
          <w:sz w:val="24"/>
          <w:szCs w:val="24"/>
        </w:rPr>
        <w:t xml:space="preserve">mapping and </w:t>
      </w:r>
      <w:r w:rsidR="00A847C9" w:rsidRPr="00251BDA">
        <w:rPr>
          <w:rFonts w:cstheme="minorHAnsi"/>
          <w:sz w:val="24"/>
          <w:szCs w:val="24"/>
        </w:rPr>
        <w:t xml:space="preserve">GIS files, </w:t>
      </w:r>
    </w:p>
    <w:p w14:paraId="6AB71E17" w14:textId="4EA65B6F" w:rsidR="00251BDA" w:rsidRPr="00251BDA" w:rsidRDefault="00251BDA" w:rsidP="0080353A">
      <w:pPr>
        <w:pStyle w:val="ListParagraph"/>
        <w:numPr>
          <w:ilvl w:val="0"/>
          <w:numId w:val="12"/>
        </w:numPr>
        <w:spacing w:after="0" w:line="240" w:lineRule="auto"/>
        <w:rPr>
          <w:rFonts w:cstheme="minorHAnsi"/>
          <w:sz w:val="24"/>
          <w:szCs w:val="24"/>
        </w:rPr>
      </w:pPr>
      <w:r w:rsidRPr="00251BDA">
        <w:rPr>
          <w:rFonts w:cstheme="minorHAnsi"/>
          <w:sz w:val="24"/>
          <w:szCs w:val="24"/>
        </w:rPr>
        <w:t xml:space="preserve">Project Information Form (Project Description guidelines </w:t>
      </w:r>
      <w:hyperlink r:id="rId37" w:history="1">
        <w:r w:rsidRPr="004A32DF">
          <w:rPr>
            <w:rStyle w:val="Hyperlink"/>
            <w:rFonts w:cstheme="minorHAnsi"/>
            <w:sz w:val="24"/>
            <w:szCs w:val="24"/>
          </w:rPr>
          <w:t>here</w:t>
        </w:r>
      </w:hyperlink>
      <w:r w:rsidRPr="00251BDA">
        <w:rPr>
          <w:rFonts w:cstheme="minorHAnsi"/>
          <w:sz w:val="24"/>
          <w:szCs w:val="24"/>
        </w:rPr>
        <w:t xml:space="preserve">), </w:t>
      </w:r>
    </w:p>
    <w:p w14:paraId="7240A9BB" w14:textId="42591396" w:rsidR="00251BDA" w:rsidRDefault="00E57B2E" w:rsidP="0080353A">
      <w:pPr>
        <w:pStyle w:val="ListParagraph"/>
        <w:numPr>
          <w:ilvl w:val="0"/>
          <w:numId w:val="12"/>
        </w:numPr>
        <w:spacing w:after="0" w:line="240" w:lineRule="auto"/>
        <w:rPr>
          <w:rFonts w:cstheme="minorHAnsi"/>
          <w:sz w:val="24"/>
          <w:szCs w:val="24"/>
        </w:rPr>
      </w:pPr>
      <w:r w:rsidRPr="00251BDA">
        <w:rPr>
          <w:rFonts w:cstheme="minorHAnsi"/>
          <w:sz w:val="24"/>
          <w:szCs w:val="24"/>
        </w:rPr>
        <w:t xml:space="preserve">Project </w:t>
      </w:r>
      <w:r w:rsidR="005D2C27">
        <w:rPr>
          <w:rFonts w:cstheme="minorHAnsi"/>
          <w:sz w:val="24"/>
          <w:szCs w:val="24"/>
        </w:rPr>
        <w:t>Funding</w:t>
      </w:r>
      <w:r w:rsidRPr="00251BDA">
        <w:rPr>
          <w:rFonts w:cstheme="minorHAnsi"/>
          <w:sz w:val="24"/>
          <w:szCs w:val="24"/>
        </w:rPr>
        <w:t xml:space="preserve"> Plan </w:t>
      </w:r>
      <w:r w:rsidR="00731708">
        <w:rPr>
          <w:rFonts w:cstheme="minorHAnsi"/>
          <w:sz w:val="24"/>
          <w:szCs w:val="24"/>
        </w:rPr>
        <w:t>(</w:t>
      </w:r>
      <w:r w:rsidR="005316E1">
        <w:rPr>
          <w:rFonts w:cstheme="minorHAnsi"/>
          <w:sz w:val="24"/>
          <w:szCs w:val="24"/>
        </w:rPr>
        <w:t xml:space="preserve">template </w:t>
      </w:r>
      <w:hyperlink r:id="rId38" w:history="1">
        <w:r w:rsidR="005316E1" w:rsidRPr="005316E1">
          <w:rPr>
            <w:rStyle w:val="Hyperlink"/>
            <w:rFonts w:cstheme="minorHAnsi"/>
            <w:sz w:val="24"/>
            <w:szCs w:val="24"/>
          </w:rPr>
          <w:t>here</w:t>
        </w:r>
      </w:hyperlink>
      <w:r w:rsidR="00731708">
        <w:rPr>
          <w:rFonts w:cstheme="minorHAnsi"/>
          <w:sz w:val="24"/>
          <w:szCs w:val="24"/>
        </w:rPr>
        <w:t>),</w:t>
      </w:r>
    </w:p>
    <w:p w14:paraId="15F44BA8" w14:textId="0AC1C0E9" w:rsidR="00251BDA" w:rsidRDefault="005D7C6E" w:rsidP="0080353A">
      <w:pPr>
        <w:pStyle w:val="ListParagraph"/>
        <w:numPr>
          <w:ilvl w:val="0"/>
          <w:numId w:val="12"/>
        </w:numPr>
        <w:spacing w:after="0" w:line="240" w:lineRule="auto"/>
        <w:rPr>
          <w:rFonts w:cstheme="minorHAnsi"/>
          <w:sz w:val="24"/>
          <w:szCs w:val="24"/>
        </w:rPr>
      </w:pPr>
      <w:r>
        <w:rPr>
          <w:rFonts w:cstheme="minorHAnsi"/>
          <w:sz w:val="24"/>
          <w:szCs w:val="24"/>
        </w:rPr>
        <w:t xml:space="preserve">supporting </w:t>
      </w:r>
      <w:r w:rsidR="00651F0E" w:rsidRPr="00251BDA">
        <w:rPr>
          <w:rFonts w:cstheme="minorHAnsi"/>
          <w:sz w:val="24"/>
          <w:szCs w:val="24"/>
        </w:rPr>
        <w:t xml:space="preserve">attachments, </w:t>
      </w:r>
    </w:p>
    <w:p w14:paraId="2CF7AE77" w14:textId="35BC5ACD" w:rsidR="00352D20" w:rsidRPr="00251BDA" w:rsidRDefault="00522CDC" w:rsidP="0080353A">
      <w:pPr>
        <w:pStyle w:val="ListParagraph"/>
        <w:numPr>
          <w:ilvl w:val="0"/>
          <w:numId w:val="12"/>
        </w:numPr>
        <w:spacing w:after="0" w:line="240" w:lineRule="auto"/>
        <w:rPr>
          <w:rFonts w:cstheme="minorHAnsi"/>
          <w:sz w:val="24"/>
          <w:szCs w:val="24"/>
        </w:rPr>
      </w:pPr>
      <w:r w:rsidRPr="00251BDA">
        <w:rPr>
          <w:rFonts w:cstheme="minorHAnsi"/>
          <w:sz w:val="24"/>
          <w:szCs w:val="24"/>
        </w:rPr>
        <w:t xml:space="preserve">references </w:t>
      </w:r>
    </w:p>
    <w:p w14:paraId="7936683D" w14:textId="77777777" w:rsidR="0075623F" w:rsidRDefault="00522CDC" w:rsidP="0075623F">
      <w:pPr>
        <w:spacing w:after="0" w:line="240" w:lineRule="auto"/>
        <w:ind w:left="720"/>
        <w:rPr>
          <w:rFonts w:cstheme="minorHAnsi"/>
          <w:sz w:val="24"/>
          <w:szCs w:val="24"/>
        </w:rPr>
      </w:pPr>
      <w:r w:rsidRPr="00F92FB1">
        <w:rPr>
          <w:rFonts w:cstheme="minorHAnsi"/>
          <w:sz w:val="24"/>
          <w:szCs w:val="24"/>
        </w:rPr>
        <w:t xml:space="preserve">(e.g., </w:t>
      </w:r>
      <w:r w:rsidR="003001B3" w:rsidRPr="00F92FB1">
        <w:rPr>
          <w:rFonts w:cstheme="minorHAnsi"/>
          <w:sz w:val="24"/>
          <w:szCs w:val="24"/>
        </w:rPr>
        <w:t>Policy Resolution</w:t>
      </w:r>
      <w:r w:rsidR="007D05D7">
        <w:rPr>
          <w:rFonts w:cstheme="minorHAnsi"/>
          <w:sz w:val="24"/>
          <w:szCs w:val="24"/>
        </w:rPr>
        <w:t xml:space="preserve">, similar to template </w:t>
      </w:r>
      <w:hyperlink r:id="rId39" w:history="1">
        <w:r w:rsidR="007D05D7" w:rsidRPr="007D05D7">
          <w:rPr>
            <w:rStyle w:val="Hyperlink"/>
            <w:rFonts w:cstheme="minorHAnsi"/>
            <w:sz w:val="24"/>
            <w:szCs w:val="24"/>
          </w:rPr>
          <w:t>here</w:t>
        </w:r>
      </w:hyperlink>
      <w:r w:rsidR="007D05D7">
        <w:rPr>
          <w:rFonts w:cstheme="minorHAnsi"/>
          <w:sz w:val="24"/>
          <w:szCs w:val="24"/>
        </w:rPr>
        <w:t>,</w:t>
      </w:r>
      <w:r w:rsidR="003001B3" w:rsidRPr="00F92FB1">
        <w:rPr>
          <w:rFonts w:cstheme="minorHAnsi"/>
          <w:sz w:val="24"/>
          <w:szCs w:val="24"/>
        </w:rPr>
        <w:t xml:space="preserve"> </w:t>
      </w:r>
      <w:r w:rsidR="00E65F20">
        <w:rPr>
          <w:rFonts w:cstheme="minorHAnsi"/>
          <w:sz w:val="24"/>
          <w:szCs w:val="24"/>
        </w:rPr>
        <w:t xml:space="preserve">that </w:t>
      </w:r>
      <w:r w:rsidR="003001B3" w:rsidRPr="00F92FB1">
        <w:rPr>
          <w:rFonts w:cstheme="minorHAnsi"/>
          <w:sz w:val="24"/>
          <w:szCs w:val="24"/>
        </w:rPr>
        <w:t>prioritiz</w:t>
      </w:r>
      <w:r w:rsidR="00E65F20">
        <w:rPr>
          <w:rFonts w:cstheme="minorHAnsi"/>
          <w:sz w:val="24"/>
          <w:szCs w:val="24"/>
        </w:rPr>
        <w:t>es</w:t>
      </w:r>
      <w:r w:rsidR="003001B3" w:rsidRPr="00F92FB1">
        <w:rPr>
          <w:rFonts w:cstheme="minorHAnsi"/>
          <w:sz w:val="24"/>
          <w:szCs w:val="24"/>
        </w:rPr>
        <w:t xml:space="preserve"> </w:t>
      </w:r>
      <w:r w:rsidR="00E65F20">
        <w:rPr>
          <w:rFonts w:cstheme="minorHAnsi"/>
          <w:sz w:val="24"/>
          <w:szCs w:val="24"/>
        </w:rPr>
        <w:t>S</w:t>
      </w:r>
      <w:r w:rsidR="003001B3" w:rsidRPr="00F92FB1">
        <w:rPr>
          <w:rFonts w:cstheme="minorHAnsi"/>
          <w:sz w:val="24"/>
          <w:szCs w:val="24"/>
        </w:rPr>
        <w:t xml:space="preserve">afety </w:t>
      </w:r>
      <w:r w:rsidR="003A534F" w:rsidRPr="00F92FB1">
        <w:rPr>
          <w:rFonts w:cstheme="minorHAnsi"/>
          <w:sz w:val="24"/>
          <w:szCs w:val="24"/>
        </w:rPr>
        <w:t>before</w:t>
      </w:r>
      <w:r w:rsidR="003001B3" w:rsidRPr="00F92FB1">
        <w:rPr>
          <w:rFonts w:cstheme="minorHAnsi"/>
          <w:sz w:val="24"/>
          <w:szCs w:val="24"/>
        </w:rPr>
        <w:t xml:space="preserve"> </w:t>
      </w:r>
      <w:r w:rsidR="00E65F20">
        <w:rPr>
          <w:rFonts w:cstheme="minorHAnsi"/>
          <w:sz w:val="24"/>
          <w:szCs w:val="24"/>
        </w:rPr>
        <w:t>S</w:t>
      </w:r>
      <w:r w:rsidR="003001B3" w:rsidRPr="00F92FB1">
        <w:rPr>
          <w:rFonts w:cstheme="minorHAnsi"/>
          <w:sz w:val="24"/>
          <w:szCs w:val="24"/>
        </w:rPr>
        <w:t>peed</w:t>
      </w:r>
      <w:r w:rsidR="00E65F20">
        <w:rPr>
          <w:rFonts w:cstheme="minorHAnsi"/>
          <w:sz w:val="24"/>
          <w:szCs w:val="24"/>
        </w:rPr>
        <w:t xml:space="preserve"> throughout </w:t>
      </w:r>
      <w:r w:rsidR="00E57B2E">
        <w:rPr>
          <w:rFonts w:cstheme="minorHAnsi"/>
          <w:sz w:val="24"/>
          <w:szCs w:val="24"/>
        </w:rPr>
        <w:t>scoping, project delivery, and maintenance</w:t>
      </w:r>
      <w:r w:rsidR="003001B3" w:rsidRPr="00F92FB1">
        <w:rPr>
          <w:rFonts w:cstheme="minorHAnsi"/>
          <w:sz w:val="24"/>
          <w:szCs w:val="24"/>
        </w:rPr>
        <w:t xml:space="preserve">; </w:t>
      </w:r>
      <w:r w:rsidRPr="00F92FB1">
        <w:rPr>
          <w:rFonts w:cstheme="minorHAnsi"/>
          <w:sz w:val="24"/>
          <w:szCs w:val="24"/>
        </w:rPr>
        <w:t>yellow-highlighted policy statements</w:t>
      </w:r>
      <w:r w:rsidR="003001B3" w:rsidRPr="00F92FB1">
        <w:rPr>
          <w:rFonts w:cstheme="minorHAnsi"/>
          <w:sz w:val="24"/>
          <w:szCs w:val="24"/>
        </w:rPr>
        <w:t xml:space="preserve"> from General Plan excerpts</w:t>
      </w:r>
      <w:r w:rsidRPr="00F92FB1">
        <w:rPr>
          <w:rFonts w:cstheme="minorHAnsi"/>
          <w:sz w:val="24"/>
          <w:szCs w:val="24"/>
        </w:rPr>
        <w:t>)</w:t>
      </w:r>
      <w:r w:rsidR="00F55BEC" w:rsidRPr="00F92FB1">
        <w:rPr>
          <w:rFonts w:cstheme="minorHAnsi"/>
          <w:sz w:val="24"/>
          <w:szCs w:val="24"/>
        </w:rPr>
        <w:t xml:space="preserve"> </w:t>
      </w:r>
      <w:r w:rsidR="00252005" w:rsidRPr="00F92FB1">
        <w:rPr>
          <w:rFonts w:cstheme="minorHAnsi"/>
          <w:sz w:val="24"/>
          <w:szCs w:val="24"/>
        </w:rPr>
        <w:t xml:space="preserve">and all other required </w:t>
      </w:r>
      <w:r w:rsidR="008C49DA" w:rsidRPr="00F92FB1">
        <w:rPr>
          <w:rFonts w:cstheme="minorHAnsi"/>
          <w:sz w:val="24"/>
          <w:szCs w:val="24"/>
        </w:rPr>
        <w:t>materials</w:t>
      </w:r>
      <w:r w:rsidR="00DC1596" w:rsidRPr="00F92FB1">
        <w:rPr>
          <w:rFonts w:cstheme="minorHAnsi"/>
          <w:sz w:val="24"/>
          <w:szCs w:val="24"/>
        </w:rPr>
        <w:t xml:space="preserve">, in electronic format, are due </w:t>
      </w:r>
      <w:r w:rsidR="00A26A88" w:rsidRPr="00F92FB1">
        <w:rPr>
          <w:rFonts w:cstheme="minorHAnsi"/>
          <w:sz w:val="24"/>
          <w:szCs w:val="24"/>
        </w:rPr>
        <w:t>and must be submitted</w:t>
      </w:r>
      <w:r w:rsidR="00352D20" w:rsidRPr="00F92FB1">
        <w:rPr>
          <w:rFonts w:cstheme="minorHAnsi"/>
          <w:sz w:val="24"/>
          <w:szCs w:val="24"/>
        </w:rPr>
        <w:t>, by the Applicant or Project Sponsor,</w:t>
      </w:r>
      <w:r w:rsidR="00A26A88" w:rsidRPr="00F92FB1">
        <w:rPr>
          <w:rFonts w:cstheme="minorHAnsi"/>
          <w:sz w:val="24"/>
          <w:szCs w:val="24"/>
        </w:rPr>
        <w:t xml:space="preserve"> </w:t>
      </w:r>
    </w:p>
    <w:p w14:paraId="7CDC0F4E" w14:textId="275F2A1A" w:rsidR="00BE7CC9" w:rsidRPr="00F92FB1" w:rsidRDefault="004000B4" w:rsidP="00580BAD">
      <w:pPr>
        <w:spacing w:after="60" w:line="240" w:lineRule="auto"/>
        <w:ind w:left="720"/>
        <w:rPr>
          <w:rFonts w:cstheme="minorHAnsi"/>
          <w:b/>
          <w:bCs/>
          <w:sz w:val="24"/>
          <w:szCs w:val="24"/>
        </w:rPr>
      </w:pPr>
      <w:r>
        <w:rPr>
          <w:rFonts w:cstheme="minorHAnsi"/>
          <w:b/>
          <w:sz w:val="24"/>
          <w:szCs w:val="24"/>
        </w:rPr>
        <w:t>before</w:t>
      </w:r>
      <w:r w:rsidR="00DC1596" w:rsidRPr="00CA1596">
        <w:rPr>
          <w:rFonts w:cstheme="minorHAnsi"/>
          <w:b/>
          <w:sz w:val="24"/>
          <w:szCs w:val="24"/>
        </w:rPr>
        <w:t xml:space="preserve"> 5 PM</w:t>
      </w:r>
      <w:r w:rsidR="00D5673C" w:rsidRPr="00CA1596">
        <w:rPr>
          <w:rFonts w:cstheme="minorHAnsi"/>
          <w:b/>
          <w:sz w:val="24"/>
          <w:szCs w:val="24"/>
        </w:rPr>
        <w:t xml:space="preserve"> on </w:t>
      </w:r>
      <w:r w:rsidR="00FB7E5B" w:rsidRPr="00CA1596">
        <w:rPr>
          <w:rFonts w:cstheme="minorHAnsi"/>
          <w:b/>
          <w:sz w:val="24"/>
          <w:szCs w:val="24"/>
        </w:rPr>
        <w:t>Friday, Ju</w:t>
      </w:r>
      <w:r w:rsidR="00D27F70" w:rsidRPr="00CA1596">
        <w:rPr>
          <w:rFonts w:cstheme="minorHAnsi"/>
          <w:b/>
          <w:sz w:val="24"/>
          <w:szCs w:val="24"/>
        </w:rPr>
        <w:t>ly</w:t>
      </w:r>
      <w:r w:rsidR="00FB7E5B" w:rsidRPr="00CA1596">
        <w:rPr>
          <w:rFonts w:cstheme="minorHAnsi"/>
          <w:b/>
          <w:sz w:val="24"/>
          <w:szCs w:val="24"/>
        </w:rPr>
        <w:t xml:space="preserve"> </w:t>
      </w:r>
      <w:r w:rsidR="00BF4017" w:rsidRPr="00CA1596">
        <w:rPr>
          <w:rFonts w:cstheme="minorHAnsi"/>
          <w:b/>
          <w:sz w:val="24"/>
          <w:szCs w:val="24"/>
        </w:rPr>
        <w:t>1</w:t>
      </w:r>
      <w:r w:rsidR="00D27F70" w:rsidRPr="00CA1596">
        <w:rPr>
          <w:rFonts w:cstheme="minorHAnsi"/>
          <w:b/>
          <w:sz w:val="24"/>
          <w:szCs w:val="24"/>
        </w:rPr>
        <w:t>5</w:t>
      </w:r>
      <w:r w:rsidR="00FB7E5B" w:rsidRPr="00CA1596">
        <w:rPr>
          <w:rFonts w:cstheme="minorHAnsi"/>
          <w:b/>
          <w:sz w:val="24"/>
          <w:szCs w:val="24"/>
        </w:rPr>
        <w:t>, 2022</w:t>
      </w:r>
      <w:r w:rsidR="003D7DC3" w:rsidRPr="00CA1596">
        <w:rPr>
          <w:rFonts w:cstheme="minorHAnsi"/>
          <w:b/>
          <w:sz w:val="24"/>
          <w:szCs w:val="24"/>
        </w:rPr>
        <w:t>,</w:t>
      </w:r>
    </w:p>
    <w:p w14:paraId="4CA64215" w14:textId="77777777" w:rsidR="00BE15A2" w:rsidRPr="00F92FB1" w:rsidRDefault="001A5FCD" w:rsidP="008B7B93">
      <w:pPr>
        <w:spacing w:after="0" w:line="240" w:lineRule="auto"/>
        <w:jc w:val="center"/>
        <w:rPr>
          <w:rFonts w:cstheme="minorHAnsi"/>
          <w:sz w:val="24"/>
          <w:szCs w:val="24"/>
        </w:rPr>
      </w:pPr>
      <w:r w:rsidRPr="00F92FB1">
        <w:rPr>
          <w:rFonts w:eastAsiaTheme="minorEastAsia"/>
          <w:noProof/>
          <w:sz w:val="24"/>
          <w:szCs w:val="24"/>
        </w:rPr>
        <w:t xml:space="preserve">To: </w:t>
      </w:r>
      <w:r w:rsidR="00BE15A2" w:rsidRPr="00F92FB1">
        <w:rPr>
          <w:rFonts w:cstheme="minorHAnsi"/>
          <w:sz w:val="24"/>
          <w:szCs w:val="24"/>
        </w:rPr>
        <w:t>Contra Costa Transportation Authority</w:t>
      </w:r>
    </w:p>
    <w:p w14:paraId="6C8422A6" w14:textId="0DEC170E" w:rsidR="00BE15A2" w:rsidRPr="00F92FB1" w:rsidRDefault="009B6BF3" w:rsidP="00B91C85">
      <w:pPr>
        <w:spacing w:after="0" w:line="240" w:lineRule="auto"/>
        <w:jc w:val="center"/>
        <w:rPr>
          <w:rFonts w:cstheme="minorHAnsi"/>
          <w:sz w:val="24"/>
          <w:szCs w:val="24"/>
        </w:rPr>
      </w:pPr>
      <w:r w:rsidRPr="00F92FB1">
        <w:rPr>
          <w:rFonts w:eastAsiaTheme="minorEastAsia"/>
          <w:noProof/>
          <w:sz w:val="24"/>
          <w:szCs w:val="24"/>
        </w:rPr>
        <w:t xml:space="preserve">at </w:t>
      </w:r>
      <w:hyperlink r:id="rId40" w:history="1">
        <w:r w:rsidRPr="00F92FB1">
          <w:rPr>
            <w:rStyle w:val="Hyperlink"/>
            <w:rFonts w:eastAsiaTheme="minorEastAsia"/>
            <w:noProof/>
            <w:sz w:val="24"/>
            <w:szCs w:val="24"/>
          </w:rPr>
          <w:t>https://spaces.hightail.com/uplink/cclarke</w:t>
        </w:r>
      </w:hyperlink>
    </w:p>
    <w:p w14:paraId="04B59053" w14:textId="77777777" w:rsidR="00580BAD" w:rsidRPr="00580BAD" w:rsidRDefault="00580BAD" w:rsidP="00580BAD">
      <w:pPr>
        <w:spacing w:after="0" w:line="240" w:lineRule="auto"/>
        <w:rPr>
          <w:rFonts w:cstheme="minorHAnsi"/>
          <w:sz w:val="19"/>
          <w:szCs w:val="19"/>
        </w:rPr>
      </w:pPr>
    </w:p>
    <w:p w14:paraId="125F303E" w14:textId="3670640C" w:rsidR="00E540AE" w:rsidRPr="00F92FB1" w:rsidRDefault="00E540AE" w:rsidP="00F92FB1">
      <w:pPr>
        <w:spacing w:after="0" w:line="240" w:lineRule="auto"/>
        <w:rPr>
          <w:rFonts w:cstheme="minorHAnsi"/>
          <w:sz w:val="24"/>
          <w:szCs w:val="24"/>
        </w:rPr>
      </w:pPr>
      <w:r w:rsidRPr="00F92FB1">
        <w:rPr>
          <w:rFonts w:cstheme="minorHAnsi"/>
          <w:sz w:val="24"/>
          <w:szCs w:val="24"/>
        </w:rPr>
        <w:t xml:space="preserve">The </w:t>
      </w:r>
      <w:r w:rsidR="001E723E" w:rsidRPr="00F92FB1">
        <w:rPr>
          <w:rFonts w:cstheme="minorHAnsi"/>
          <w:sz w:val="24"/>
          <w:szCs w:val="24"/>
        </w:rPr>
        <w:t>Authority’s</w:t>
      </w:r>
      <w:r w:rsidRPr="00F92FB1">
        <w:rPr>
          <w:rFonts w:cstheme="minorHAnsi"/>
          <w:sz w:val="24"/>
          <w:szCs w:val="24"/>
        </w:rPr>
        <w:t xml:space="preserve"> OBAG</w:t>
      </w:r>
      <w:r w:rsidR="00522CCA" w:rsidRPr="00F92FB1">
        <w:rPr>
          <w:rFonts w:cstheme="minorHAnsi"/>
          <w:sz w:val="24"/>
          <w:szCs w:val="24"/>
        </w:rPr>
        <w:t xml:space="preserve"> </w:t>
      </w:r>
      <w:r w:rsidRPr="00F92FB1">
        <w:rPr>
          <w:rFonts w:cstheme="minorHAnsi"/>
          <w:sz w:val="24"/>
          <w:szCs w:val="24"/>
        </w:rPr>
        <w:t>3 Call for Projects</w:t>
      </w:r>
      <w:r w:rsidR="00DF3EDE" w:rsidRPr="00F92FB1">
        <w:rPr>
          <w:rFonts w:cstheme="minorHAnsi"/>
          <w:sz w:val="24"/>
          <w:szCs w:val="24"/>
        </w:rPr>
        <w:t>, Program Policy</w:t>
      </w:r>
      <w:r w:rsidRPr="00F92FB1">
        <w:rPr>
          <w:rFonts w:cstheme="minorHAnsi"/>
          <w:sz w:val="24"/>
          <w:szCs w:val="24"/>
        </w:rPr>
        <w:t xml:space="preserve">, </w:t>
      </w:r>
      <w:r w:rsidR="00326FB9">
        <w:rPr>
          <w:rFonts w:cstheme="minorHAnsi"/>
          <w:sz w:val="24"/>
          <w:szCs w:val="24"/>
        </w:rPr>
        <w:t>intent</w:t>
      </w:r>
      <w:r w:rsidR="002B00A6">
        <w:rPr>
          <w:rFonts w:cstheme="minorHAnsi"/>
          <w:sz w:val="24"/>
          <w:szCs w:val="24"/>
        </w:rPr>
        <w:t xml:space="preserve">, </w:t>
      </w:r>
      <w:r w:rsidRPr="00F92FB1">
        <w:rPr>
          <w:rFonts w:cstheme="minorHAnsi"/>
          <w:sz w:val="24"/>
          <w:szCs w:val="24"/>
        </w:rPr>
        <w:t xml:space="preserve">screening requirements, and scoring criteria will be available at </w:t>
      </w:r>
      <w:hyperlink r:id="rId41" w:history="1">
        <w:r w:rsidR="00604D69" w:rsidRPr="00787406">
          <w:rPr>
            <w:rStyle w:val="Hyperlink"/>
            <w:rFonts w:cstheme="minorHAnsi"/>
            <w:sz w:val="24"/>
            <w:szCs w:val="24"/>
          </w:rPr>
          <w:t>www.ccta.net</w:t>
        </w:r>
      </w:hyperlink>
      <w:r w:rsidRPr="00F92FB1">
        <w:rPr>
          <w:rFonts w:cstheme="minorHAnsi"/>
          <w:sz w:val="24"/>
          <w:szCs w:val="24"/>
        </w:rPr>
        <w:t xml:space="preserve"> </w:t>
      </w:r>
      <w:r w:rsidR="000F7DD8" w:rsidRPr="00F92FB1">
        <w:rPr>
          <w:rFonts w:cstheme="minorHAnsi"/>
          <w:sz w:val="24"/>
          <w:szCs w:val="24"/>
        </w:rPr>
        <w:t>Please a</w:t>
      </w:r>
      <w:r w:rsidRPr="00F92FB1">
        <w:rPr>
          <w:rFonts w:cstheme="minorHAnsi"/>
          <w:sz w:val="24"/>
          <w:szCs w:val="24"/>
        </w:rPr>
        <w:t xml:space="preserve">dhere to the information stated in the </w:t>
      </w:r>
      <w:r w:rsidR="000F7DD8" w:rsidRPr="00F92FB1">
        <w:rPr>
          <w:rFonts w:cstheme="minorHAnsi"/>
          <w:sz w:val="24"/>
          <w:szCs w:val="24"/>
        </w:rPr>
        <w:t>S</w:t>
      </w:r>
      <w:r w:rsidRPr="00F92FB1">
        <w:rPr>
          <w:rFonts w:cstheme="minorHAnsi"/>
          <w:sz w:val="24"/>
          <w:szCs w:val="24"/>
        </w:rPr>
        <w:t xml:space="preserve">coring </w:t>
      </w:r>
      <w:r w:rsidR="00805650" w:rsidRPr="00F92FB1">
        <w:rPr>
          <w:rFonts w:cstheme="minorHAnsi"/>
          <w:sz w:val="24"/>
          <w:szCs w:val="24"/>
        </w:rPr>
        <w:t>Sheet/</w:t>
      </w:r>
      <w:r w:rsidR="000F7DD8" w:rsidRPr="00F92FB1">
        <w:rPr>
          <w:rFonts w:cstheme="minorHAnsi"/>
          <w:sz w:val="24"/>
          <w:szCs w:val="24"/>
        </w:rPr>
        <w:t>C</w:t>
      </w:r>
      <w:r w:rsidRPr="00F92FB1">
        <w:rPr>
          <w:rFonts w:cstheme="minorHAnsi"/>
          <w:sz w:val="24"/>
          <w:szCs w:val="24"/>
        </w:rPr>
        <w:t xml:space="preserve">riteria in </w:t>
      </w:r>
      <w:r w:rsidR="000F7DD8" w:rsidRPr="00F92FB1">
        <w:rPr>
          <w:rFonts w:cstheme="minorHAnsi"/>
          <w:sz w:val="24"/>
          <w:szCs w:val="24"/>
        </w:rPr>
        <w:t>each</w:t>
      </w:r>
      <w:r w:rsidRPr="00F92FB1">
        <w:rPr>
          <w:rFonts w:cstheme="minorHAnsi"/>
          <w:sz w:val="24"/>
          <w:szCs w:val="24"/>
        </w:rPr>
        <w:t xml:space="preserve"> </w:t>
      </w:r>
      <w:r w:rsidR="000F7DD8" w:rsidRPr="00F92FB1">
        <w:rPr>
          <w:rFonts w:cstheme="minorHAnsi"/>
          <w:sz w:val="24"/>
          <w:szCs w:val="24"/>
        </w:rPr>
        <w:t>A</w:t>
      </w:r>
      <w:r w:rsidRPr="00F92FB1">
        <w:rPr>
          <w:rFonts w:cstheme="minorHAnsi"/>
          <w:sz w:val="24"/>
          <w:szCs w:val="24"/>
        </w:rPr>
        <w:t xml:space="preserve">pplication. Each project application </w:t>
      </w:r>
      <w:r w:rsidR="008E4370" w:rsidRPr="00F92FB1">
        <w:rPr>
          <w:rFonts w:cstheme="minorHAnsi"/>
          <w:sz w:val="24"/>
          <w:szCs w:val="24"/>
        </w:rPr>
        <w:t>packet (</w:t>
      </w:r>
      <w:r w:rsidR="00B34CB0" w:rsidRPr="00F92FB1">
        <w:rPr>
          <w:rFonts w:cstheme="minorHAnsi"/>
          <w:sz w:val="24"/>
          <w:szCs w:val="24"/>
        </w:rPr>
        <w:t xml:space="preserve">single, combined PDF) </w:t>
      </w:r>
      <w:r w:rsidRPr="00F92FB1">
        <w:rPr>
          <w:rFonts w:cstheme="minorHAnsi"/>
          <w:sz w:val="24"/>
          <w:szCs w:val="24"/>
        </w:rPr>
        <w:t xml:space="preserve">should be no more than 20 pages. Application forms will be available online for each </w:t>
      </w:r>
      <w:r w:rsidR="00B91C85">
        <w:rPr>
          <w:rFonts w:cstheme="minorHAnsi"/>
          <w:sz w:val="24"/>
          <w:szCs w:val="24"/>
        </w:rPr>
        <w:t>Project Sponsor</w:t>
      </w:r>
      <w:r w:rsidRPr="00F92FB1">
        <w:rPr>
          <w:rFonts w:cstheme="minorHAnsi"/>
          <w:sz w:val="24"/>
          <w:szCs w:val="24"/>
        </w:rPr>
        <w:t xml:space="preserve"> to complete.</w:t>
      </w:r>
      <w:r w:rsidR="00802E81" w:rsidRPr="00F92FB1">
        <w:rPr>
          <w:rFonts w:cstheme="minorHAnsi"/>
          <w:sz w:val="24"/>
          <w:szCs w:val="24"/>
        </w:rPr>
        <w:t xml:space="preserve"> </w:t>
      </w:r>
      <w:r w:rsidRPr="00F92FB1">
        <w:rPr>
          <w:rFonts w:cstheme="minorHAnsi"/>
          <w:sz w:val="24"/>
          <w:szCs w:val="24"/>
        </w:rPr>
        <w:t>Hardcop</w:t>
      </w:r>
      <w:r w:rsidR="00802E81" w:rsidRPr="00F92FB1">
        <w:rPr>
          <w:rFonts w:cstheme="minorHAnsi"/>
          <w:sz w:val="24"/>
          <w:szCs w:val="24"/>
        </w:rPr>
        <w:t>y applications and materials</w:t>
      </w:r>
      <w:r w:rsidRPr="00F92FB1">
        <w:rPr>
          <w:rFonts w:cstheme="minorHAnsi"/>
          <w:sz w:val="24"/>
          <w:szCs w:val="24"/>
        </w:rPr>
        <w:t xml:space="preserve"> will not be accepted, in the spirit of the CCTA Paperless Policy. </w:t>
      </w:r>
    </w:p>
    <w:p w14:paraId="343BC642" w14:textId="77777777" w:rsidR="00580BAD" w:rsidRPr="00580BAD" w:rsidRDefault="00580BAD" w:rsidP="00580BAD">
      <w:pPr>
        <w:spacing w:after="0" w:line="240" w:lineRule="auto"/>
        <w:rPr>
          <w:rFonts w:cstheme="minorHAnsi"/>
          <w:sz w:val="19"/>
          <w:szCs w:val="19"/>
        </w:rPr>
      </w:pPr>
    </w:p>
    <w:p w14:paraId="5AB5AD43" w14:textId="3E2FF2E8" w:rsidR="0072524F" w:rsidRPr="00F92FB1" w:rsidRDefault="00E540AE" w:rsidP="00F92FB1">
      <w:pPr>
        <w:spacing w:after="0" w:line="240" w:lineRule="auto"/>
        <w:rPr>
          <w:rFonts w:cstheme="minorHAnsi"/>
          <w:sz w:val="24"/>
          <w:szCs w:val="24"/>
        </w:rPr>
      </w:pPr>
      <w:r w:rsidRPr="00F92FB1">
        <w:rPr>
          <w:rFonts w:cstheme="minorHAnsi"/>
          <w:sz w:val="24"/>
          <w:szCs w:val="24"/>
        </w:rPr>
        <w:t>An Applicant Workshop will be held</w:t>
      </w:r>
      <w:r w:rsidR="00DA3360" w:rsidRPr="00F92FB1">
        <w:rPr>
          <w:rFonts w:cstheme="minorHAnsi"/>
          <w:sz w:val="24"/>
          <w:szCs w:val="24"/>
        </w:rPr>
        <w:t xml:space="preserve"> for OBAG</w:t>
      </w:r>
      <w:r w:rsidR="00522CCA" w:rsidRPr="00F92FB1">
        <w:rPr>
          <w:rFonts w:cstheme="minorHAnsi"/>
          <w:sz w:val="24"/>
          <w:szCs w:val="24"/>
        </w:rPr>
        <w:t xml:space="preserve"> </w:t>
      </w:r>
      <w:r w:rsidR="00DA3360" w:rsidRPr="00F92FB1">
        <w:rPr>
          <w:rFonts w:cstheme="minorHAnsi"/>
          <w:sz w:val="24"/>
          <w:szCs w:val="24"/>
        </w:rPr>
        <w:t>3</w:t>
      </w:r>
      <w:r w:rsidR="004319FF" w:rsidRPr="00F92FB1">
        <w:rPr>
          <w:rFonts w:cstheme="minorHAnsi"/>
          <w:sz w:val="24"/>
          <w:szCs w:val="24"/>
        </w:rPr>
        <w:t xml:space="preserve"> in </w:t>
      </w:r>
      <w:r w:rsidR="00722427">
        <w:rPr>
          <w:rFonts w:cstheme="minorHAnsi"/>
          <w:sz w:val="24"/>
          <w:szCs w:val="24"/>
        </w:rPr>
        <w:t>June</w:t>
      </w:r>
      <w:r w:rsidR="004319FF" w:rsidRPr="00F92FB1">
        <w:rPr>
          <w:rFonts w:cstheme="minorHAnsi"/>
          <w:sz w:val="24"/>
          <w:szCs w:val="24"/>
        </w:rPr>
        <w:t xml:space="preserve"> 2022</w:t>
      </w:r>
      <w:r w:rsidR="00871368">
        <w:rPr>
          <w:rFonts w:cstheme="minorHAnsi"/>
          <w:sz w:val="24"/>
          <w:szCs w:val="24"/>
        </w:rPr>
        <w:t xml:space="preserve"> (date</w:t>
      </w:r>
      <w:r w:rsidR="00FF36A8">
        <w:rPr>
          <w:rFonts w:cstheme="minorHAnsi"/>
          <w:sz w:val="24"/>
          <w:szCs w:val="24"/>
        </w:rPr>
        <w:t>(s)</w:t>
      </w:r>
      <w:r w:rsidR="00871368">
        <w:rPr>
          <w:rFonts w:cstheme="minorHAnsi"/>
          <w:sz w:val="24"/>
          <w:szCs w:val="24"/>
        </w:rPr>
        <w:t xml:space="preserve"> </w:t>
      </w:r>
      <w:r w:rsidR="00960919">
        <w:rPr>
          <w:rFonts w:cstheme="minorHAnsi"/>
          <w:sz w:val="24"/>
          <w:szCs w:val="24"/>
        </w:rPr>
        <w:t xml:space="preserve">to be confirmed and </w:t>
      </w:r>
      <w:r w:rsidR="00871368">
        <w:rPr>
          <w:rFonts w:cstheme="minorHAnsi"/>
          <w:sz w:val="24"/>
          <w:szCs w:val="24"/>
        </w:rPr>
        <w:t>will be announced</w:t>
      </w:r>
      <w:r w:rsidR="007A492B">
        <w:rPr>
          <w:rFonts w:cstheme="minorHAnsi"/>
          <w:sz w:val="24"/>
          <w:szCs w:val="24"/>
        </w:rPr>
        <w:t xml:space="preserve"> on the </w:t>
      </w:r>
      <w:hyperlink r:id="rId42" w:history="1">
        <w:r w:rsidR="007A492B" w:rsidRPr="004435AD">
          <w:rPr>
            <w:rStyle w:val="Hyperlink"/>
            <w:rFonts w:cstheme="minorHAnsi"/>
            <w:sz w:val="24"/>
            <w:szCs w:val="24"/>
          </w:rPr>
          <w:t>www.ccta.net</w:t>
        </w:r>
      </w:hyperlink>
      <w:r w:rsidR="007A492B">
        <w:rPr>
          <w:rFonts w:cstheme="minorHAnsi"/>
          <w:sz w:val="24"/>
          <w:szCs w:val="24"/>
        </w:rPr>
        <w:t xml:space="preserve"> website</w:t>
      </w:r>
      <w:r w:rsidR="00960919">
        <w:rPr>
          <w:rFonts w:cstheme="minorHAnsi"/>
          <w:sz w:val="24"/>
          <w:szCs w:val="24"/>
        </w:rPr>
        <w:t>)</w:t>
      </w:r>
      <w:r w:rsidRPr="00F92FB1">
        <w:rPr>
          <w:rFonts w:cstheme="minorHAnsi"/>
          <w:sz w:val="24"/>
          <w:szCs w:val="24"/>
        </w:rPr>
        <w:t xml:space="preserve">. </w:t>
      </w:r>
      <w:r w:rsidR="0072524F" w:rsidRPr="00F92FB1">
        <w:rPr>
          <w:rFonts w:cstheme="minorHAnsi"/>
          <w:sz w:val="24"/>
          <w:szCs w:val="24"/>
        </w:rPr>
        <w:t>A portion of the agenda will include</w:t>
      </w:r>
      <w:r w:rsidR="001A0D25" w:rsidRPr="00F92FB1">
        <w:rPr>
          <w:rFonts w:cstheme="minorHAnsi"/>
          <w:sz w:val="24"/>
          <w:szCs w:val="24"/>
        </w:rPr>
        <w:t xml:space="preserve"> </w:t>
      </w:r>
      <w:r w:rsidR="00AD5653" w:rsidRPr="00F92FB1">
        <w:rPr>
          <w:rFonts w:cstheme="minorHAnsi"/>
          <w:sz w:val="24"/>
          <w:szCs w:val="24"/>
        </w:rPr>
        <w:t>a roundtable discussion</w:t>
      </w:r>
      <w:r w:rsidR="008E11B4">
        <w:rPr>
          <w:rFonts w:cstheme="minorHAnsi"/>
          <w:sz w:val="24"/>
          <w:szCs w:val="24"/>
        </w:rPr>
        <w:t>, and small group breakouts</w:t>
      </w:r>
      <w:r w:rsidR="009016B9">
        <w:rPr>
          <w:rFonts w:cstheme="minorHAnsi"/>
          <w:sz w:val="24"/>
          <w:szCs w:val="24"/>
        </w:rPr>
        <w:t xml:space="preserve"> to encourage </w:t>
      </w:r>
      <w:r w:rsidR="007F3A00">
        <w:rPr>
          <w:rFonts w:cstheme="minorHAnsi"/>
          <w:sz w:val="24"/>
          <w:szCs w:val="24"/>
        </w:rPr>
        <w:t xml:space="preserve">and discuss multi-jurisdiction </w:t>
      </w:r>
      <w:r w:rsidR="009016B9">
        <w:rPr>
          <w:rFonts w:cstheme="minorHAnsi"/>
          <w:sz w:val="24"/>
          <w:szCs w:val="24"/>
        </w:rPr>
        <w:t>project bundling,</w:t>
      </w:r>
      <w:r w:rsidR="00AD5653" w:rsidRPr="00F92FB1">
        <w:rPr>
          <w:rFonts w:cstheme="minorHAnsi"/>
          <w:sz w:val="24"/>
          <w:szCs w:val="24"/>
        </w:rPr>
        <w:t xml:space="preserve"> with </w:t>
      </w:r>
      <w:r w:rsidR="00A0276B" w:rsidRPr="00F92FB1">
        <w:rPr>
          <w:rFonts w:cstheme="minorHAnsi"/>
          <w:sz w:val="24"/>
          <w:szCs w:val="24"/>
        </w:rPr>
        <w:t xml:space="preserve">representatives </w:t>
      </w:r>
      <w:r w:rsidR="00407D49" w:rsidRPr="00F92FB1">
        <w:rPr>
          <w:rFonts w:cstheme="minorHAnsi"/>
          <w:sz w:val="24"/>
          <w:szCs w:val="24"/>
        </w:rPr>
        <w:t>from</w:t>
      </w:r>
      <w:r w:rsidR="00A0276B" w:rsidRPr="00F92FB1">
        <w:rPr>
          <w:rFonts w:cstheme="minorHAnsi"/>
          <w:sz w:val="24"/>
          <w:szCs w:val="24"/>
        </w:rPr>
        <w:t xml:space="preserve"> </w:t>
      </w:r>
      <w:r w:rsidR="00C11E3F" w:rsidRPr="00F92FB1">
        <w:rPr>
          <w:rFonts w:cstheme="minorHAnsi"/>
          <w:sz w:val="24"/>
          <w:szCs w:val="24"/>
        </w:rPr>
        <w:t xml:space="preserve">planning, public works, and </w:t>
      </w:r>
      <w:r w:rsidR="001A0D25" w:rsidRPr="00F92FB1">
        <w:rPr>
          <w:rFonts w:cstheme="minorHAnsi"/>
          <w:sz w:val="24"/>
          <w:szCs w:val="24"/>
        </w:rPr>
        <w:t xml:space="preserve">maintenance </w:t>
      </w:r>
      <w:r w:rsidR="00A0276B" w:rsidRPr="00F92FB1">
        <w:rPr>
          <w:rFonts w:cstheme="minorHAnsi"/>
          <w:sz w:val="24"/>
          <w:szCs w:val="24"/>
        </w:rPr>
        <w:t xml:space="preserve">personnel, </w:t>
      </w:r>
      <w:r w:rsidR="00481B9B" w:rsidRPr="00F92FB1">
        <w:rPr>
          <w:rFonts w:cstheme="minorHAnsi"/>
          <w:sz w:val="24"/>
          <w:szCs w:val="24"/>
        </w:rPr>
        <w:t xml:space="preserve">emergency services (e.g., </w:t>
      </w:r>
      <w:r w:rsidR="00A0276B" w:rsidRPr="00F92FB1">
        <w:rPr>
          <w:rFonts w:cstheme="minorHAnsi"/>
          <w:sz w:val="24"/>
          <w:szCs w:val="24"/>
        </w:rPr>
        <w:t>fire department</w:t>
      </w:r>
      <w:r w:rsidR="00481B9B" w:rsidRPr="00F92FB1">
        <w:rPr>
          <w:rFonts w:cstheme="minorHAnsi"/>
          <w:sz w:val="24"/>
          <w:szCs w:val="24"/>
        </w:rPr>
        <w:t>)</w:t>
      </w:r>
      <w:r w:rsidR="00D91894" w:rsidRPr="00F92FB1">
        <w:rPr>
          <w:rFonts w:cstheme="minorHAnsi"/>
          <w:sz w:val="24"/>
          <w:szCs w:val="24"/>
        </w:rPr>
        <w:t xml:space="preserve">, </w:t>
      </w:r>
      <w:r w:rsidR="000A44DD" w:rsidRPr="00F92FB1">
        <w:rPr>
          <w:rFonts w:cstheme="minorHAnsi"/>
          <w:sz w:val="24"/>
          <w:szCs w:val="24"/>
        </w:rPr>
        <w:t xml:space="preserve">bikeway </w:t>
      </w:r>
      <w:r w:rsidR="00796B9B" w:rsidRPr="00F92FB1">
        <w:rPr>
          <w:rFonts w:cstheme="minorHAnsi"/>
          <w:sz w:val="24"/>
          <w:szCs w:val="24"/>
        </w:rPr>
        <w:t>design professionals</w:t>
      </w:r>
      <w:r w:rsidR="00013202" w:rsidRPr="00F92FB1">
        <w:rPr>
          <w:rFonts w:cstheme="minorHAnsi"/>
          <w:sz w:val="24"/>
          <w:szCs w:val="24"/>
        </w:rPr>
        <w:t>, people with disabilities</w:t>
      </w:r>
      <w:r w:rsidR="00FA479F" w:rsidRPr="00F92FB1">
        <w:rPr>
          <w:rFonts w:cstheme="minorHAnsi"/>
          <w:sz w:val="24"/>
          <w:szCs w:val="24"/>
        </w:rPr>
        <w:t xml:space="preserve">, and advocacy </w:t>
      </w:r>
      <w:r w:rsidR="00407D49" w:rsidRPr="00F92FB1">
        <w:rPr>
          <w:rFonts w:cstheme="minorHAnsi"/>
          <w:sz w:val="24"/>
          <w:szCs w:val="24"/>
        </w:rPr>
        <w:t>groups</w:t>
      </w:r>
      <w:r w:rsidR="00A177D4" w:rsidRPr="00F92FB1">
        <w:rPr>
          <w:rFonts w:cstheme="minorHAnsi"/>
          <w:sz w:val="24"/>
          <w:szCs w:val="24"/>
        </w:rPr>
        <w:t>.</w:t>
      </w:r>
    </w:p>
    <w:p w14:paraId="124C30C6" w14:textId="77777777" w:rsidR="00580BAD" w:rsidRPr="00580BAD" w:rsidRDefault="00580BAD" w:rsidP="00580BAD">
      <w:pPr>
        <w:spacing w:after="0" w:line="240" w:lineRule="auto"/>
        <w:rPr>
          <w:rFonts w:cstheme="minorHAnsi"/>
          <w:sz w:val="19"/>
          <w:szCs w:val="19"/>
        </w:rPr>
      </w:pPr>
    </w:p>
    <w:p w14:paraId="6FE33405" w14:textId="7AEF4E6B" w:rsidR="008C278B" w:rsidRDefault="003F188F" w:rsidP="008C278B">
      <w:pPr>
        <w:spacing w:after="0" w:line="240" w:lineRule="auto"/>
        <w:rPr>
          <w:rFonts w:cstheme="minorHAnsi"/>
          <w:sz w:val="24"/>
          <w:szCs w:val="24"/>
        </w:rPr>
      </w:pPr>
      <w:r w:rsidRPr="00F92FB1">
        <w:rPr>
          <w:rFonts w:cstheme="minorHAnsi"/>
          <w:sz w:val="24"/>
          <w:szCs w:val="24"/>
        </w:rPr>
        <w:t>P</w:t>
      </w:r>
      <w:r w:rsidR="00E540AE" w:rsidRPr="00F92FB1">
        <w:rPr>
          <w:rFonts w:cstheme="minorHAnsi"/>
          <w:sz w:val="24"/>
          <w:szCs w:val="24"/>
        </w:rPr>
        <w:t xml:space="preserve">lease contact CCTA </w:t>
      </w:r>
      <w:r w:rsidR="00680EB1">
        <w:rPr>
          <w:rFonts w:cstheme="minorHAnsi"/>
          <w:sz w:val="24"/>
          <w:szCs w:val="24"/>
        </w:rPr>
        <w:t xml:space="preserve">Associate Transportation Planner Colin Clarke </w:t>
      </w:r>
      <w:r w:rsidR="009543D2">
        <w:rPr>
          <w:rFonts w:cstheme="minorHAnsi"/>
          <w:sz w:val="24"/>
          <w:szCs w:val="24"/>
        </w:rPr>
        <w:t xml:space="preserve">at 925-256-4726 </w:t>
      </w:r>
      <w:r w:rsidR="00680EB1">
        <w:rPr>
          <w:rFonts w:cstheme="minorHAnsi"/>
          <w:sz w:val="24"/>
          <w:szCs w:val="24"/>
        </w:rPr>
        <w:t xml:space="preserve">and </w:t>
      </w:r>
      <w:hyperlink r:id="rId43" w:history="1">
        <w:r w:rsidR="00680EB1" w:rsidRPr="008B07F3">
          <w:rPr>
            <w:rStyle w:val="Hyperlink"/>
            <w:rFonts w:cstheme="minorHAnsi"/>
            <w:sz w:val="24"/>
            <w:szCs w:val="24"/>
          </w:rPr>
          <w:t>cclarke@ccta.net</w:t>
        </w:r>
      </w:hyperlink>
      <w:r w:rsidR="00680EB1">
        <w:rPr>
          <w:rFonts w:cstheme="minorHAnsi"/>
          <w:sz w:val="24"/>
          <w:szCs w:val="24"/>
        </w:rPr>
        <w:t xml:space="preserve"> </w:t>
      </w:r>
      <w:r w:rsidR="005A4D31">
        <w:rPr>
          <w:rFonts w:cstheme="minorHAnsi"/>
          <w:sz w:val="24"/>
          <w:szCs w:val="24"/>
        </w:rPr>
        <w:t>for question</w:t>
      </w:r>
      <w:r w:rsidR="00B06078">
        <w:rPr>
          <w:rFonts w:cstheme="minorHAnsi"/>
          <w:sz w:val="24"/>
          <w:szCs w:val="24"/>
        </w:rPr>
        <w:t xml:space="preserve">s on the </w:t>
      </w:r>
      <w:r w:rsidR="0068521B">
        <w:rPr>
          <w:rFonts w:cstheme="minorHAnsi"/>
          <w:sz w:val="24"/>
          <w:szCs w:val="24"/>
        </w:rPr>
        <w:t xml:space="preserve">eligibility or </w:t>
      </w:r>
      <w:r w:rsidR="00B06078">
        <w:rPr>
          <w:rFonts w:cstheme="minorHAnsi"/>
          <w:sz w:val="24"/>
          <w:szCs w:val="24"/>
        </w:rPr>
        <w:t xml:space="preserve">application process. </w:t>
      </w:r>
      <w:r w:rsidR="008C278B">
        <w:rPr>
          <w:rFonts w:cstheme="minorHAnsi"/>
          <w:sz w:val="24"/>
          <w:szCs w:val="24"/>
        </w:rPr>
        <w:br w:type="page"/>
      </w:r>
    </w:p>
    <w:p w14:paraId="54C820D0" w14:textId="01F8BD0F" w:rsidR="004C28A2" w:rsidRDefault="00ED3CB9" w:rsidP="00D32C3E">
      <w:pPr>
        <w:keepNext/>
        <w:keepLines/>
        <w:spacing w:after="0" w:line="240" w:lineRule="auto"/>
        <w:outlineLvl w:val="0"/>
        <w:rPr>
          <w:b/>
          <w:bCs/>
          <w:sz w:val="24"/>
          <w:szCs w:val="24"/>
        </w:rPr>
      </w:pPr>
      <w:r>
        <w:rPr>
          <w:b/>
          <w:bCs/>
          <w:sz w:val="24"/>
          <w:szCs w:val="24"/>
        </w:rPr>
        <w:lastRenderedPageBreak/>
        <w:t>3</w:t>
      </w:r>
      <w:r w:rsidR="00D86CFE">
        <w:rPr>
          <w:b/>
          <w:bCs/>
          <w:sz w:val="24"/>
          <w:szCs w:val="24"/>
        </w:rPr>
        <w:t xml:space="preserve">.1 </w:t>
      </w:r>
      <w:r w:rsidR="004C28A2">
        <w:rPr>
          <w:b/>
          <w:bCs/>
          <w:sz w:val="24"/>
          <w:szCs w:val="24"/>
        </w:rPr>
        <w:t xml:space="preserve">Instructions for </w:t>
      </w:r>
      <w:r w:rsidR="00D86CFE">
        <w:rPr>
          <w:b/>
          <w:bCs/>
          <w:sz w:val="24"/>
          <w:szCs w:val="24"/>
        </w:rPr>
        <w:t>Applicants and</w:t>
      </w:r>
      <w:r w:rsidR="00E05CC3">
        <w:rPr>
          <w:b/>
          <w:bCs/>
          <w:sz w:val="24"/>
          <w:szCs w:val="24"/>
        </w:rPr>
        <w:t xml:space="preserve"> each</w:t>
      </w:r>
      <w:r w:rsidR="00D86CFE">
        <w:rPr>
          <w:b/>
          <w:bCs/>
          <w:sz w:val="24"/>
          <w:szCs w:val="24"/>
        </w:rPr>
        <w:t xml:space="preserve"> Project</w:t>
      </w:r>
    </w:p>
    <w:p w14:paraId="68B8FFE7" w14:textId="77777777" w:rsidR="004C28A2" w:rsidRPr="00F336EE" w:rsidRDefault="004C28A2" w:rsidP="00D32C3E">
      <w:pPr>
        <w:keepNext/>
        <w:keepLines/>
        <w:spacing w:after="0" w:line="240" w:lineRule="auto"/>
        <w:outlineLvl w:val="0"/>
        <w:rPr>
          <w:sz w:val="20"/>
          <w:szCs w:val="20"/>
        </w:rPr>
      </w:pPr>
    </w:p>
    <w:p w14:paraId="2CC46A00" w14:textId="34ACD5C9" w:rsidR="006F4070" w:rsidRPr="008D19C0" w:rsidRDefault="006F4070" w:rsidP="00D32C3E">
      <w:pPr>
        <w:keepNext/>
        <w:keepLines/>
        <w:spacing w:after="0" w:line="240" w:lineRule="auto"/>
        <w:outlineLvl w:val="0"/>
        <w:rPr>
          <w:rFonts w:eastAsiaTheme="majorEastAsia" w:cstheme="minorHAnsi"/>
          <w:b/>
          <w:bCs/>
          <w:sz w:val="24"/>
          <w:szCs w:val="24"/>
        </w:rPr>
      </w:pPr>
      <w:r w:rsidRPr="008D19C0">
        <w:rPr>
          <w:rFonts w:eastAsiaTheme="majorEastAsia" w:cstheme="minorHAnsi"/>
          <w:b/>
          <w:bCs/>
          <w:sz w:val="24"/>
          <w:szCs w:val="24"/>
        </w:rPr>
        <w:t>Minimum Grant Size</w:t>
      </w:r>
    </w:p>
    <w:p w14:paraId="2F611066" w14:textId="77777777" w:rsidR="00147194" w:rsidRDefault="00147194" w:rsidP="006F4070">
      <w:pPr>
        <w:spacing w:after="0" w:line="240" w:lineRule="auto"/>
        <w:rPr>
          <w:rFonts w:cstheme="minorHAnsi"/>
          <w:sz w:val="24"/>
          <w:szCs w:val="24"/>
        </w:rPr>
      </w:pPr>
    </w:p>
    <w:p w14:paraId="131A34B7" w14:textId="5AC92D73" w:rsidR="006F4070" w:rsidRPr="0026732F" w:rsidRDefault="00B42713" w:rsidP="006F4070">
      <w:pPr>
        <w:spacing w:after="0" w:line="240" w:lineRule="auto"/>
        <w:rPr>
          <w:rFonts w:cstheme="minorHAnsi"/>
          <w:sz w:val="24"/>
          <w:szCs w:val="24"/>
        </w:rPr>
      </w:pPr>
      <w:r>
        <w:rPr>
          <w:rFonts w:cstheme="minorHAnsi"/>
          <w:sz w:val="24"/>
          <w:szCs w:val="24"/>
        </w:rPr>
        <w:t xml:space="preserve">A submitted project/application </w:t>
      </w:r>
      <w:r w:rsidR="00C4419F">
        <w:rPr>
          <w:rFonts w:cstheme="minorHAnsi"/>
          <w:sz w:val="24"/>
          <w:szCs w:val="24"/>
        </w:rPr>
        <w:t xml:space="preserve">must </w:t>
      </w:r>
      <w:r w:rsidR="006F4070" w:rsidRPr="0026732F">
        <w:rPr>
          <w:rFonts w:cstheme="minorHAnsi"/>
          <w:sz w:val="24"/>
          <w:szCs w:val="24"/>
        </w:rPr>
        <w:t xml:space="preserve">have a Complete Streets </w:t>
      </w:r>
      <w:hyperlink r:id="rId44" w:history="1">
        <w:r w:rsidR="00BC2E81" w:rsidRPr="00A476FA">
          <w:rPr>
            <w:rStyle w:val="Hyperlink"/>
            <w:rFonts w:cstheme="minorHAnsi"/>
            <w:sz w:val="24"/>
            <w:szCs w:val="24"/>
          </w:rPr>
          <w:t>Checklist</w:t>
        </w:r>
      </w:hyperlink>
      <w:r w:rsidR="00BC2E81">
        <w:rPr>
          <w:rFonts w:cstheme="minorHAnsi"/>
          <w:sz w:val="24"/>
          <w:szCs w:val="24"/>
        </w:rPr>
        <w:t xml:space="preserve"> </w:t>
      </w:r>
      <w:r w:rsidR="006F4070" w:rsidRPr="0026732F">
        <w:rPr>
          <w:rFonts w:cstheme="minorHAnsi"/>
          <w:sz w:val="24"/>
          <w:szCs w:val="24"/>
        </w:rPr>
        <w:t xml:space="preserve">reviewed by the Authority’s Countywide Bicycle and Pedestrian Advisory Committee (CBPAC) and presented by the </w:t>
      </w:r>
      <w:r w:rsidR="00C56697">
        <w:rPr>
          <w:rFonts w:cstheme="minorHAnsi"/>
          <w:sz w:val="24"/>
          <w:szCs w:val="24"/>
        </w:rPr>
        <w:t>Applicant</w:t>
      </w:r>
      <w:r w:rsidR="00842F48">
        <w:rPr>
          <w:rFonts w:cstheme="minorHAnsi"/>
          <w:sz w:val="24"/>
          <w:szCs w:val="24"/>
        </w:rPr>
        <w:t xml:space="preserve"> or </w:t>
      </w:r>
      <w:r w:rsidR="00C56697">
        <w:rPr>
          <w:rFonts w:cstheme="minorHAnsi"/>
          <w:sz w:val="24"/>
          <w:szCs w:val="24"/>
        </w:rPr>
        <w:t>P</w:t>
      </w:r>
      <w:r w:rsidR="006F4070" w:rsidRPr="0026732F">
        <w:rPr>
          <w:rFonts w:cstheme="minorHAnsi"/>
          <w:sz w:val="24"/>
          <w:szCs w:val="24"/>
        </w:rPr>
        <w:t xml:space="preserve">roject </w:t>
      </w:r>
      <w:r w:rsidR="00936FAF">
        <w:rPr>
          <w:rFonts w:cstheme="minorHAnsi"/>
          <w:sz w:val="24"/>
          <w:szCs w:val="24"/>
        </w:rPr>
        <w:t>S</w:t>
      </w:r>
      <w:r w:rsidR="006F4070" w:rsidRPr="0026732F">
        <w:rPr>
          <w:rFonts w:cstheme="minorHAnsi"/>
          <w:sz w:val="24"/>
          <w:szCs w:val="24"/>
        </w:rPr>
        <w:t>ponsor.</w:t>
      </w:r>
      <w:r w:rsidR="006F4070">
        <w:rPr>
          <w:rFonts w:cstheme="minorHAnsi"/>
          <w:sz w:val="24"/>
          <w:szCs w:val="24"/>
        </w:rPr>
        <w:t xml:space="preserve"> </w:t>
      </w:r>
      <w:r w:rsidR="006F4070" w:rsidRPr="0026732F">
        <w:rPr>
          <w:rFonts w:cstheme="minorHAnsi"/>
          <w:sz w:val="24"/>
          <w:szCs w:val="24"/>
        </w:rPr>
        <w:t>T</w:t>
      </w:r>
      <w:r w:rsidR="001B583A">
        <w:rPr>
          <w:rFonts w:cstheme="minorHAnsi"/>
          <w:sz w:val="24"/>
          <w:szCs w:val="24"/>
        </w:rPr>
        <w:t>he minimum grant amount request is set at $500,000 in Contra Costa. Each jurisdiction</w:t>
      </w:r>
      <w:r w:rsidR="00C512AA">
        <w:rPr>
          <w:rFonts w:cstheme="minorHAnsi"/>
          <w:sz w:val="24"/>
          <w:szCs w:val="24"/>
        </w:rPr>
        <w:t xml:space="preserve"> or eligible entity</w:t>
      </w:r>
      <w:r w:rsidR="00C20880">
        <w:rPr>
          <w:rFonts w:cstheme="minorHAnsi"/>
          <w:sz w:val="24"/>
          <w:szCs w:val="24"/>
        </w:rPr>
        <w:t>, e.g., WCCTAC</w:t>
      </w:r>
      <w:r w:rsidR="003A09B9">
        <w:rPr>
          <w:rFonts w:cstheme="minorHAnsi"/>
          <w:sz w:val="24"/>
          <w:szCs w:val="24"/>
        </w:rPr>
        <w:t xml:space="preserve"> or BART</w:t>
      </w:r>
      <w:r w:rsidR="00C20880">
        <w:rPr>
          <w:rFonts w:cstheme="minorHAnsi"/>
          <w:sz w:val="24"/>
          <w:szCs w:val="24"/>
        </w:rPr>
        <w:t>,</w:t>
      </w:r>
      <w:r w:rsidR="001B583A">
        <w:rPr>
          <w:rFonts w:cstheme="minorHAnsi"/>
          <w:sz w:val="24"/>
          <w:szCs w:val="24"/>
        </w:rPr>
        <w:t xml:space="preserve"> may </w:t>
      </w:r>
      <w:r w:rsidR="00C36063">
        <w:rPr>
          <w:rFonts w:cstheme="minorHAnsi"/>
          <w:sz w:val="24"/>
          <w:szCs w:val="24"/>
        </w:rPr>
        <w:t>submit up to t</w:t>
      </w:r>
      <w:r w:rsidR="006F4070" w:rsidRPr="0026732F">
        <w:rPr>
          <w:rFonts w:cstheme="minorHAnsi"/>
          <w:sz w:val="24"/>
          <w:szCs w:val="24"/>
        </w:rPr>
        <w:t xml:space="preserve">wo </w:t>
      </w:r>
      <w:r w:rsidR="006F4070">
        <w:rPr>
          <w:rFonts w:cstheme="minorHAnsi"/>
          <w:sz w:val="24"/>
          <w:szCs w:val="24"/>
        </w:rPr>
        <w:t>applications</w:t>
      </w:r>
      <w:r w:rsidR="00727BA9">
        <w:rPr>
          <w:rFonts w:cstheme="minorHAnsi"/>
          <w:sz w:val="24"/>
          <w:szCs w:val="24"/>
        </w:rPr>
        <w:t xml:space="preserve"> each</w:t>
      </w:r>
      <w:r w:rsidR="006F4070" w:rsidRPr="0026732F">
        <w:rPr>
          <w:rFonts w:cstheme="minorHAnsi"/>
          <w:sz w:val="24"/>
          <w:szCs w:val="24"/>
        </w:rPr>
        <w:t xml:space="preserve">, with the exception of the </w:t>
      </w:r>
      <w:r w:rsidR="006F4070">
        <w:rPr>
          <w:rFonts w:cstheme="minorHAnsi"/>
          <w:sz w:val="24"/>
          <w:szCs w:val="24"/>
        </w:rPr>
        <w:t xml:space="preserve">East Bay Regional Park District (EBRPD) and the </w:t>
      </w:r>
      <w:r w:rsidR="006F4070" w:rsidRPr="0026732F">
        <w:rPr>
          <w:rFonts w:cstheme="minorHAnsi"/>
          <w:sz w:val="24"/>
          <w:szCs w:val="24"/>
        </w:rPr>
        <w:t xml:space="preserve">unincorporated County of Contra Costa, </w:t>
      </w:r>
      <w:r w:rsidR="00DB7572">
        <w:rPr>
          <w:rFonts w:cstheme="minorHAnsi"/>
          <w:sz w:val="24"/>
          <w:szCs w:val="24"/>
        </w:rPr>
        <w:t xml:space="preserve">as each </w:t>
      </w:r>
      <w:r w:rsidR="00435FEC">
        <w:rPr>
          <w:rFonts w:cstheme="minorHAnsi"/>
          <w:sz w:val="24"/>
          <w:szCs w:val="24"/>
        </w:rPr>
        <w:t xml:space="preserve">agency </w:t>
      </w:r>
      <w:r w:rsidR="00DB7572">
        <w:rPr>
          <w:rFonts w:cstheme="minorHAnsi"/>
          <w:sz w:val="24"/>
          <w:szCs w:val="24"/>
        </w:rPr>
        <w:t>may submit up to</w:t>
      </w:r>
      <w:r w:rsidR="006F4070" w:rsidRPr="0026732F">
        <w:rPr>
          <w:rFonts w:cstheme="minorHAnsi"/>
          <w:sz w:val="24"/>
          <w:szCs w:val="24"/>
        </w:rPr>
        <w:t xml:space="preserve"> four</w:t>
      </w:r>
      <w:r w:rsidR="00DB7572">
        <w:rPr>
          <w:rFonts w:cstheme="minorHAnsi"/>
          <w:sz w:val="24"/>
          <w:szCs w:val="24"/>
        </w:rPr>
        <w:t xml:space="preserve"> applications</w:t>
      </w:r>
      <w:r w:rsidR="001D54F0">
        <w:rPr>
          <w:rFonts w:cstheme="minorHAnsi"/>
          <w:sz w:val="24"/>
          <w:szCs w:val="24"/>
        </w:rPr>
        <w:t>,</w:t>
      </w:r>
      <w:r w:rsidR="00A04386">
        <w:rPr>
          <w:rFonts w:cstheme="minorHAnsi"/>
          <w:sz w:val="24"/>
          <w:szCs w:val="24"/>
        </w:rPr>
        <w:t xml:space="preserve"> one for each subregion.</w:t>
      </w:r>
      <w:r w:rsidR="00EE46CF">
        <w:rPr>
          <w:rFonts w:cstheme="minorHAnsi"/>
          <w:sz w:val="24"/>
          <w:szCs w:val="24"/>
        </w:rPr>
        <w:t xml:space="preserve"> </w:t>
      </w:r>
      <w:r w:rsidR="008B6A6E">
        <w:rPr>
          <w:rFonts w:cstheme="minorHAnsi"/>
          <w:sz w:val="24"/>
          <w:szCs w:val="24"/>
        </w:rPr>
        <w:t xml:space="preserve">Programmatic </w:t>
      </w:r>
      <w:r w:rsidR="00EC7BDC">
        <w:rPr>
          <w:rFonts w:cstheme="minorHAnsi"/>
          <w:sz w:val="24"/>
          <w:szCs w:val="24"/>
        </w:rPr>
        <w:t xml:space="preserve">(e.g., </w:t>
      </w:r>
      <w:r w:rsidR="00D266A6">
        <w:rPr>
          <w:rFonts w:cstheme="minorHAnsi"/>
          <w:sz w:val="24"/>
          <w:szCs w:val="24"/>
        </w:rPr>
        <w:t>SRTS</w:t>
      </w:r>
      <w:r w:rsidR="002A595D">
        <w:rPr>
          <w:rFonts w:cstheme="minorHAnsi"/>
          <w:sz w:val="24"/>
          <w:szCs w:val="24"/>
        </w:rPr>
        <w:t>-NI</w:t>
      </w:r>
      <w:r w:rsidR="00EC7BDC">
        <w:rPr>
          <w:rFonts w:cstheme="minorHAnsi"/>
          <w:sz w:val="24"/>
          <w:szCs w:val="24"/>
        </w:rPr>
        <w:t>) and FAS</w:t>
      </w:r>
      <w:r w:rsidR="00D266A6">
        <w:rPr>
          <w:rFonts w:cstheme="minorHAnsi"/>
          <w:sz w:val="24"/>
          <w:szCs w:val="24"/>
        </w:rPr>
        <w:t xml:space="preserve"> </w:t>
      </w:r>
      <w:r w:rsidR="006763CD">
        <w:rPr>
          <w:rFonts w:cstheme="minorHAnsi"/>
          <w:sz w:val="24"/>
          <w:szCs w:val="24"/>
        </w:rPr>
        <w:t xml:space="preserve">applications are </w:t>
      </w:r>
      <w:r w:rsidR="00A04386">
        <w:rPr>
          <w:rFonts w:cstheme="minorHAnsi"/>
          <w:sz w:val="24"/>
          <w:szCs w:val="24"/>
        </w:rPr>
        <w:t>excluded from</w:t>
      </w:r>
      <w:r w:rsidR="006763CD">
        <w:rPr>
          <w:rFonts w:cstheme="minorHAnsi"/>
          <w:sz w:val="24"/>
          <w:szCs w:val="24"/>
        </w:rPr>
        <w:t xml:space="preserve"> the </w:t>
      </w:r>
      <w:r w:rsidR="002C1A53">
        <w:rPr>
          <w:rFonts w:cstheme="minorHAnsi"/>
          <w:sz w:val="24"/>
          <w:szCs w:val="24"/>
        </w:rPr>
        <w:t>maximum</w:t>
      </w:r>
      <w:r w:rsidR="006763CD">
        <w:rPr>
          <w:rFonts w:cstheme="minorHAnsi"/>
          <w:sz w:val="24"/>
          <w:szCs w:val="24"/>
        </w:rPr>
        <w:t xml:space="preserve"> number </w:t>
      </w:r>
      <w:r w:rsidR="002C1A53">
        <w:rPr>
          <w:rFonts w:cstheme="minorHAnsi"/>
          <w:sz w:val="24"/>
          <w:szCs w:val="24"/>
        </w:rPr>
        <w:t xml:space="preserve">of applications </w:t>
      </w:r>
      <w:r w:rsidR="00666114">
        <w:rPr>
          <w:rFonts w:cstheme="minorHAnsi"/>
          <w:sz w:val="24"/>
          <w:szCs w:val="24"/>
        </w:rPr>
        <w:t xml:space="preserve">that are </w:t>
      </w:r>
      <w:r w:rsidR="00EC7BDC">
        <w:rPr>
          <w:rFonts w:cstheme="minorHAnsi"/>
          <w:sz w:val="24"/>
          <w:szCs w:val="24"/>
        </w:rPr>
        <w:t xml:space="preserve">counted toward </w:t>
      </w:r>
      <w:r w:rsidR="00F57558">
        <w:rPr>
          <w:rFonts w:cstheme="minorHAnsi"/>
          <w:sz w:val="24"/>
          <w:szCs w:val="24"/>
        </w:rPr>
        <w:t>/</w:t>
      </w:r>
      <w:r w:rsidR="00EC7BDC">
        <w:rPr>
          <w:rFonts w:cstheme="minorHAnsi"/>
          <w:sz w:val="24"/>
          <w:szCs w:val="24"/>
        </w:rPr>
        <w:t xml:space="preserve"> </w:t>
      </w:r>
      <w:r w:rsidR="00666114">
        <w:rPr>
          <w:rFonts w:cstheme="minorHAnsi"/>
          <w:sz w:val="24"/>
          <w:szCs w:val="24"/>
        </w:rPr>
        <w:t>considered eligible</w:t>
      </w:r>
      <w:r w:rsidR="00C73F21">
        <w:rPr>
          <w:rFonts w:cstheme="minorHAnsi"/>
          <w:sz w:val="24"/>
          <w:szCs w:val="24"/>
        </w:rPr>
        <w:t xml:space="preserve"> by the Authority</w:t>
      </w:r>
      <w:r w:rsidR="00BA7197">
        <w:rPr>
          <w:rFonts w:cstheme="minorHAnsi"/>
          <w:sz w:val="24"/>
          <w:szCs w:val="24"/>
        </w:rPr>
        <w:t xml:space="preserve"> </w:t>
      </w:r>
      <w:r w:rsidR="006763CD">
        <w:rPr>
          <w:rFonts w:cstheme="minorHAnsi"/>
          <w:sz w:val="24"/>
          <w:szCs w:val="24"/>
        </w:rPr>
        <w:t>for each jurisdiction</w:t>
      </w:r>
      <w:r w:rsidR="00BA7197">
        <w:rPr>
          <w:rFonts w:cstheme="minorHAnsi"/>
          <w:sz w:val="24"/>
          <w:szCs w:val="24"/>
        </w:rPr>
        <w:t xml:space="preserve"> </w:t>
      </w:r>
      <w:r w:rsidR="007C13FB">
        <w:rPr>
          <w:rFonts w:cstheme="minorHAnsi"/>
          <w:sz w:val="24"/>
          <w:szCs w:val="24"/>
        </w:rPr>
        <w:t>or eligible entity</w:t>
      </w:r>
      <w:r w:rsidR="006F4070" w:rsidRPr="0026732F">
        <w:rPr>
          <w:rFonts w:cstheme="minorHAnsi"/>
          <w:sz w:val="24"/>
          <w:szCs w:val="24"/>
        </w:rPr>
        <w:t>.</w:t>
      </w:r>
      <w:r w:rsidR="002F238F">
        <w:rPr>
          <w:rFonts w:cstheme="minorHAnsi"/>
          <w:sz w:val="24"/>
          <w:szCs w:val="24"/>
        </w:rPr>
        <w:t xml:space="preserve"> </w:t>
      </w:r>
      <w:r w:rsidR="0007399C">
        <w:rPr>
          <w:rFonts w:cstheme="minorHAnsi"/>
          <w:sz w:val="24"/>
          <w:szCs w:val="24"/>
        </w:rPr>
        <w:t>The Authority encourages a single, co</w:t>
      </w:r>
      <w:r w:rsidR="00695847">
        <w:rPr>
          <w:rFonts w:cstheme="minorHAnsi"/>
          <w:sz w:val="24"/>
          <w:szCs w:val="24"/>
        </w:rPr>
        <w:t>ordinated countywide application for Programmatic SRTS</w:t>
      </w:r>
      <w:r w:rsidR="002A595D">
        <w:rPr>
          <w:rFonts w:cstheme="minorHAnsi"/>
          <w:sz w:val="24"/>
          <w:szCs w:val="24"/>
        </w:rPr>
        <w:t>-NI</w:t>
      </w:r>
      <w:r w:rsidR="00B430E5">
        <w:rPr>
          <w:rFonts w:cstheme="minorHAnsi"/>
          <w:sz w:val="24"/>
          <w:szCs w:val="24"/>
        </w:rPr>
        <w:t xml:space="preserve">. However, </w:t>
      </w:r>
      <w:r w:rsidR="00A142D4">
        <w:rPr>
          <w:rFonts w:cstheme="minorHAnsi"/>
          <w:sz w:val="24"/>
          <w:szCs w:val="24"/>
        </w:rPr>
        <w:t xml:space="preserve">eligible applications include </w:t>
      </w:r>
      <w:r w:rsidR="004247C9">
        <w:rPr>
          <w:rFonts w:cstheme="minorHAnsi"/>
          <w:sz w:val="24"/>
          <w:szCs w:val="24"/>
        </w:rPr>
        <w:t>individual</w:t>
      </w:r>
      <w:r w:rsidR="00A142D4">
        <w:rPr>
          <w:rFonts w:cstheme="minorHAnsi"/>
          <w:sz w:val="24"/>
          <w:szCs w:val="24"/>
        </w:rPr>
        <w:t xml:space="preserve"> stand-alone (SRTS</w:t>
      </w:r>
      <w:r w:rsidR="002A595D">
        <w:rPr>
          <w:rFonts w:cstheme="minorHAnsi"/>
          <w:sz w:val="24"/>
          <w:szCs w:val="24"/>
        </w:rPr>
        <w:t>-NI</w:t>
      </w:r>
      <w:r w:rsidR="00A142D4">
        <w:rPr>
          <w:rFonts w:cstheme="minorHAnsi"/>
          <w:sz w:val="24"/>
          <w:szCs w:val="24"/>
        </w:rPr>
        <w:t>) Program applications</w:t>
      </w:r>
      <w:r w:rsidR="00E20022">
        <w:rPr>
          <w:rFonts w:cstheme="minorHAnsi"/>
          <w:sz w:val="24"/>
          <w:szCs w:val="24"/>
        </w:rPr>
        <w:t>/locations</w:t>
      </w:r>
      <w:r w:rsidR="00A142D4">
        <w:rPr>
          <w:rFonts w:cstheme="minorHAnsi"/>
          <w:sz w:val="24"/>
          <w:szCs w:val="24"/>
        </w:rPr>
        <w:t xml:space="preserve"> for which a curriculum is already in operation in a location in California</w:t>
      </w:r>
      <w:r w:rsidR="00695847">
        <w:rPr>
          <w:rFonts w:cstheme="minorHAnsi"/>
          <w:sz w:val="24"/>
          <w:szCs w:val="24"/>
        </w:rPr>
        <w:t>.</w:t>
      </w:r>
      <w:r w:rsidR="006F4070" w:rsidRPr="0026732F">
        <w:rPr>
          <w:rFonts w:cstheme="minorHAnsi"/>
          <w:sz w:val="24"/>
          <w:szCs w:val="24"/>
        </w:rPr>
        <w:t xml:space="preserve"> Projects can be bundled</w:t>
      </w:r>
      <w:r w:rsidR="006F4070">
        <w:rPr>
          <w:rFonts w:cstheme="minorHAnsi"/>
          <w:sz w:val="24"/>
          <w:szCs w:val="24"/>
        </w:rPr>
        <w:t xml:space="preserve"> across jurisdictions</w:t>
      </w:r>
      <w:r w:rsidR="004A14A0">
        <w:rPr>
          <w:rFonts w:cstheme="minorHAnsi"/>
          <w:sz w:val="24"/>
          <w:szCs w:val="24"/>
        </w:rPr>
        <w:t xml:space="preserve">, including infrastructure agencies otherwise </w:t>
      </w:r>
      <w:r w:rsidR="00E36A65">
        <w:rPr>
          <w:rFonts w:cstheme="minorHAnsi"/>
          <w:sz w:val="24"/>
          <w:szCs w:val="24"/>
        </w:rPr>
        <w:t xml:space="preserve">indirectly related </w:t>
      </w:r>
      <w:r w:rsidR="00380607">
        <w:rPr>
          <w:rFonts w:cstheme="minorHAnsi"/>
          <w:sz w:val="24"/>
          <w:szCs w:val="24"/>
        </w:rPr>
        <w:t xml:space="preserve">or unrelated </w:t>
      </w:r>
      <w:r w:rsidR="004A14A0">
        <w:rPr>
          <w:rFonts w:cstheme="minorHAnsi"/>
          <w:sz w:val="24"/>
          <w:szCs w:val="24"/>
        </w:rPr>
        <w:t xml:space="preserve">to transportation (e.g., utilities; water district, sanitary district), </w:t>
      </w:r>
      <w:r w:rsidR="00A66AF4">
        <w:rPr>
          <w:rFonts w:cstheme="minorHAnsi"/>
          <w:sz w:val="24"/>
          <w:szCs w:val="24"/>
        </w:rPr>
        <w:t xml:space="preserve">and </w:t>
      </w:r>
      <w:r w:rsidR="00E54C04">
        <w:rPr>
          <w:rFonts w:cstheme="minorHAnsi"/>
          <w:sz w:val="24"/>
          <w:szCs w:val="24"/>
        </w:rPr>
        <w:t>should be scalable</w:t>
      </w:r>
      <w:r w:rsidR="00E20022">
        <w:rPr>
          <w:rFonts w:cstheme="minorHAnsi"/>
          <w:sz w:val="24"/>
          <w:szCs w:val="24"/>
        </w:rPr>
        <w:t xml:space="preserve"> and replicable</w:t>
      </w:r>
      <w:r w:rsidR="00EC1EBE">
        <w:rPr>
          <w:rFonts w:cstheme="minorHAnsi"/>
          <w:sz w:val="24"/>
          <w:szCs w:val="24"/>
        </w:rPr>
        <w:t xml:space="preserve"> throughout the </w:t>
      </w:r>
      <w:r w:rsidR="002818CF">
        <w:rPr>
          <w:rFonts w:cstheme="minorHAnsi"/>
          <w:sz w:val="24"/>
          <w:szCs w:val="24"/>
        </w:rPr>
        <w:t>nine-county region</w:t>
      </w:r>
      <w:r w:rsidR="006F4070" w:rsidRPr="0026732F">
        <w:rPr>
          <w:rFonts w:cstheme="minorHAnsi"/>
          <w:sz w:val="24"/>
          <w:szCs w:val="24"/>
        </w:rPr>
        <w:t xml:space="preserve">. Creative, unique </w:t>
      </w:r>
      <w:r w:rsidR="0035391A">
        <w:rPr>
          <w:rFonts w:cstheme="minorHAnsi"/>
          <w:sz w:val="24"/>
          <w:szCs w:val="24"/>
        </w:rPr>
        <w:t xml:space="preserve">cross-jurisdictional </w:t>
      </w:r>
      <w:r w:rsidR="006F4070" w:rsidRPr="0026732F">
        <w:rPr>
          <w:rFonts w:cstheme="minorHAnsi"/>
          <w:sz w:val="24"/>
          <w:szCs w:val="24"/>
        </w:rPr>
        <w:t xml:space="preserve">applications </w:t>
      </w:r>
      <w:r w:rsidR="0035391A">
        <w:rPr>
          <w:rFonts w:cstheme="minorHAnsi"/>
          <w:sz w:val="24"/>
          <w:szCs w:val="24"/>
        </w:rPr>
        <w:t xml:space="preserve">(that include </w:t>
      </w:r>
      <w:r w:rsidR="00287ADA">
        <w:rPr>
          <w:rFonts w:cstheme="minorHAnsi"/>
          <w:sz w:val="24"/>
          <w:szCs w:val="24"/>
        </w:rPr>
        <w:t xml:space="preserve">a </w:t>
      </w:r>
      <w:r w:rsidR="0035391A">
        <w:rPr>
          <w:rFonts w:cstheme="minorHAnsi"/>
          <w:sz w:val="24"/>
          <w:szCs w:val="24"/>
        </w:rPr>
        <w:t xml:space="preserve">smaller jurisdiction) </w:t>
      </w:r>
      <w:r w:rsidR="006F4070" w:rsidRPr="0026732F">
        <w:rPr>
          <w:rFonts w:cstheme="minorHAnsi"/>
          <w:sz w:val="24"/>
          <w:szCs w:val="24"/>
        </w:rPr>
        <w:t>are encouraged to maximize the efficiency and use of taxpayer dollars</w:t>
      </w:r>
      <w:r w:rsidR="000E4789">
        <w:rPr>
          <w:rFonts w:cstheme="minorHAnsi"/>
          <w:sz w:val="24"/>
          <w:szCs w:val="24"/>
        </w:rPr>
        <w:t xml:space="preserve">, and limit the </w:t>
      </w:r>
      <w:r w:rsidR="00892A9A">
        <w:rPr>
          <w:rFonts w:cstheme="minorHAnsi"/>
          <w:sz w:val="24"/>
          <w:szCs w:val="24"/>
        </w:rPr>
        <w:t xml:space="preserve">administrative </w:t>
      </w:r>
      <w:r w:rsidR="000E4789">
        <w:rPr>
          <w:rFonts w:cstheme="minorHAnsi"/>
          <w:sz w:val="24"/>
          <w:szCs w:val="24"/>
        </w:rPr>
        <w:t xml:space="preserve">staff time of </w:t>
      </w:r>
      <w:r w:rsidR="002F0773">
        <w:rPr>
          <w:rFonts w:cstheme="minorHAnsi"/>
          <w:sz w:val="24"/>
          <w:szCs w:val="24"/>
        </w:rPr>
        <w:t>each public agency</w:t>
      </w:r>
      <w:r w:rsidR="006F4070" w:rsidRPr="0026732F">
        <w:rPr>
          <w:rFonts w:cstheme="minorHAnsi"/>
          <w:sz w:val="24"/>
          <w:szCs w:val="24"/>
        </w:rPr>
        <w:t xml:space="preserve">. </w:t>
      </w:r>
    </w:p>
    <w:p w14:paraId="6F650B4C" w14:textId="77777777" w:rsidR="006F4070" w:rsidRPr="00F336EE" w:rsidRDefault="006F4070" w:rsidP="006F4070">
      <w:pPr>
        <w:spacing w:after="0" w:line="240" w:lineRule="auto"/>
        <w:rPr>
          <w:rFonts w:cstheme="minorHAnsi"/>
          <w:sz w:val="20"/>
          <w:szCs w:val="20"/>
        </w:rPr>
      </w:pPr>
    </w:p>
    <w:tbl>
      <w:tblPr>
        <w:tblStyle w:val="TableGrid"/>
        <w:tblW w:w="0" w:type="auto"/>
        <w:tblLook w:val="04A0" w:firstRow="1" w:lastRow="0" w:firstColumn="1" w:lastColumn="0" w:noHBand="0" w:noVBand="1"/>
      </w:tblPr>
      <w:tblGrid>
        <w:gridCol w:w="3116"/>
        <w:gridCol w:w="3117"/>
        <w:gridCol w:w="3117"/>
      </w:tblGrid>
      <w:tr w:rsidR="006F4070" w14:paraId="31168EE1" w14:textId="77777777" w:rsidTr="001E7666">
        <w:trPr>
          <w:trHeight w:val="683"/>
        </w:trPr>
        <w:tc>
          <w:tcPr>
            <w:tcW w:w="3116" w:type="dxa"/>
          </w:tcPr>
          <w:p w14:paraId="126F5301" w14:textId="43A40796" w:rsidR="006F4070" w:rsidRPr="001E7666" w:rsidRDefault="00A30EDD" w:rsidP="00F51943">
            <w:pPr>
              <w:rPr>
                <w:rFonts w:cstheme="minorHAnsi"/>
                <w:b/>
                <w:bCs/>
                <w:sz w:val="24"/>
                <w:szCs w:val="24"/>
              </w:rPr>
            </w:pPr>
            <w:r w:rsidRPr="001E7666">
              <w:rPr>
                <w:rFonts w:cstheme="minorHAnsi"/>
                <w:b/>
                <w:bCs/>
                <w:sz w:val="24"/>
                <w:szCs w:val="24"/>
              </w:rPr>
              <w:t>Proposal</w:t>
            </w:r>
            <w:r w:rsidR="006F4070" w:rsidRPr="001E7666">
              <w:rPr>
                <w:rFonts w:cstheme="minorHAnsi"/>
                <w:b/>
                <w:bCs/>
                <w:sz w:val="24"/>
                <w:szCs w:val="24"/>
              </w:rPr>
              <w:t xml:space="preserve"> Type</w:t>
            </w:r>
          </w:p>
        </w:tc>
        <w:tc>
          <w:tcPr>
            <w:tcW w:w="3117" w:type="dxa"/>
          </w:tcPr>
          <w:p w14:paraId="706BA9A2" w14:textId="56AA0FD4" w:rsidR="00A30EDD" w:rsidRPr="001E7666" w:rsidRDefault="00A30EDD" w:rsidP="00F51943">
            <w:pPr>
              <w:rPr>
                <w:rFonts w:cstheme="minorHAnsi"/>
                <w:b/>
                <w:bCs/>
                <w:sz w:val="24"/>
                <w:szCs w:val="24"/>
              </w:rPr>
            </w:pPr>
            <w:r w:rsidRPr="001E7666">
              <w:rPr>
                <w:rFonts w:cstheme="minorHAnsi"/>
                <w:b/>
                <w:bCs/>
                <w:sz w:val="24"/>
                <w:szCs w:val="24"/>
              </w:rPr>
              <w:t xml:space="preserve">Maximum </w:t>
            </w:r>
            <w:r w:rsidR="006F4070" w:rsidRPr="001E7666">
              <w:rPr>
                <w:rFonts w:cstheme="minorHAnsi"/>
                <w:b/>
                <w:bCs/>
                <w:sz w:val="24"/>
                <w:szCs w:val="24"/>
              </w:rPr>
              <w:t xml:space="preserve">Grant Amount </w:t>
            </w:r>
          </w:p>
          <w:p w14:paraId="53D01285" w14:textId="6777A7E7" w:rsidR="006F4070" w:rsidRPr="001E7666" w:rsidRDefault="00EC4147" w:rsidP="00F51943">
            <w:pPr>
              <w:rPr>
                <w:rFonts w:cstheme="minorHAnsi"/>
                <w:b/>
                <w:bCs/>
                <w:sz w:val="24"/>
                <w:szCs w:val="24"/>
              </w:rPr>
            </w:pPr>
            <w:r w:rsidRPr="001E7666">
              <w:rPr>
                <w:rFonts w:cstheme="minorHAnsi"/>
                <w:b/>
                <w:bCs/>
                <w:sz w:val="24"/>
                <w:szCs w:val="24"/>
              </w:rPr>
              <w:t>per Application</w:t>
            </w:r>
            <w:r w:rsidR="00A30EDD" w:rsidRPr="001E7666">
              <w:rPr>
                <w:rFonts w:cstheme="minorHAnsi"/>
                <w:b/>
                <w:bCs/>
                <w:sz w:val="24"/>
                <w:szCs w:val="24"/>
              </w:rPr>
              <w:t>/Project</w:t>
            </w:r>
          </w:p>
        </w:tc>
        <w:tc>
          <w:tcPr>
            <w:tcW w:w="3117" w:type="dxa"/>
          </w:tcPr>
          <w:p w14:paraId="1302BD07" w14:textId="77777777" w:rsidR="00EC4147" w:rsidRPr="001E7666" w:rsidRDefault="006F4070" w:rsidP="00F51943">
            <w:pPr>
              <w:rPr>
                <w:rFonts w:cstheme="minorHAnsi"/>
                <w:b/>
                <w:bCs/>
                <w:sz w:val="24"/>
                <w:szCs w:val="24"/>
              </w:rPr>
            </w:pPr>
            <w:r w:rsidRPr="001E7666">
              <w:rPr>
                <w:rFonts w:cstheme="minorHAnsi"/>
                <w:b/>
                <w:bCs/>
                <w:sz w:val="24"/>
                <w:szCs w:val="24"/>
              </w:rPr>
              <w:t xml:space="preserve">Minimum </w:t>
            </w:r>
            <w:r w:rsidR="00EC4147" w:rsidRPr="001E7666">
              <w:rPr>
                <w:rFonts w:cstheme="minorHAnsi"/>
                <w:b/>
                <w:bCs/>
                <w:sz w:val="24"/>
                <w:szCs w:val="24"/>
              </w:rPr>
              <w:t xml:space="preserve">Grant </w:t>
            </w:r>
            <w:r w:rsidRPr="001E7666">
              <w:rPr>
                <w:rFonts w:cstheme="minorHAnsi"/>
                <w:b/>
                <w:bCs/>
                <w:sz w:val="24"/>
                <w:szCs w:val="24"/>
              </w:rPr>
              <w:t xml:space="preserve">Amount </w:t>
            </w:r>
          </w:p>
          <w:p w14:paraId="70636B41" w14:textId="5AABFC81" w:rsidR="006F4070" w:rsidRPr="001E7666" w:rsidRDefault="006F4070" w:rsidP="00F51943">
            <w:pPr>
              <w:rPr>
                <w:rFonts w:cstheme="minorHAnsi"/>
                <w:b/>
                <w:bCs/>
                <w:sz w:val="24"/>
                <w:szCs w:val="24"/>
              </w:rPr>
            </w:pPr>
            <w:r w:rsidRPr="001E7666">
              <w:rPr>
                <w:rFonts w:cstheme="minorHAnsi"/>
                <w:b/>
                <w:bCs/>
                <w:sz w:val="24"/>
                <w:szCs w:val="24"/>
              </w:rPr>
              <w:t xml:space="preserve">per </w:t>
            </w:r>
            <w:r w:rsidR="00EC4147" w:rsidRPr="001E7666">
              <w:rPr>
                <w:rFonts w:cstheme="minorHAnsi"/>
                <w:b/>
                <w:bCs/>
                <w:sz w:val="24"/>
                <w:szCs w:val="24"/>
              </w:rPr>
              <w:t>Application/</w:t>
            </w:r>
            <w:r w:rsidRPr="001E7666">
              <w:rPr>
                <w:rFonts w:cstheme="minorHAnsi"/>
                <w:b/>
                <w:bCs/>
                <w:sz w:val="24"/>
                <w:szCs w:val="24"/>
              </w:rPr>
              <w:t>Project</w:t>
            </w:r>
          </w:p>
        </w:tc>
      </w:tr>
      <w:tr w:rsidR="006F4070" w14:paraId="19F241E6" w14:textId="77777777" w:rsidTr="001E7666">
        <w:trPr>
          <w:trHeight w:val="449"/>
        </w:trPr>
        <w:tc>
          <w:tcPr>
            <w:tcW w:w="3116" w:type="dxa"/>
          </w:tcPr>
          <w:p w14:paraId="497427BA" w14:textId="2127B92C" w:rsidR="006F4070" w:rsidRDefault="006F4070" w:rsidP="00F51943">
            <w:pPr>
              <w:rPr>
                <w:rFonts w:cstheme="minorHAnsi"/>
                <w:sz w:val="24"/>
                <w:szCs w:val="24"/>
              </w:rPr>
            </w:pPr>
            <w:r>
              <w:rPr>
                <w:rFonts w:cstheme="minorHAnsi"/>
                <w:sz w:val="24"/>
                <w:szCs w:val="24"/>
              </w:rPr>
              <w:t>Capital</w:t>
            </w:r>
            <w:r w:rsidR="00936FAF">
              <w:rPr>
                <w:rFonts w:cstheme="minorHAnsi"/>
                <w:sz w:val="24"/>
                <w:szCs w:val="24"/>
              </w:rPr>
              <w:t xml:space="preserve"> (or </w:t>
            </w:r>
            <w:r w:rsidR="0044175B">
              <w:rPr>
                <w:rFonts w:cstheme="minorHAnsi"/>
                <w:sz w:val="24"/>
                <w:szCs w:val="24"/>
              </w:rPr>
              <w:t>Programmatic</w:t>
            </w:r>
            <w:r w:rsidR="00683E30">
              <w:rPr>
                <w:rFonts w:cstheme="minorHAnsi"/>
                <w:sz w:val="24"/>
                <w:szCs w:val="24"/>
              </w:rPr>
              <w:t>, e.g.,</w:t>
            </w:r>
            <w:r w:rsidR="0044175B">
              <w:rPr>
                <w:rFonts w:cstheme="minorHAnsi"/>
                <w:sz w:val="24"/>
                <w:szCs w:val="24"/>
              </w:rPr>
              <w:t xml:space="preserve"> </w:t>
            </w:r>
            <w:r w:rsidR="00936FAF">
              <w:rPr>
                <w:rFonts w:cstheme="minorHAnsi"/>
                <w:sz w:val="24"/>
                <w:szCs w:val="24"/>
              </w:rPr>
              <w:t>SRTS</w:t>
            </w:r>
            <w:r w:rsidR="00325B2D">
              <w:rPr>
                <w:rFonts w:cstheme="minorHAnsi"/>
                <w:sz w:val="24"/>
                <w:szCs w:val="24"/>
              </w:rPr>
              <w:t>-NI</w:t>
            </w:r>
            <w:r w:rsidR="00683E30">
              <w:rPr>
                <w:rFonts w:cstheme="minorHAnsi"/>
                <w:sz w:val="24"/>
                <w:szCs w:val="24"/>
              </w:rPr>
              <w:t xml:space="preserve"> or TDM</w:t>
            </w:r>
            <w:r w:rsidR="00936FAF">
              <w:rPr>
                <w:rFonts w:cstheme="minorHAnsi"/>
                <w:sz w:val="24"/>
                <w:szCs w:val="24"/>
              </w:rPr>
              <w:t>)</w:t>
            </w:r>
          </w:p>
        </w:tc>
        <w:tc>
          <w:tcPr>
            <w:tcW w:w="3117" w:type="dxa"/>
          </w:tcPr>
          <w:p w14:paraId="0824EA2F" w14:textId="77777777" w:rsidR="006F4070" w:rsidRDefault="006F4070" w:rsidP="00F51943">
            <w:pPr>
              <w:rPr>
                <w:rFonts w:cstheme="minorHAnsi"/>
                <w:sz w:val="24"/>
                <w:szCs w:val="24"/>
              </w:rPr>
            </w:pPr>
            <w:r>
              <w:rPr>
                <w:rFonts w:cstheme="minorHAnsi"/>
                <w:sz w:val="24"/>
                <w:szCs w:val="24"/>
              </w:rPr>
              <w:t>Unlimited</w:t>
            </w:r>
          </w:p>
        </w:tc>
        <w:tc>
          <w:tcPr>
            <w:tcW w:w="3117" w:type="dxa"/>
          </w:tcPr>
          <w:p w14:paraId="0B38B7DD" w14:textId="77777777" w:rsidR="006F4070" w:rsidRDefault="006F4070" w:rsidP="00F51943">
            <w:pPr>
              <w:rPr>
                <w:rFonts w:cstheme="minorHAnsi"/>
                <w:sz w:val="24"/>
                <w:szCs w:val="24"/>
              </w:rPr>
            </w:pPr>
            <w:r>
              <w:rPr>
                <w:rFonts w:cstheme="minorHAnsi"/>
                <w:sz w:val="24"/>
                <w:szCs w:val="24"/>
              </w:rPr>
              <w:t>$500,000</w:t>
            </w:r>
          </w:p>
        </w:tc>
      </w:tr>
    </w:tbl>
    <w:p w14:paraId="264184DA" w14:textId="77777777" w:rsidR="00580239" w:rsidRPr="00F336EE" w:rsidRDefault="00580239" w:rsidP="006F4070">
      <w:pPr>
        <w:spacing w:after="0" w:line="240" w:lineRule="auto"/>
        <w:rPr>
          <w:rFonts w:cstheme="minorHAnsi"/>
          <w:sz w:val="20"/>
          <w:szCs w:val="20"/>
        </w:rPr>
      </w:pPr>
    </w:p>
    <w:p w14:paraId="56547515" w14:textId="3C68B4C0" w:rsidR="00CA1596" w:rsidRPr="00736EEE" w:rsidRDefault="006F4070" w:rsidP="006F4070">
      <w:pPr>
        <w:spacing w:after="0" w:line="240" w:lineRule="auto"/>
        <w:rPr>
          <w:rFonts w:cstheme="minorHAnsi"/>
          <w:i/>
          <w:sz w:val="24"/>
          <w:szCs w:val="24"/>
          <w:u w:val="single"/>
        </w:rPr>
      </w:pPr>
      <w:r w:rsidRPr="00736EEE">
        <w:rPr>
          <w:rFonts w:cstheme="minorHAnsi"/>
          <w:i/>
          <w:sz w:val="24"/>
          <w:szCs w:val="24"/>
          <w:u w:val="single"/>
        </w:rPr>
        <w:t xml:space="preserve">Example 1: </w:t>
      </w:r>
    </w:p>
    <w:p w14:paraId="63CB8435" w14:textId="7D07CF2A" w:rsidR="006F4070" w:rsidRDefault="006F4070" w:rsidP="006F4070">
      <w:pPr>
        <w:spacing w:after="0" w:line="240" w:lineRule="auto"/>
        <w:rPr>
          <w:rFonts w:cstheme="minorHAnsi"/>
          <w:sz w:val="24"/>
          <w:szCs w:val="24"/>
        </w:rPr>
      </w:pPr>
      <w:r>
        <w:rPr>
          <w:rFonts w:cstheme="minorHAnsi"/>
          <w:sz w:val="24"/>
          <w:szCs w:val="24"/>
        </w:rPr>
        <w:t>ATS-only project scope with minimum federal match of 11.47%.</w:t>
      </w:r>
    </w:p>
    <w:p w14:paraId="6BE669F7" w14:textId="71B45158" w:rsidR="0078637C" w:rsidRPr="0078637C" w:rsidRDefault="006F4070" w:rsidP="0078637C">
      <w:pPr>
        <w:spacing w:after="0" w:line="240" w:lineRule="auto"/>
        <w:ind w:left="720"/>
        <w:rPr>
          <w:sz w:val="24"/>
          <w:szCs w:val="24"/>
        </w:rPr>
      </w:pPr>
      <w:r>
        <w:rPr>
          <w:sz w:val="24"/>
          <w:szCs w:val="24"/>
        </w:rPr>
        <w:t>If the</w:t>
      </w:r>
      <w:r w:rsidR="003C3C39">
        <w:rPr>
          <w:sz w:val="24"/>
          <w:szCs w:val="24"/>
        </w:rPr>
        <w:t xml:space="preserve"> </w:t>
      </w:r>
      <w:r w:rsidRPr="0026732F">
        <w:rPr>
          <w:sz w:val="24"/>
          <w:szCs w:val="24"/>
        </w:rPr>
        <w:t xml:space="preserve">total project cost </w:t>
      </w:r>
      <w:r w:rsidR="00CE5896">
        <w:rPr>
          <w:sz w:val="24"/>
          <w:szCs w:val="24"/>
        </w:rPr>
        <w:t>is</w:t>
      </w:r>
      <w:r w:rsidRPr="0026732F">
        <w:rPr>
          <w:sz w:val="24"/>
          <w:szCs w:val="24"/>
        </w:rPr>
        <w:t xml:space="preserve"> $</w:t>
      </w:r>
      <w:r>
        <w:rPr>
          <w:sz w:val="24"/>
          <w:szCs w:val="24"/>
        </w:rPr>
        <w:t>7</w:t>
      </w:r>
      <w:r w:rsidRPr="0026732F">
        <w:rPr>
          <w:sz w:val="24"/>
          <w:szCs w:val="24"/>
        </w:rPr>
        <w:t>00,000</w:t>
      </w:r>
      <w:r w:rsidR="00321B47">
        <w:rPr>
          <w:sz w:val="24"/>
          <w:szCs w:val="24"/>
        </w:rPr>
        <w:t>,</w:t>
      </w:r>
      <w:r>
        <w:rPr>
          <w:sz w:val="24"/>
          <w:szCs w:val="24"/>
        </w:rPr>
        <w:t xml:space="preserve"> the maximum grant </w:t>
      </w:r>
      <w:r w:rsidR="00954DAA">
        <w:rPr>
          <w:sz w:val="24"/>
          <w:szCs w:val="24"/>
        </w:rPr>
        <w:t xml:space="preserve">request </w:t>
      </w:r>
      <w:r>
        <w:rPr>
          <w:sz w:val="24"/>
          <w:szCs w:val="24"/>
        </w:rPr>
        <w:t>amount is $619,710</w:t>
      </w:r>
      <w:r w:rsidRPr="00EB17D0">
        <w:rPr>
          <w:sz w:val="24"/>
          <w:szCs w:val="24"/>
        </w:rPr>
        <w:t xml:space="preserve"> </w:t>
      </w:r>
      <w:r w:rsidR="00321B47">
        <w:rPr>
          <w:sz w:val="24"/>
          <w:szCs w:val="24"/>
        </w:rPr>
        <w:t>in</w:t>
      </w:r>
      <w:r>
        <w:rPr>
          <w:sz w:val="24"/>
          <w:szCs w:val="24"/>
        </w:rPr>
        <w:t xml:space="preserve"> OBAG 3 funds, </w:t>
      </w:r>
      <w:r w:rsidR="009E6A97">
        <w:rPr>
          <w:sz w:val="24"/>
          <w:szCs w:val="24"/>
        </w:rPr>
        <w:t>while providing</w:t>
      </w:r>
      <w:r>
        <w:rPr>
          <w:sz w:val="24"/>
          <w:szCs w:val="24"/>
        </w:rPr>
        <w:t xml:space="preserve"> the minimum </w:t>
      </w:r>
      <w:r w:rsidR="00403BAF">
        <w:rPr>
          <w:sz w:val="24"/>
          <w:szCs w:val="24"/>
        </w:rPr>
        <w:t xml:space="preserve">required </w:t>
      </w:r>
      <w:r w:rsidR="00422FC4">
        <w:rPr>
          <w:sz w:val="24"/>
          <w:szCs w:val="24"/>
        </w:rPr>
        <w:t xml:space="preserve">11.47% </w:t>
      </w:r>
      <w:r>
        <w:rPr>
          <w:sz w:val="24"/>
          <w:szCs w:val="24"/>
        </w:rPr>
        <w:t xml:space="preserve">match </w:t>
      </w:r>
      <w:r w:rsidR="009E6A97">
        <w:rPr>
          <w:sz w:val="24"/>
          <w:szCs w:val="24"/>
        </w:rPr>
        <w:t>(</w:t>
      </w:r>
      <w:r>
        <w:rPr>
          <w:sz w:val="24"/>
          <w:szCs w:val="24"/>
        </w:rPr>
        <w:t>$80,290</w:t>
      </w:r>
      <w:r w:rsidR="00422FC4">
        <w:rPr>
          <w:sz w:val="24"/>
          <w:szCs w:val="24"/>
        </w:rPr>
        <w:t>)</w:t>
      </w:r>
      <w:r>
        <w:rPr>
          <w:sz w:val="24"/>
          <w:szCs w:val="24"/>
        </w:rPr>
        <w:t>.</w:t>
      </w:r>
    </w:p>
    <w:p w14:paraId="39BBE025" w14:textId="55527396" w:rsidR="006F4070" w:rsidRPr="00093068" w:rsidRDefault="006F4070" w:rsidP="006F4070">
      <w:pPr>
        <w:spacing w:after="0" w:line="240" w:lineRule="auto"/>
        <w:rPr>
          <w:i/>
          <w:sz w:val="24"/>
          <w:szCs w:val="24"/>
          <w:u w:val="single"/>
        </w:rPr>
      </w:pPr>
      <w:r w:rsidRPr="00093068">
        <w:rPr>
          <w:i/>
          <w:sz w:val="24"/>
          <w:szCs w:val="24"/>
          <w:u w:val="single"/>
        </w:rPr>
        <w:t xml:space="preserve">Example </w:t>
      </w:r>
      <w:r w:rsidR="00B22CE4">
        <w:rPr>
          <w:i/>
          <w:sz w:val="24"/>
          <w:szCs w:val="24"/>
          <w:u w:val="single"/>
        </w:rPr>
        <w:t>2</w:t>
      </w:r>
      <w:r w:rsidRPr="00093068">
        <w:rPr>
          <w:i/>
          <w:sz w:val="24"/>
          <w:szCs w:val="24"/>
          <w:u w:val="single"/>
        </w:rPr>
        <w:t>:</w:t>
      </w:r>
    </w:p>
    <w:p w14:paraId="676C4F36" w14:textId="202958D3" w:rsidR="008C278B" w:rsidRDefault="006F4070" w:rsidP="0078637C">
      <w:pPr>
        <w:tabs>
          <w:tab w:val="left" w:pos="2970"/>
        </w:tabs>
        <w:spacing w:after="0" w:line="240" w:lineRule="auto"/>
        <w:rPr>
          <w:sz w:val="24"/>
          <w:szCs w:val="24"/>
        </w:rPr>
      </w:pPr>
      <w:r>
        <w:rPr>
          <w:sz w:val="24"/>
          <w:szCs w:val="24"/>
        </w:rPr>
        <w:t xml:space="preserve">If the </w:t>
      </w:r>
      <w:r w:rsidRPr="0026732F">
        <w:rPr>
          <w:sz w:val="24"/>
          <w:szCs w:val="24"/>
        </w:rPr>
        <w:t xml:space="preserve">project cost </w:t>
      </w:r>
      <w:r w:rsidR="003E292B">
        <w:rPr>
          <w:sz w:val="24"/>
          <w:szCs w:val="24"/>
        </w:rPr>
        <w:t>includes ATS and non-ATS</w:t>
      </w:r>
      <w:r w:rsidR="00923A77">
        <w:rPr>
          <w:sz w:val="24"/>
          <w:szCs w:val="24"/>
        </w:rPr>
        <w:t xml:space="preserve"> (or indirectly</w:t>
      </w:r>
      <w:r w:rsidR="0005384F">
        <w:rPr>
          <w:sz w:val="24"/>
          <w:szCs w:val="24"/>
        </w:rPr>
        <w:t>-ATS-related</w:t>
      </w:r>
      <w:r w:rsidR="00923A77">
        <w:rPr>
          <w:sz w:val="24"/>
          <w:szCs w:val="24"/>
        </w:rPr>
        <w:t>)</w:t>
      </w:r>
      <w:r w:rsidR="003E292B">
        <w:rPr>
          <w:sz w:val="24"/>
          <w:szCs w:val="24"/>
        </w:rPr>
        <w:t xml:space="preserve"> components such as </w:t>
      </w:r>
      <w:r w:rsidR="00E9460E">
        <w:rPr>
          <w:sz w:val="24"/>
          <w:szCs w:val="24"/>
        </w:rPr>
        <w:t xml:space="preserve">preventive maintenance, </w:t>
      </w:r>
      <w:r w:rsidR="00E26511">
        <w:rPr>
          <w:sz w:val="24"/>
          <w:szCs w:val="24"/>
        </w:rPr>
        <w:t xml:space="preserve">sustainable </w:t>
      </w:r>
      <w:r w:rsidR="00700883">
        <w:rPr>
          <w:sz w:val="24"/>
          <w:szCs w:val="24"/>
        </w:rPr>
        <w:t>street</w:t>
      </w:r>
      <w:r w:rsidR="005F6EC7">
        <w:rPr>
          <w:sz w:val="24"/>
          <w:szCs w:val="24"/>
        </w:rPr>
        <w:t xml:space="preserve">(s) &amp; </w:t>
      </w:r>
      <w:r w:rsidR="003E292B">
        <w:rPr>
          <w:sz w:val="24"/>
          <w:szCs w:val="24"/>
        </w:rPr>
        <w:t xml:space="preserve">Complete Streets pavement rehabilitation, </w:t>
      </w:r>
      <w:r w:rsidR="00B137F5">
        <w:rPr>
          <w:sz w:val="24"/>
          <w:szCs w:val="24"/>
        </w:rPr>
        <w:t>lane narrowing by restriping,</w:t>
      </w:r>
      <w:r w:rsidR="00102D13">
        <w:rPr>
          <w:sz w:val="24"/>
          <w:szCs w:val="24"/>
        </w:rPr>
        <w:t xml:space="preserve"> &amp; streetscape improvements</w:t>
      </w:r>
      <w:r w:rsidR="00D52270">
        <w:rPr>
          <w:sz w:val="24"/>
          <w:szCs w:val="24"/>
        </w:rPr>
        <w:t xml:space="preserve"> (e.g., bioswale-protected bikeway)</w:t>
      </w:r>
      <w:r w:rsidR="00102D13">
        <w:rPr>
          <w:sz w:val="24"/>
          <w:szCs w:val="24"/>
        </w:rPr>
        <w:t>,</w:t>
      </w:r>
      <w:r w:rsidR="00B137F5">
        <w:rPr>
          <w:sz w:val="24"/>
          <w:szCs w:val="24"/>
        </w:rPr>
        <w:t xml:space="preserve"> and the total cost </w:t>
      </w:r>
      <w:r w:rsidR="00CE5896">
        <w:rPr>
          <w:sz w:val="24"/>
          <w:szCs w:val="24"/>
        </w:rPr>
        <w:t>is</w:t>
      </w:r>
      <w:r w:rsidRPr="0026732F">
        <w:rPr>
          <w:sz w:val="24"/>
          <w:szCs w:val="24"/>
        </w:rPr>
        <w:t xml:space="preserve"> $1,000,000</w:t>
      </w:r>
      <w:r>
        <w:rPr>
          <w:sz w:val="24"/>
          <w:szCs w:val="24"/>
        </w:rPr>
        <w:t xml:space="preserve">, and the project includes Active Transportation and Safety (ATS) program </w:t>
      </w:r>
      <w:r w:rsidR="0098457F">
        <w:rPr>
          <w:sz w:val="24"/>
          <w:szCs w:val="24"/>
        </w:rPr>
        <w:t>at a cost of</w:t>
      </w:r>
      <w:r>
        <w:rPr>
          <w:sz w:val="24"/>
          <w:szCs w:val="24"/>
        </w:rPr>
        <w:t xml:space="preserve"> $250,000, the </w:t>
      </w:r>
      <w:r w:rsidR="00551386">
        <w:rPr>
          <w:sz w:val="24"/>
          <w:szCs w:val="24"/>
        </w:rPr>
        <w:t>jurisdiction</w:t>
      </w:r>
      <w:r>
        <w:rPr>
          <w:sz w:val="24"/>
          <w:szCs w:val="24"/>
        </w:rPr>
        <w:t xml:space="preserve"> can apply for two times (2x) the amount of ATS portion of the scope</w:t>
      </w:r>
      <w:r w:rsidR="00551386">
        <w:rPr>
          <w:sz w:val="24"/>
          <w:szCs w:val="24"/>
        </w:rPr>
        <w:t xml:space="preserve"> ($500,000</w:t>
      </w:r>
      <w:r w:rsidR="006979E8">
        <w:rPr>
          <w:sz w:val="24"/>
          <w:szCs w:val="24"/>
        </w:rPr>
        <w:t xml:space="preserve"> application</w:t>
      </w:r>
      <w:r w:rsidR="008163A5">
        <w:rPr>
          <w:sz w:val="24"/>
          <w:szCs w:val="24"/>
        </w:rPr>
        <w:t xml:space="preserve"> toward </w:t>
      </w:r>
      <w:r w:rsidR="005841A6">
        <w:rPr>
          <w:sz w:val="24"/>
          <w:szCs w:val="24"/>
        </w:rPr>
        <w:t>paving</w:t>
      </w:r>
      <w:r w:rsidR="00551386">
        <w:rPr>
          <w:sz w:val="24"/>
          <w:szCs w:val="24"/>
        </w:rPr>
        <w:t>)</w:t>
      </w:r>
      <w:r>
        <w:rPr>
          <w:sz w:val="24"/>
          <w:szCs w:val="24"/>
        </w:rPr>
        <w:t xml:space="preserve">. </w:t>
      </w:r>
      <w:r w:rsidR="007A72FB">
        <w:rPr>
          <w:sz w:val="24"/>
          <w:szCs w:val="24"/>
        </w:rPr>
        <w:t xml:space="preserve">Because the </w:t>
      </w:r>
      <w:r>
        <w:rPr>
          <w:sz w:val="24"/>
          <w:szCs w:val="24"/>
        </w:rPr>
        <w:t xml:space="preserve">minimum </w:t>
      </w:r>
      <w:r w:rsidR="007A72FB">
        <w:rPr>
          <w:sz w:val="24"/>
          <w:szCs w:val="24"/>
        </w:rPr>
        <w:t xml:space="preserve">grant </w:t>
      </w:r>
      <w:r w:rsidR="0091536A">
        <w:rPr>
          <w:sz w:val="24"/>
          <w:szCs w:val="24"/>
        </w:rPr>
        <w:t>size is</w:t>
      </w:r>
      <w:r>
        <w:rPr>
          <w:sz w:val="24"/>
          <w:szCs w:val="24"/>
        </w:rPr>
        <w:t xml:space="preserve"> $500,000</w:t>
      </w:r>
      <w:r w:rsidR="0091536A">
        <w:rPr>
          <w:sz w:val="24"/>
          <w:szCs w:val="24"/>
        </w:rPr>
        <w:t xml:space="preserve">, a project with </w:t>
      </w:r>
      <w:r w:rsidR="001D1C43">
        <w:rPr>
          <w:sz w:val="24"/>
          <w:szCs w:val="24"/>
        </w:rPr>
        <w:t>an ATS component with a cost less than $250,000</w:t>
      </w:r>
      <w:r w:rsidR="009B3C5B">
        <w:rPr>
          <w:sz w:val="24"/>
          <w:szCs w:val="24"/>
        </w:rPr>
        <w:t xml:space="preserve"> (including </w:t>
      </w:r>
      <w:r w:rsidR="001A3202">
        <w:rPr>
          <w:sz w:val="24"/>
          <w:szCs w:val="24"/>
        </w:rPr>
        <w:t xml:space="preserve">multi-jurisdiction corridor </w:t>
      </w:r>
      <w:r w:rsidR="009B3C5B">
        <w:rPr>
          <w:sz w:val="24"/>
          <w:szCs w:val="24"/>
        </w:rPr>
        <w:t>Quick-Build)</w:t>
      </w:r>
      <w:r w:rsidR="001D1C43">
        <w:rPr>
          <w:sz w:val="24"/>
          <w:szCs w:val="24"/>
        </w:rPr>
        <w:t xml:space="preserve"> will not qualify for OBAG 3 funds</w:t>
      </w:r>
      <w:r>
        <w:rPr>
          <w:sz w:val="24"/>
          <w:szCs w:val="24"/>
        </w:rPr>
        <w:t xml:space="preserve">. </w:t>
      </w:r>
      <w:r w:rsidR="007B425F">
        <w:rPr>
          <w:sz w:val="24"/>
          <w:szCs w:val="24"/>
        </w:rPr>
        <w:t>I</w:t>
      </w:r>
      <w:r w:rsidR="009A6F82">
        <w:rPr>
          <w:sz w:val="24"/>
          <w:szCs w:val="24"/>
        </w:rPr>
        <w:t>n addition</w:t>
      </w:r>
      <w:r w:rsidR="001B6C80">
        <w:rPr>
          <w:sz w:val="24"/>
          <w:szCs w:val="24"/>
        </w:rPr>
        <w:t xml:space="preserve">, as stated below, </w:t>
      </w:r>
      <w:r w:rsidR="00A31577">
        <w:rPr>
          <w:sz w:val="24"/>
          <w:szCs w:val="24"/>
        </w:rPr>
        <w:t>the</w:t>
      </w:r>
      <w:r w:rsidR="003B4387">
        <w:rPr>
          <w:sz w:val="24"/>
          <w:szCs w:val="24"/>
        </w:rPr>
        <w:t xml:space="preserve"> cumulative</w:t>
      </w:r>
      <w:r w:rsidR="00A31577">
        <w:rPr>
          <w:sz w:val="24"/>
          <w:szCs w:val="24"/>
        </w:rPr>
        <w:t xml:space="preserve"> total </w:t>
      </w:r>
      <w:r w:rsidR="001B6C80">
        <w:rPr>
          <w:sz w:val="24"/>
          <w:szCs w:val="24"/>
        </w:rPr>
        <w:t>s</w:t>
      </w:r>
      <w:r w:rsidR="009B062A" w:rsidRPr="005A4E12">
        <w:rPr>
          <w:rFonts w:cstheme="minorHAnsi"/>
          <w:sz w:val="24"/>
          <w:szCs w:val="24"/>
        </w:rPr>
        <w:t xml:space="preserve">cope related to </w:t>
      </w:r>
      <w:r w:rsidR="009B062A">
        <w:rPr>
          <w:rFonts w:cstheme="minorHAnsi"/>
          <w:sz w:val="24"/>
          <w:szCs w:val="24"/>
        </w:rPr>
        <w:t xml:space="preserve">preventive maintenance, </w:t>
      </w:r>
      <w:r w:rsidR="009B062A" w:rsidRPr="005A4E12">
        <w:rPr>
          <w:rFonts w:cstheme="minorHAnsi"/>
          <w:sz w:val="24"/>
          <w:szCs w:val="24"/>
        </w:rPr>
        <w:t xml:space="preserve">repaving, restriping, and streetscape </w:t>
      </w:r>
      <w:r w:rsidR="00801C4E">
        <w:rPr>
          <w:rFonts w:cstheme="minorHAnsi"/>
          <w:sz w:val="24"/>
          <w:szCs w:val="24"/>
        </w:rPr>
        <w:t>“</w:t>
      </w:r>
      <w:r w:rsidR="009B062A" w:rsidRPr="005A4E12">
        <w:rPr>
          <w:rFonts w:cstheme="minorHAnsi"/>
          <w:sz w:val="24"/>
          <w:szCs w:val="24"/>
        </w:rPr>
        <w:t>shall not exceed 50% of the total project cost (</w:t>
      </w:r>
      <w:r w:rsidR="00B05800">
        <w:rPr>
          <w:rFonts w:cstheme="minorHAnsi"/>
          <w:sz w:val="24"/>
          <w:szCs w:val="24"/>
        </w:rPr>
        <w:t xml:space="preserve">either </w:t>
      </w:r>
      <w:r w:rsidR="009B062A" w:rsidRPr="005A4E12">
        <w:rPr>
          <w:rFonts w:cstheme="minorHAnsi"/>
          <w:sz w:val="24"/>
          <w:szCs w:val="24"/>
        </w:rPr>
        <w:t>construction phase or total cost of all phases).</w:t>
      </w:r>
      <w:r w:rsidR="00801C4E">
        <w:rPr>
          <w:rFonts w:cstheme="minorHAnsi"/>
          <w:sz w:val="24"/>
          <w:szCs w:val="24"/>
        </w:rPr>
        <w:t>”</w:t>
      </w:r>
      <w:r w:rsidR="008C278B">
        <w:rPr>
          <w:sz w:val="24"/>
          <w:szCs w:val="24"/>
        </w:rPr>
        <w:br w:type="page"/>
      </w:r>
    </w:p>
    <w:p w14:paraId="1847EC19" w14:textId="059DD409" w:rsidR="00E44A5D" w:rsidRPr="00AE1BD8" w:rsidRDefault="00E44A5D" w:rsidP="00E44A5D">
      <w:pPr>
        <w:spacing w:after="0" w:line="240" w:lineRule="auto"/>
        <w:rPr>
          <w:rFonts w:cstheme="minorHAnsi"/>
          <w:b/>
          <w:bCs/>
          <w:sz w:val="24"/>
          <w:szCs w:val="24"/>
        </w:rPr>
      </w:pPr>
      <w:r w:rsidRPr="00AE1BD8">
        <w:rPr>
          <w:rFonts w:eastAsiaTheme="majorEastAsia" w:cstheme="minorHAnsi"/>
          <w:b/>
          <w:bCs/>
          <w:sz w:val="24"/>
          <w:szCs w:val="24"/>
        </w:rPr>
        <w:lastRenderedPageBreak/>
        <w:t>P</w:t>
      </w:r>
      <w:r w:rsidRPr="00AE1BD8">
        <w:rPr>
          <w:rFonts w:cstheme="minorHAnsi"/>
          <w:b/>
          <w:bCs/>
          <w:sz w:val="24"/>
          <w:szCs w:val="24"/>
        </w:rPr>
        <w:t>roject Site Visit</w:t>
      </w:r>
    </w:p>
    <w:p w14:paraId="42542DA3" w14:textId="77777777" w:rsidR="002C16D6" w:rsidRDefault="002C16D6" w:rsidP="00E44A5D">
      <w:pPr>
        <w:spacing w:after="0" w:line="240" w:lineRule="auto"/>
        <w:rPr>
          <w:rFonts w:cstheme="minorHAnsi"/>
          <w:sz w:val="24"/>
          <w:szCs w:val="24"/>
        </w:rPr>
      </w:pPr>
    </w:p>
    <w:p w14:paraId="1A392B57" w14:textId="2D6A9EC5" w:rsidR="00E44A5D" w:rsidRPr="004960BF" w:rsidRDefault="00E44A5D" w:rsidP="00E44A5D">
      <w:pPr>
        <w:spacing w:after="0" w:line="240" w:lineRule="auto"/>
        <w:rPr>
          <w:rFonts w:cstheme="minorHAnsi"/>
          <w:sz w:val="24"/>
          <w:szCs w:val="24"/>
        </w:rPr>
      </w:pPr>
      <w:r w:rsidRPr="004960BF">
        <w:rPr>
          <w:rFonts w:cstheme="minorHAnsi"/>
          <w:sz w:val="24"/>
          <w:szCs w:val="24"/>
        </w:rPr>
        <w:t xml:space="preserve">In lieu of a project site visit, each </w:t>
      </w:r>
      <w:r>
        <w:rPr>
          <w:rFonts w:cstheme="minorHAnsi"/>
          <w:sz w:val="24"/>
          <w:szCs w:val="24"/>
        </w:rPr>
        <w:t xml:space="preserve">Applicant or </w:t>
      </w:r>
      <w:r w:rsidRPr="004960BF">
        <w:rPr>
          <w:rFonts w:cstheme="minorHAnsi"/>
          <w:sz w:val="24"/>
          <w:szCs w:val="24"/>
        </w:rPr>
        <w:t>Project Sponsor is encouraged to submit a field video (up to 5-minute maximum) with the grant application</w:t>
      </w:r>
      <w:r w:rsidR="00C30B47">
        <w:rPr>
          <w:rFonts w:cstheme="minorHAnsi"/>
          <w:sz w:val="24"/>
          <w:szCs w:val="24"/>
        </w:rPr>
        <w:t xml:space="preserve"> at the link above</w:t>
      </w:r>
      <w:r w:rsidRPr="004960BF">
        <w:rPr>
          <w:rFonts w:cstheme="minorHAnsi"/>
          <w:sz w:val="24"/>
          <w:szCs w:val="24"/>
        </w:rPr>
        <w:t xml:space="preserve">, and after construction is complete. This field video may </w:t>
      </w:r>
      <w:r w:rsidR="003A066E">
        <w:rPr>
          <w:rFonts w:cstheme="minorHAnsi"/>
          <w:sz w:val="24"/>
          <w:szCs w:val="24"/>
        </w:rPr>
        <w:t>help inform</w:t>
      </w:r>
      <w:r w:rsidRPr="004960BF">
        <w:rPr>
          <w:rFonts w:cstheme="minorHAnsi"/>
          <w:sz w:val="24"/>
          <w:szCs w:val="24"/>
        </w:rPr>
        <w:t xml:space="preserve"> a project</w:t>
      </w:r>
      <w:r w:rsidR="003A066E">
        <w:rPr>
          <w:rFonts w:cstheme="minorHAnsi"/>
          <w:sz w:val="24"/>
          <w:szCs w:val="24"/>
        </w:rPr>
        <w:t>/application</w:t>
      </w:r>
      <w:r w:rsidRPr="004960BF">
        <w:rPr>
          <w:rFonts w:cstheme="minorHAnsi"/>
          <w:sz w:val="24"/>
          <w:szCs w:val="24"/>
        </w:rPr>
        <w:t xml:space="preserve"> </w:t>
      </w:r>
      <w:r w:rsidR="003A066E">
        <w:rPr>
          <w:rFonts w:cstheme="minorHAnsi"/>
          <w:sz w:val="24"/>
          <w:szCs w:val="24"/>
        </w:rPr>
        <w:t>evaluation</w:t>
      </w:r>
      <w:r w:rsidRPr="004960BF">
        <w:rPr>
          <w:rFonts w:cstheme="minorHAnsi"/>
          <w:sz w:val="24"/>
          <w:szCs w:val="24"/>
        </w:rPr>
        <w:t>. The field video should show the project location, highlight issues, and how the project</w:t>
      </w:r>
      <w:r w:rsidR="009E5B9B">
        <w:rPr>
          <w:rFonts w:cstheme="minorHAnsi"/>
          <w:sz w:val="24"/>
          <w:szCs w:val="24"/>
        </w:rPr>
        <w:t>/application</w:t>
      </w:r>
      <w:r w:rsidRPr="004960BF">
        <w:rPr>
          <w:rFonts w:cstheme="minorHAnsi"/>
          <w:sz w:val="24"/>
          <w:szCs w:val="24"/>
        </w:rPr>
        <w:t xml:space="preserve"> will address those issues. This video will not take the place of the project presentation to the CBPAC</w:t>
      </w:r>
      <w:r w:rsidR="009E5B9B">
        <w:rPr>
          <w:rFonts w:cstheme="minorHAnsi"/>
          <w:sz w:val="24"/>
          <w:szCs w:val="24"/>
        </w:rPr>
        <w:t xml:space="preserve"> (for its review of each Complete Streets </w:t>
      </w:r>
      <w:hyperlink r:id="rId45" w:history="1">
        <w:r w:rsidR="001D023F" w:rsidRPr="00A476FA">
          <w:rPr>
            <w:rStyle w:val="Hyperlink"/>
            <w:rFonts w:cstheme="minorHAnsi"/>
            <w:sz w:val="24"/>
            <w:szCs w:val="24"/>
          </w:rPr>
          <w:t>Checklist</w:t>
        </w:r>
      </w:hyperlink>
      <w:r w:rsidR="00087678">
        <w:rPr>
          <w:rFonts w:cstheme="minorHAnsi"/>
          <w:sz w:val="24"/>
          <w:szCs w:val="24"/>
        </w:rPr>
        <w:t>)</w:t>
      </w:r>
      <w:r w:rsidRPr="004960BF">
        <w:rPr>
          <w:rFonts w:cstheme="minorHAnsi"/>
          <w:sz w:val="24"/>
          <w:szCs w:val="24"/>
        </w:rPr>
        <w:t xml:space="preserve"> and can optionally be included in the Project Sponsor’s presentation to CBPAC</w:t>
      </w:r>
      <w:r w:rsidR="007E7263">
        <w:rPr>
          <w:rFonts w:cstheme="minorHAnsi"/>
          <w:sz w:val="24"/>
          <w:szCs w:val="24"/>
        </w:rPr>
        <w:t xml:space="preserve">, with guidelines </w:t>
      </w:r>
      <w:hyperlink r:id="rId46" w:history="1">
        <w:r w:rsidR="007E7263" w:rsidRPr="00087678">
          <w:rPr>
            <w:rStyle w:val="Hyperlink"/>
            <w:rFonts w:cstheme="minorHAnsi"/>
            <w:sz w:val="24"/>
            <w:szCs w:val="24"/>
          </w:rPr>
          <w:t>here</w:t>
        </w:r>
      </w:hyperlink>
      <w:r w:rsidRPr="004960BF">
        <w:rPr>
          <w:rFonts w:cstheme="minorHAnsi"/>
          <w:sz w:val="24"/>
          <w:szCs w:val="24"/>
        </w:rPr>
        <w:t xml:space="preserve">. </w:t>
      </w:r>
    </w:p>
    <w:p w14:paraId="1E405B2F" w14:textId="77777777" w:rsidR="00E44A5D" w:rsidRDefault="00E44A5D" w:rsidP="00E44A5D">
      <w:pPr>
        <w:keepNext/>
        <w:keepLines/>
        <w:spacing w:after="0" w:line="240" w:lineRule="auto"/>
        <w:outlineLvl w:val="0"/>
        <w:rPr>
          <w:sz w:val="24"/>
          <w:szCs w:val="24"/>
        </w:rPr>
      </w:pPr>
    </w:p>
    <w:p w14:paraId="299BC59D" w14:textId="2EA11632" w:rsidR="00647667" w:rsidRDefault="00F509C7" w:rsidP="00024AF9">
      <w:pPr>
        <w:spacing w:after="0" w:line="240" w:lineRule="auto"/>
        <w:rPr>
          <w:rFonts w:cstheme="minorHAnsi"/>
          <w:b/>
          <w:bCs/>
          <w:sz w:val="24"/>
          <w:szCs w:val="24"/>
        </w:rPr>
      </w:pPr>
      <w:r>
        <w:rPr>
          <w:rFonts w:cstheme="minorHAnsi"/>
          <w:b/>
          <w:bCs/>
          <w:sz w:val="24"/>
          <w:szCs w:val="24"/>
        </w:rPr>
        <w:t xml:space="preserve">Active </w:t>
      </w:r>
      <w:r w:rsidR="00024AF9" w:rsidRPr="00A40FC4">
        <w:rPr>
          <w:rFonts w:cstheme="minorHAnsi"/>
          <w:b/>
          <w:bCs/>
          <w:sz w:val="24"/>
          <w:szCs w:val="24"/>
        </w:rPr>
        <w:t xml:space="preserve">Transportation </w:t>
      </w:r>
      <w:r w:rsidR="00BE7911">
        <w:rPr>
          <w:rFonts w:cstheme="minorHAnsi"/>
          <w:b/>
          <w:bCs/>
          <w:sz w:val="24"/>
          <w:szCs w:val="24"/>
        </w:rPr>
        <w:t>and</w:t>
      </w:r>
      <w:r w:rsidR="00024AF9" w:rsidRPr="00A40FC4">
        <w:rPr>
          <w:rFonts w:cstheme="minorHAnsi"/>
          <w:b/>
          <w:bCs/>
          <w:sz w:val="24"/>
          <w:szCs w:val="24"/>
        </w:rPr>
        <w:t xml:space="preserve"> Safety Program Policy Requirements</w:t>
      </w:r>
    </w:p>
    <w:p w14:paraId="2ABAD027" w14:textId="77777777" w:rsidR="00647667" w:rsidRPr="00A40FC4" w:rsidRDefault="00647667" w:rsidP="00024AF9">
      <w:pPr>
        <w:spacing w:after="0" w:line="240" w:lineRule="auto"/>
        <w:rPr>
          <w:rFonts w:cstheme="minorHAnsi"/>
          <w:b/>
          <w:bCs/>
          <w:sz w:val="24"/>
          <w:szCs w:val="24"/>
        </w:rPr>
      </w:pPr>
    </w:p>
    <w:p w14:paraId="30B7A0BD" w14:textId="77777777" w:rsidR="00024AF9" w:rsidRDefault="00024AF9" w:rsidP="0080353A">
      <w:pPr>
        <w:pStyle w:val="ListParagraph"/>
        <w:numPr>
          <w:ilvl w:val="0"/>
          <w:numId w:val="18"/>
        </w:numPr>
        <w:spacing w:after="0" w:line="240" w:lineRule="auto"/>
        <w:rPr>
          <w:rFonts w:cstheme="minorHAnsi"/>
          <w:sz w:val="24"/>
          <w:szCs w:val="24"/>
        </w:rPr>
      </w:pPr>
      <w:r w:rsidRPr="00D90D34">
        <w:rPr>
          <w:rFonts w:cstheme="minorHAnsi"/>
          <w:sz w:val="24"/>
          <w:szCs w:val="24"/>
        </w:rPr>
        <w:t xml:space="preserve">Every recipient of funds </w:t>
      </w:r>
      <w:r>
        <w:rPr>
          <w:rFonts w:cstheme="minorHAnsi"/>
          <w:sz w:val="24"/>
          <w:szCs w:val="24"/>
        </w:rPr>
        <w:t>must</w:t>
      </w:r>
      <w:r w:rsidRPr="00D90D34">
        <w:rPr>
          <w:rFonts w:cstheme="minorHAnsi"/>
          <w:sz w:val="24"/>
          <w:szCs w:val="24"/>
        </w:rPr>
        <w:t xml:space="preserve"> identify</w:t>
      </w:r>
      <w:r>
        <w:rPr>
          <w:rFonts w:cstheme="minorHAnsi"/>
          <w:sz w:val="24"/>
          <w:szCs w:val="24"/>
        </w:rPr>
        <w:t xml:space="preserve"> on its website</w:t>
      </w:r>
      <w:r w:rsidRPr="00D90D34">
        <w:rPr>
          <w:rFonts w:cstheme="minorHAnsi"/>
          <w:sz w:val="24"/>
          <w:szCs w:val="24"/>
        </w:rPr>
        <w:t xml:space="preserve"> a current single point of contact (SPOC) for the implementation of all FHWA</w:t>
      </w:r>
      <w:r>
        <w:rPr>
          <w:rFonts w:cstheme="minorHAnsi"/>
          <w:sz w:val="24"/>
          <w:szCs w:val="24"/>
        </w:rPr>
        <w:t>-</w:t>
      </w:r>
      <w:r w:rsidRPr="00D90D34">
        <w:rPr>
          <w:rFonts w:cstheme="minorHAnsi"/>
          <w:sz w:val="24"/>
          <w:szCs w:val="24"/>
        </w:rPr>
        <w:t xml:space="preserve">administered funds within that jurisdiction. This person </w:t>
      </w:r>
      <w:r>
        <w:rPr>
          <w:rFonts w:cstheme="minorHAnsi"/>
          <w:sz w:val="24"/>
          <w:szCs w:val="24"/>
        </w:rPr>
        <w:t>should</w:t>
      </w:r>
      <w:r w:rsidRPr="00D90D34">
        <w:rPr>
          <w:rFonts w:cstheme="minorHAnsi"/>
          <w:sz w:val="24"/>
          <w:szCs w:val="24"/>
        </w:rPr>
        <w:t xml:space="preserve"> have sufficient knowledge in the federal-aid delivery process to coordinate issues and questions that may arise from project inception to project close-out</w:t>
      </w:r>
      <w:r>
        <w:rPr>
          <w:rFonts w:cstheme="minorHAnsi"/>
          <w:sz w:val="24"/>
          <w:szCs w:val="24"/>
        </w:rPr>
        <w:t xml:space="preserve"> after complete and open for public use</w:t>
      </w:r>
      <w:r w:rsidRPr="00D90D34">
        <w:rPr>
          <w:rFonts w:cstheme="minorHAnsi"/>
          <w:sz w:val="24"/>
          <w:szCs w:val="24"/>
        </w:rPr>
        <w:t>.</w:t>
      </w:r>
    </w:p>
    <w:p w14:paraId="48596D00" w14:textId="77777777" w:rsidR="006E1180" w:rsidRDefault="006E1180" w:rsidP="006E1180">
      <w:pPr>
        <w:pStyle w:val="ListParagraph"/>
        <w:spacing w:after="0" w:line="240" w:lineRule="auto"/>
        <w:rPr>
          <w:rFonts w:cstheme="minorHAnsi"/>
          <w:sz w:val="24"/>
          <w:szCs w:val="24"/>
        </w:rPr>
      </w:pPr>
    </w:p>
    <w:p w14:paraId="0F5EDF5A" w14:textId="15D28588" w:rsidR="00DB242C" w:rsidRPr="005119E4" w:rsidRDefault="00023FD2" w:rsidP="00023FD2">
      <w:pPr>
        <w:pStyle w:val="ListParagraph"/>
        <w:numPr>
          <w:ilvl w:val="0"/>
          <w:numId w:val="18"/>
        </w:numPr>
        <w:spacing w:after="0" w:line="240" w:lineRule="auto"/>
        <w:rPr>
          <w:rFonts w:cstheme="minorHAnsi"/>
          <w:sz w:val="24"/>
          <w:szCs w:val="24"/>
        </w:rPr>
      </w:pPr>
      <w:r>
        <w:rPr>
          <w:rFonts w:cstheme="minorHAnsi"/>
          <w:sz w:val="24"/>
          <w:szCs w:val="24"/>
        </w:rPr>
        <w:t xml:space="preserve">Each </w:t>
      </w:r>
      <w:r w:rsidRPr="005119E4">
        <w:rPr>
          <w:rFonts w:cstheme="minorHAnsi"/>
          <w:sz w:val="24"/>
          <w:szCs w:val="24"/>
        </w:rPr>
        <w:t xml:space="preserve">Project </w:t>
      </w:r>
      <w:r>
        <w:rPr>
          <w:rFonts w:cstheme="minorHAnsi"/>
          <w:sz w:val="24"/>
          <w:szCs w:val="24"/>
        </w:rPr>
        <w:t>S</w:t>
      </w:r>
      <w:r w:rsidRPr="005119E4">
        <w:rPr>
          <w:rFonts w:cstheme="minorHAnsi"/>
          <w:sz w:val="24"/>
          <w:szCs w:val="24"/>
        </w:rPr>
        <w:t>ponsor</w:t>
      </w:r>
      <w:r>
        <w:rPr>
          <w:rFonts w:cstheme="minorHAnsi"/>
          <w:sz w:val="24"/>
          <w:szCs w:val="24"/>
        </w:rPr>
        <w:t xml:space="preserve"> </w:t>
      </w:r>
      <w:r w:rsidR="005269F9">
        <w:rPr>
          <w:rFonts w:cstheme="minorHAnsi"/>
          <w:sz w:val="24"/>
          <w:szCs w:val="24"/>
        </w:rPr>
        <w:t>that is granted</w:t>
      </w:r>
      <w:r>
        <w:rPr>
          <w:rFonts w:cstheme="minorHAnsi"/>
          <w:sz w:val="24"/>
          <w:szCs w:val="24"/>
        </w:rPr>
        <w:t xml:space="preserve"> OBAG 3 funds</w:t>
      </w:r>
      <w:r w:rsidRPr="005119E4">
        <w:rPr>
          <w:rFonts w:cstheme="minorHAnsi"/>
          <w:sz w:val="24"/>
          <w:szCs w:val="24"/>
        </w:rPr>
        <w:t xml:space="preserve"> must be able to obligate OBAG 3 funds no later than January 31, 2027</w:t>
      </w:r>
      <w:r>
        <w:rPr>
          <w:rFonts w:cstheme="minorHAnsi"/>
          <w:sz w:val="24"/>
          <w:szCs w:val="24"/>
        </w:rPr>
        <w:t>, and</w:t>
      </w:r>
      <w:r w:rsidRPr="00023FD2">
        <w:rPr>
          <w:rFonts w:cstheme="minorHAnsi"/>
          <w:sz w:val="24"/>
          <w:szCs w:val="24"/>
        </w:rPr>
        <w:t xml:space="preserve"> complete projects in accordance with MTC’s Regional Project Delivery Policy (available at</w:t>
      </w:r>
      <w:r>
        <w:rPr>
          <w:rFonts w:cstheme="minorHAnsi"/>
          <w:sz w:val="24"/>
          <w:szCs w:val="24"/>
        </w:rPr>
        <w:t xml:space="preserve"> </w:t>
      </w:r>
      <w:hyperlink r:id="rId47" w:history="1">
        <w:r w:rsidRPr="00023FD2">
          <w:rPr>
            <w:rStyle w:val="Hyperlink"/>
            <w:rFonts w:cstheme="minorHAnsi"/>
            <w:sz w:val="24"/>
            <w:szCs w:val="24"/>
          </w:rPr>
          <w:t>https://mtc.ca.gov/funding/federal-funding/project-delivery</w:t>
        </w:r>
      </w:hyperlink>
      <w:r w:rsidRPr="00FB1EA6">
        <w:rPr>
          <w:rFonts w:cstheme="minorHAnsi"/>
          <w:sz w:val="24"/>
          <w:szCs w:val="24"/>
        </w:rPr>
        <w:t>)</w:t>
      </w:r>
      <w:r w:rsidR="0096653C" w:rsidRPr="005119E4">
        <w:rPr>
          <w:rFonts w:cstheme="minorHAnsi"/>
          <w:sz w:val="24"/>
          <w:szCs w:val="24"/>
        </w:rPr>
        <w:t xml:space="preserve">. </w:t>
      </w:r>
    </w:p>
    <w:p w14:paraId="4199E64D" w14:textId="77777777" w:rsidR="00CB2CBC" w:rsidRPr="00CB2CBC" w:rsidRDefault="00CB2CBC" w:rsidP="00CB2CBC">
      <w:pPr>
        <w:spacing w:after="0" w:line="240" w:lineRule="auto"/>
        <w:rPr>
          <w:rFonts w:cstheme="minorHAnsi"/>
          <w:sz w:val="24"/>
          <w:szCs w:val="24"/>
        </w:rPr>
      </w:pPr>
    </w:p>
    <w:p w14:paraId="795456A6" w14:textId="28077DAB" w:rsidR="006F4070" w:rsidRDefault="006F4070" w:rsidP="0080353A">
      <w:pPr>
        <w:pStyle w:val="ListParagraph"/>
        <w:numPr>
          <w:ilvl w:val="0"/>
          <w:numId w:val="18"/>
        </w:numPr>
        <w:spacing w:after="0" w:line="240" w:lineRule="auto"/>
        <w:rPr>
          <w:rFonts w:cstheme="minorHAnsi"/>
          <w:sz w:val="24"/>
          <w:szCs w:val="24"/>
        </w:rPr>
      </w:pPr>
      <w:r w:rsidRPr="00DB242C">
        <w:rPr>
          <w:rFonts w:cstheme="minorHAnsi"/>
          <w:sz w:val="24"/>
          <w:szCs w:val="24"/>
        </w:rPr>
        <w:t xml:space="preserve">Jurisdiction must be in compliance with </w:t>
      </w:r>
      <w:hyperlink r:id="rId48" w:history="1">
        <w:r w:rsidRPr="0014577A">
          <w:rPr>
            <w:rStyle w:val="Hyperlink"/>
            <w:rFonts w:cstheme="minorHAnsi"/>
            <w:sz w:val="24"/>
            <w:szCs w:val="24"/>
          </w:rPr>
          <w:t xml:space="preserve">Caltrans </w:t>
        </w:r>
        <w:r w:rsidR="0014577A" w:rsidRPr="0014577A">
          <w:rPr>
            <w:rStyle w:val="Hyperlink"/>
            <w:rFonts w:cstheme="minorHAnsi"/>
            <w:sz w:val="24"/>
            <w:szCs w:val="24"/>
          </w:rPr>
          <w:t>Complete Streets Policy</w:t>
        </w:r>
      </w:hyperlink>
      <w:r w:rsidR="0014577A">
        <w:rPr>
          <w:rFonts w:cstheme="minorHAnsi"/>
          <w:sz w:val="24"/>
          <w:szCs w:val="24"/>
        </w:rPr>
        <w:t xml:space="preserve"> </w:t>
      </w:r>
      <w:r w:rsidRPr="00DB242C">
        <w:rPr>
          <w:rFonts w:cstheme="minorHAnsi"/>
          <w:sz w:val="24"/>
          <w:szCs w:val="24"/>
        </w:rPr>
        <w:t>and</w:t>
      </w:r>
      <w:r w:rsidR="00D51673">
        <w:rPr>
          <w:rFonts w:cstheme="minorHAnsi"/>
          <w:sz w:val="24"/>
          <w:szCs w:val="24"/>
        </w:rPr>
        <w:t xml:space="preserve"> </w:t>
      </w:r>
      <w:hyperlink r:id="rId49" w:history="1">
        <w:r w:rsidR="00D51673" w:rsidRPr="0060478C">
          <w:rPr>
            <w:rStyle w:val="Hyperlink"/>
            <w:rFonts w:cstheme="minorHAnsi"/>
            <w:sz w:val="24"/>
            <w:szCs w:val="24"/>
          </w:rPr>
          <w:t>MTC Policy Resolution 4493</w:t>
        </w:r>
      </w:hyperlink>
      <w:r w:rsidRPr="00DB242C">
        <w:rPr>
          <w:rFonts w:cstheme="minorHAnsi"/>
          <w:sz w:val="24"/>
          <w:szCs w:val="24"/>
        </w:rPr>
        <w:t xml:space="preserve">, including CCTA’s CBPAC review of a </w:t>
      </w:r>
      <w:hyperlink r:id="rId50" w:history="1">
        <w:r w:rsidR="001D023F" w:rsidRPr="00A476FA">
          <w:rPr>
            <w:rStyle w:val="Hyperlink"/>
            <w:rFonts w:cstheme="minorHAnsi"/>
            <w:sz w:val="24"/>
            <w:szCs w:val="24"/>
          </w:rPr>
          <w:t>Checklist</w:t>
        </w:r>
      </w:hyperlink>
      <w:r w:rsidR="001D023F">
        <w:rPr>
          <w:rFonts w:cstheme="minorHAnsi"/>
          <w:sz w:val="24"/>
          <w:szCs w:val="24"/>
        </w:rPr>
        <w:t xml:space="preserve"> </w:t>
      </w:r>
      <w:r w:rsidRPr="00DB242C">
        <w:rPr>
          <w:rFonts w:cstheme="minorHAnsi"/>
          <w:sz w:val="24"/>
          <w:szCs w:val="24"/>
        </w:rPr>
        <w:t xml:space="preserve">for each project, prior to CCTA’s nomination of prioritized projects to MTC. </w:t>
      </w:r>
    </w:p>
    <w:p w14:paraId="52DEA70A" w14:textId="77777777" w:rsidR="00647667" w:rsidRPr="00DB242C" w:rsidRDefault="00647667" w:rsidP="00647667">
      <w:pPr>
        <w:pStyle w:val="ListParagraph"/>
        <w:spacing w:after="0" w:line="240" w:lineRule="auto"/>
        <w:rPr>
          <w:rFonts w:cstheme="minorHAnsi"/>
          <w:sz w:val="24"/>
          <w:szCs w:val="24"/>
        </w:rPr>
      </w:pPr>
    </w:p>
    <w:p w14:paraId="338D1751" w14:textId="7D87C0E8" w:rsidR="006F4070" w:rsidRDefault="006F4070" w:rsidP="0080353A">
      <w:pPr>
        <w:pStyle w:val="ListParagraph"/>
        <w:numPr>
          <w:ilvl w:val="0"/>
          <w:numId w:val="18"/>
        </w:numPr>
        <w:spacing w:after="0" w:line="240" w:lineRule="auto"/>
        <w:rPr>
          <w:rFonts w:cstheme="minorHAnsi"/>
          <w:sz w:val="24"/>
          <w:szCs w:val="24"/>
        </w:rPr>
      </w:pPr>
      <w:r w:rsidRPr="00737F36">
        <w:rPr>
          <w:rFonts w:cstheme="minorHAnsi"/>
          <w:sz w:val="24"/>
          <w:szCs w:val="24"/>
        </w:rPr>
        <w:t xml:space="preserve">Jurisdiction </w:t>
      </w:r>
      <w:r w:rsidR="00FA7E9F">
        <w:rPr>
          <w:rFonts w:cstheme="minorHAnsi"/>
          <w:sz w:val="24"/>
          <w:szCs w:val="24"/>
        </w:rPr>
        <w:t xml:space="preserve">(with some exceptions </w:t>
      </w:r>
      <w:r w:rsidR="00D81DC9">
        <w:rPr>
          <w:rFonts w:cstheme="minorHAnsi"/>
          <w:sz w:val="24"/>
          <w:szCs w:val="24"/>
        </w:rPr>
        <w:t xml:space="preserve">described below) </w:t>
      </w:r>
      <w:r w:rsidRPr="00737F36">
        <w:rPr>
          <w:rFonts w:cstheme="minorHAnsi"/>
          <w:sz w:val="24"/>
          <w:szCs w:val="24"/>
        </w:rPr>
        <w:t>must</w:t>
      </w:r>
      <w:r>
        <w:rPr>
          <w:rFonts w:cstheme="minorHAnsi"/>
          <w:sz w:val="24"/>
          <w:szCs w:val="24"/>
        </w:rPr>
        <w:t xml:space="preserve"> meet MTC regionwide eligibility requirements no later than December 31, </w:t>
      </w:r>
      <w:r w:rsidR="00D43456">
        <w:rPr>
          <w:rFonts w:cstheme="minorHAnsi"/>
          <w:sz w:val="24"/>
          <w:szCs w:val="24"/>
        </w:rPr>
        <w:t>2023,</w:t>
      </w:r>
      <w:r w:rsidRPr="005B3E5C">
        <w:rPr>
          <w:rFonts w:cstheme="minorHAnsi"/>
          <w:sz w:val="24"/>
          <w:szCs w:val="24"/>
        </w:rPr>
        <w:t xml:space="preserve"> </w:t>
      </w:r>
      <w:r>
        <w:rPr>
          <w:rFonts w:cstheme="minorHAnsi"/>
          <w:sz w:val="24"/>
          <w:szCs w:val="24"/>
        </w:rPr>
        <w:t>for the California Highway Safety Improvement Program (HSIP) Cycle 11</w:t>
      </w:r>
      <w:r w:rsidR="005B78E3">
        <w:rPr>
          <w:rFonts w:cstheme="minorHAnsi"/>
          <w:sz w:val="24"/>
          <w:szCs w:val="24"/>
        </w:rPr>
        <w:t xml:space="preserve"> </w:t>
      </w:r>
      <w:hyperlink r:id="rId51" w:history="1">
        <w:r w:rsidR="005B78E3" w:rsidRPr="005B78E3">
          <w:rPr>
            <w:rStyle w:val="Hyperlink"/>
            <w:rFonts w:cstheme="minorHAnsi"/>
            <w:sz w:val="24"/>
            <w:szCs w:val="24"/>
          </w:rPr>
          <w:t>here</w:t>
        </w:r>
      </w:hyperlink>
      <w:r>
        <w:rPr>
          <w:rFonts w:cstheme="minorHAnsi"/>
          <w:sz w:val="24"/>
          <w:szCs w:val="24"/>
        </w:rPr>
        <w:t>, i.e., a locally adopted Local Road Safety Plan</w:t>
      </w:r>
      <w:r w:rsidR="005B78E3">
        <w:rPr>
          <w:rFonts w:cstheme="minorHAnsi"/>
          <w:sz w:val="24"/>
          <w:szCs w:val="24"/>
        </w:rPr>
        <w:t xml:space="preserve"> that adequately includes equity and a Safe Systems Approach</w:t>
      </w:r>
      <w:r>
        <w:rPr>
          <w:rFonts w:cstheme="minorHAnsi"/>
          <w:sz w:val="24"/>
          <w:szCs w:val="24"/>
        </w:rPr>
        <w:t xml:space="preserve">. </w:t>
      </w:r>
    </w:p>
    <w:p w14:paraId="449AC4A1" w14:textId="77777777" w:rsidR="00647667" w:rsidRDefault="00647667" w:rsidP="00647667">
      <w:pPr>
        <w:pStyle w:val="ListParagraph"/>
        <w:spacing w:after="0" w:line="240" w:lineRule="auto"/>
        <w:rPr>
          <w:rFonts w:cstheme="minorHAnsi"/>
          <w:sz w:val="24"/>
          <w:szCs w:val="24"/>
        </w:rPr>
      </w:pPr>
    </w:p>
    <w:p w14:paraId="46C43F63" w14:textId="1306F0D9" w:rsidR="006F4070" w:rsidRDefault="006F4070" w:rsidP="0080353A">
      <w:pPr>
        <w:pStyle w:val="ListParagraph"/>
        <w:numPr>
          <w:ilvl w:val="0"/>
          <w:numId w:val="18"/>
        </w:numPr>
        <w:spacing w:after="0" w:line="240" w:lineRule="auto"/>
        <w:rPr>
          <w:rFonts w:cstheme="minorHAnsi"/>
          <w:sz w:val="24"/>
          <w:szCs w:val="24"/>
        </w:rPr>
      </w:pPr>
      <w:r w:rsidRPr="00D90D34">
        <w:rPr>
          <w:rFonts w:cstheme="minorHAnsi"/>
          <w:sz w:val="24"/>
          <w:szCs w:val="24"/>
        </w:rPr>
        <w:t>Jurisdiction</w:t>
      </w:r>
      <w:r w:rsidR="001248C9">
        <w:rPr>
          <w:rFonts w:cstheme="minorHAnsi"/>
          <w:sz w:val="24"/>
          <w:szCs w:val="24"/>
        </w:rPr>
        <w:t xml:space="preserve">s with </w:t>
      </w:r>
      <w:r w:rsidR="00A747DE">
        <w:rPr>
          <w:rFonts w:cstheme="minorHAnsi"/>
          <w:sz w:val="24"/>
          <w:szCs w:val="24"/>
        </w:rPr>
        <w:t>operations/</w:t>
      </w:r>
      <w:r w:rsidR="00FC1D12">
        <w:rPr>
          <w:rFonts w:cstheme="minorHAnsi"/>
          <w:sz w:val="24"/>
          <w:szCs w:val="24"/>
        </w:rPr>
        <w:t xml:space="preserve">maintenance or </w:t>
      </w:r>
      <w:r w:rsidR="001248C9">
        <w:rPr>
          <w:rFonts w:cstheme="minorHAnsi"/>
          <w:sz w:val="24"/>
          <w:szCs w:val="24"/>
        </w:rPr>
        <w:t>land-use authority</w:t>
      </w:r>
      <w:r w:rsidRPr="00D90D34">
        <w:rPr>
          <w:rFonts w:cstheme="minorHAnsi"/>
          <w:sz w:val="24"/>
          <w:szCs w:val="24"/>
        </w:rPr>
        <w:t xml:space="preserve"> must </w:t>
      </w:r>
      <w:r>
        <w:rPr>
          <w:rFonts w:cstheme="minorHAnsi"/>
          <w:sz w:val="24"/>
          <w:szCs w:val="24"/>
        </w:rPr>
        <w:t xml:space="preserve">have an adopted </w:t>
      </w:r>
      <w:r w:rsidR="006C1E84">
        <w:rPr>
          <w:rFonts w:cstheme="minorHAnsi"/>
          <w:sz w:val="24"/>
          <w:szCs w:val="24"/>
        </w:rPr>
        <w:t>town</w:t>
      </w:r>
      <w:r w:rsidR="00A609AA">
        <w:rPr>
          <w:rFonts w:cstheme="minorHAnsi"/>
          <w:sz w:val="24"/>
          <w:szCs w:val="24"/>
        </w:rPr>
        <w:t>, County,</w:t>
      </w:r>
      <w:r w:rsidR="006C1E84">
        <w:rPr>
          <w:rFonts w:cstheme="minorHAnsi"/>
          <w:sz w:val="24"/>
          <w:szCs w:val="24"/>
        </w:rPr>
        <w:t xml:space="preserve"> or </w:t>
      </w:r>
      <w:r>
        <w:rPr>
          <w:rFonts w:cstheme="minorHAnsi"/>
          <w:sz w:val="24"/>
          <w:szCs w:val="24"/>
        </w:rPr>
        <w:t>citywide</w:t>
      </w:r>
      <w:r w:rsidR="00BF69DC">
        <w:rPr>
          <w:rFonts w:cstheme="minorHAnsi"/>
          <w:sz w:val="24"/>
          <w:szCs w:val="24"/>
        </w:rPr>
        <w:t xml:space="preserve"> </w:t>
      </w:r>
      <w:r>
        <w:rPr>
          <w:rFonts w:cstheme="minorHAnsi"/>
          <w:sz w:val="24"/>
          <w:szCs w:val="24"/>
        </w:rPr>
        <w:t>policy resolution</w:t>
      </w:r>
      <w:r w:rsidR="005F407E">
        <w:rPr>
          <w:rFonts w:cstheme="minorHAnsi"/>
          <w:sz w:val="24"/>
          <w:szCs w:val="24"/>
        </w:rPr>
        <w:t xml:space="preserve"> (template </w:t>
      </w:r>
      <w:hyperlink r:id="rId52" w:history="1">
        <w:r w:rsidR="005F407E" w:rsidRPr="005F407E">
          <w:rPr>
            <w:rStyle w:val="Hyperlink"/>
            <w:rFonts w:cstheme="minorHAnsi"/>
            <w:sz w:val="24"/>
            <w:szCs w:val="24"/>
          </w:rPr>
          <w:t>here</w:t>
        </w:r>
      </w:hyperlink>
      <w:r w:rsidR="005F407E">
        <w:rPr>
          <w:rFonts w:cstheme="minorHAnsi"/>
          <w:sz w:val="24"/>
          <w:szCs w:val="24"/>
        </w:rPr>
        <w:t>)</w:t>
      </w:r>
      <w:r>
        <w:rPr>
          <w:rFonts w:cstheme="minorHAnsi"/>
          <w:sz w:val="24"/>
          <w:szCs w:val="24"/>
        </w:rPr>
        <w:t xml:space="preserve">, </w:t>
      </w:r>
      <w:r w:rsidR="007312A1">
        <w:rPr>
          <w:rFonts w:cstheme="minorHAnsi"/>
          <w:sz w:val="24"/>
          <w:szCs w:val="24"/>
        </w:rPr>
        <w:t xml:space="preserve">no later than December 31, 2023, </w:t>
      </w:r>
      <w:r>
        <w:rPr>
          <w:rFonts w:cstheme="minorHAnsi"/>
          <w:sz w:val="24"/>
          <w:szCs w:val="24"/>
        </w:rPr>
        <w:t>with a</w:t>
      </w:r>
      <w:r w:rsidR="00006F4E">
        <w:rPr>
          <w:rFonts w:cstheme="minorHAnsi"/>
          <w:sz w:val="24"/>
          <w:szCs w:val="24"/>
        </w:rPr>
        <w:t xml:space="preserve"> </w:t>
      </w:r>
      <w:r w:rsidR="00CA45A1">
        <w:rPr>
          <w:rFonts w:cstheme="minorHAnsi"/>
          <w:sz w:val="24"/>
          <w:szCs w:val="24"/>
        </w:rPr>
        <w:t xml:space="preserve">(staff report-) </w:t>
      </w:r>
      <w:r w:rsidR="00006F4E">
        <w:rPr>
          <w:rFonts w:cstheme="minorHAnsi"/>
          <w:sz w:val="24"/>
          <w:szCs w:val="24"/>
        </w:rPr>
        <w:t>stated</w:t>
      </w:r>
      <w:r>
        <w:rPr>
          <w:rFonts w:cstheme="minorHAnsi"/>
          <w:sz w:val="24"/>
          <w:szCs w:val="24"/>
        </w:rPr>
        <w:t xml:space="preserve"> intent to adopt a </w:t>
      </w:r>
      <w:r w:rsidR="00CD1459">
        <w:rPr>
          <w:rFonts w:cstheme="minorHAnsi"/>
          <w:sz w:val="24"/>
          <w:szCs w:val="24"/>
        </w:rPr>
        <w:t>jurisdiction-</w:t>
      </w:r>
      <w:r>
        <w:rPr>
          <w:rFonts w:cstheme="minorHAnsi"/>
          <w:sz w:val="24"/>
          <w:szCs w:val="24"/>
        </w:rPr>
        <w:t xml:space="preserve">wide </w:t>
      </w:r>
      <w:r w:rsidR="008E6875">
        <w:rPr>
          <w:rFonts w:cstheme="minorHAnsi"/>
          <w:sz w:val="24"/>
          <w:szCs w:val="24"/>
        </w:rPr>
        <w:t>(</w:t>
      </w:r>
      <w:r w:rsidR="00CD026E">
        <w:rPr>
          <w:rFonts w:cstheme="minorHAnsi"/>
          <w:sz w:val="24"/>
          <w:szCs w:val="24"/>
        </w:rPr>
        <w:t>administrative</w:t>
      </w:r>
      <w:r w:rsidR="00FD67A9">
        <w:rPr>
          <w:rFonts w:cstheme="minorHAnsi"/>
          <w:sz w:val="24"/>
          <w:szCs w:val="24"/>
        </w:rPr>
        <w:t>/transportation/</w:t>
      </w:r>
      <w:r w:rsidR="008E6875">
        <w:rPr>
          <w:rFonts w:cstheme="minorHAnsi"/>
          <w:sz w:val="24"/>
          <w:szCs w:val="24"/>
        </w:rPr>
        <w:t>zoning/</w:t>
      </w:r>
      <w:r w:rsidR="00FD67A9">
        <w:rPr>
          <w:rFonts w:cstheme="minorHAnsi"/>
          <w:sz w:val="24"/>
          <w:szCs w:val="24"/>
        </w:rPr>
        <w:t>public works</w:t>
      </w:r>
      <w:r w:rsidR="00C7797B">
        <w:rPr>
          <w:rFonts w:cstheme="minorHAnsi"/>
          <w:sz w:val="24"/>
          <w:szCs w:val="24"/>
        </w:rPr>
        <w:t xml:space="preserve"> &amp;</w:t>
      </w:r>
      <w:r w:rsidR="008E6875">
        <w:rPr>
          <w:rFonts w:cstheme="minorHAnsi"/>
          <w:sz w:val="24"/>
          <w:szCs w:val="24"/>
        </w:rPr>
        <w:t>)</w:t>
      </w:r>
      <w:r w:rsidR="00C7797B">
        <w:rPr>
          <w:rFonts w:cstheme="minorHAnsi"/>
          <w:sz w:val="24"/>
          <w:szCs w:val="24"/>
        </w:rPr>
        <w:t xml:space="preserve"> </w:t>
      </w:r>
      <w:r>
        <w:rPr>
          <w:rFonts w:cstheme="minorHAnsi"/>
          <w:sz w:val="24"/>
          <w:szCs w:val="24"/>
        </w:rPr>
        <w:t xml:space="preserve">municipal code reform ordinance, that adapts </w:t>
      </w:r>
      <w:r w:rsidR="008E6875">
        <w:rPr>
          <w:rFonts w:cstheme="minorHAnsi"/>
          <w:sz w:val="24"/>
          <w:szCs w:val="24"/>
        </w:rPr>
        <w:t>A</w:t>
      </w:r>
      <w:r w:rsidR="00F85862">
        <w:rPr>
          <w:rFonts w:cstheme="minorHAnsi"/>
          <w:sz w:val="24"/>
          <w:szCs w:val="24"/>
        </w:rPr>
        <w:t>uthority</w:t>
      </w:r>
      <w:r>
        <w:rPr>
          <w:rFonts w:cstheme="minorHAnsi"/>
          <w:sz w:val="24"/>
          <w:szCs w:val="24"/>
        </w:rPr>
        <w:t xml:space="preserve">’s model policy template for local context, adopts the Safe Systems Approach for consistency with the USDOT National Roadway Safety Strategy, and explicitly </w:t>
      </w:r>
      <w:r w:rsidR="00F41448">
        <w:rPr>
          <w:rFonts w:cstheme="minorHAnsi"/>
          <w:sz w:val="24"/>
          <w:szCs w:val="24"/>
        </w:rPr>
        <w:t xml:space="preserve">will </w:t>
      </w:r>
      <w:r>
        <w:rPr>
          <w:rFonts w:cstheme="minorHAnsi"/>
          <w:sz w:val="24"/>
          <w:szCs w:val="24"/>
        </w:rPr>
        <w:t>prioritize</w:t>
      </w:r>
      <w:r w:rsidR="00225C91">
        <w:rPr>
          <w:rFonts w:cstheme="minorHAnsi"/>
          <w:sz w:val="24"/>
          <w:szCs w:val="24"/>
        </w:rPr>
        <w:t>, in all jurisdiction work (including planning, design, construction, operations, maintenance, repair, and replacement),</w:t>
      </w:r>
      <w:r>
        <w:rPr>
          <w:rFonts w:cstheme="minorHAnsi"/>
          <w:sz w:val="24"/>
          <w:szCs w:val="24"/>
        </w:rPr>
        <w:t xml:space="preserve"> the </w:t>
      </w:r>
      <w:r w:rsidRPr="00487AD1">
        <w:rPr>
          <w:rFonts w:cstheme="minorHAnsi"/>
          <w:b/>
          <w:bCs/>
          <w:sz w:val="24"/>
          <w:szCs w:val="24"/>
        </w:rPr>
        <w:t>safety</w:t>
      </w:r>
      <w:r>
        <w:rPr>
          <w:rFonts w:cstheme="minorHAnsi"/>
          <w:sz w:val="24"/>
          <w:szCs w:val="24"/>
        </w:rPr>
        <w:t xml:space="preserve"> of people traveling in modes that are most efficient for vehicle miles traveled (VMT) reduction</w:t>
      </w:r>
      <w:r w:rsidR="0001472A">
        <w:rPr>
          <w:rFonts w:cstheme="minorHAnsi"/>
          <w:sz w:val="24"/>
          <w:szCs w:val="24"/>
        </w:rPr>
        <w:t>,</w:t>
      </w:r>
      <w:r>
        <w:rPr>
          <w:rFonts w:cstheme="minorHAnsi"/>
          <w:sz w:val="24"/>
          <w:szCs w:val="24"/>
        </w:rPr>
        <w:t xml:space="preserve"> greenhouse gas (GHG) emissions reduction</w:t>
      </w:r>
      <w:r w:rsidR="0001472A">
        <w:rPr>
          <w:rFonts w:cstheme="minorHAnsi"/>
          <w:sz w:val="24"/>
          <w:szCs w:val="24"/>
        </w:rPr>
        <w:t>, and person</w:t>
      </w:r>
      <w:r w:rsidR="006827DB">
        <w:rPr>
          <w:rFonts w:cstheme="minorHAnsi"/>
          <w:sz w:val="24"/>
          <w:szCs w:val="24"/>
        </w:rPr>
        <w:t>-</w:t>
      </w:r>
      <w:r w:rsidR="0001472A">
        <w:rPr>
          <w:rFonts w:cstheme="minorHAnsi"/>
          <w:sz w:val="24"/>
          <w:szCs w:val="24"/>
        </w:rPr>
        <w:t>throughput</w:t>
      </w:r>
      <w:r>
        <w:rPr>
          <w:rFonts w:cstheme="minorHAnsi"/>
          <w:sz w:val="24"/>
          <w:szCs w:val="24"/>
        </w:rPr>
        <w:t xml:space="preserve"> –</w:t>
      </w:r>
      <w:r w:rsidRPr="003B1E25">
        <w:rPr>
          <w:rFonts w:cstheme="minorHAnsi"/>
          <w:sz w:val="24"/>
          <w:szCs w:val="24"/>
        </w:rPr>
        <w:t xml:space="preserve"> before </w:t>
      </w:r>
      <w:r w:rsidRPr="003B1E25">
        <w:rPr>
          <w:rFonts w:cstheme="minorHAnsi"/>
          <w:b/>
          <w:bCs/>
          <w:sz w:val="24"/>
          <w:szCs w:val="24"/>
        </w:rPr>
        <w:t>speed</w:t>
      </w:r>
      <w:r w:rsidRPr="003B1E25">
        <w:rPr>
          <w:rFonts w:cstheme="minorHAnsi"/>
          <w:sz w:val="24"/>
          <w:szCs w:val="24"/>
        </w:rPr>
        <w:t xml:space="preserve"> and </w:t>
      </w:r>
      <w:r w:rsidRPr="003B1E25">
        <w:rPr>
          <w:rFonts w:cstheme="minorHAnsi"/>
          <w:b/>
          <w:bCs/>
          <w:sz w:val="24"/>
          <w:szCs w:val="24"/>
        </w:rPr>
        <w:t>throughput</w:t>
      </w:r>
      <w:r w:rsidRPr="003B1E25">
        <w:rPr>
          <w:rFonts w:cstheme="minorHAnsi"/>
          <w:sz w:val="24"/>
          <w:szCs w:val="24"/>
        </w:rPr>
        <w:t xml:space="preserve"> of vehicles. </w:t>
      </w:r>
    </w:p>
    <w:p w14:paraId="0622508B" w14:textId="77777777" w:rsidR="00647667" w:rsidRPr="00647667" w:rsidRDefault="00647667" w:rsidP="00647667">
      <w:pPr>
        <w:pStyle w:val="ListParagraph"/>
        <w:rPr>
          <w:rFonts w:cstheme="minorHAnsi"/>
          <w:sz w:val="24"/>
          <w:szCs w:val="24"/>
        </w:rPr>
      </w:pPr>
    </w:p>
    <w:p w14:paraId="71C0A54F" w14:textId="3A99A5A4" w:rsidR="006F4070" w:rsidRDefault="007B4082" w:rsidP="0080353A">
      <w:pPr>
        <w:pStyle w:val="ListParagraph"/>
        <w:numPr>
          <w:ilvl w:val="0"/>
          <w:numId w:val="18"/>
        </w:numPr>
        <w:spacing w:after="0" w:line="240" w:lineRule="auto"/>
        <w:rPr>
          <w:rFonts w:cstheme="minorHAnsi"/>
          <w:sz w:val="24"/>
          <w:szCs w:val="24"/>
        </w:rPr>
      </w:pPr>
      <w:r>
        <w:rPr>
          <w:rFonts w:cstheme="minorHAnsi"/>
          <w:sz w:val="24"/>
          <w:szCs w:val="24"/>
        </w:rPr>
        <w:lastRenderedPageBreak/>
        <w:t xml:space="preserve">Applicant and Project Sponsor(s) </w:t>
      </w:r>
      <w:r w:rsidR="006F4070">
        <w:rPr>
          <w:rFonts w:cstheme="minorHAnsi"/>
          <w:sz w:val="24"/>
          <w:szCs w:val="24"/>
        </w:rPr>
        <w:t xml:space="preserve">must have </w:t>
      </w:r>
      <w:r>
        <w:rPr>
          <w:rFonts w:cstheme="minorHAnsi"/>
          <w:sz w:val="24"/>
          <w:szCs w:val="24"/>
        </w:rPr>
        <w:t>jurisdiction</w:t>
      </w:r>
      <w:r w:rsidR="006F4070">
        <w:rPr>
          <w:rFonts w:cstheme="minorHAnsi"/>
          <w:sz w:val="24"/>
          <w:szCs w:val="24"/>
        </w:rPr>
        <w:t>-wide adopted regulations</w:t>
      </w:r>
      <w:r w:rsidR="00F84F7C">
        <w:rPr>
          <w:rFonts w:cstheme="minorHAnsi"/>
          <w:sz w:val="24"/>
          <w:szCs w:val="24"/>
        </w:rPr>
        <w:t>, no later than December 31, 2023</w:t>
      </w:r>
      <w:r w:rsidR="00E71704">
        <w:rPr>
          <w:rFonts w:cstheme="minorHAnsi"/>
          <w:sz w:val="24"/>
          <w:szCs w:val="24"/>
        </w:rPr>
        <w:t>,</w:t>
      </w:r>
      <w:r w:rsidR="006F4070">
        <w:rPr>
          <w:rFonts w:cstheme="minorHAnsi"/>
          <w:sz w:val="24"/>
          <w:szCs w:val="24"/>
        </w:rPr>
        <w:t xml:space="preserve"> that allow</w:t>
      </w:r>
      <w:r w:rsidR="00901513">
        <w:rPr>
          <w:rFonts w:cstheme="minorHAnsi"/>
          <w:sz w:val="24"/>
          <w:szCs w:val="24"/>
        </w:rPr>
        <w:t>, or at least avoid any (un)intentional ban of,</w:t>
      </w:r>
      <w:r w:rsidR="006F4070">
        <w:rPr>
          <w:rFonts w:cstheme="minorHAnsi"/>
          <w:sz w:val="24"/>
          <w:szCs w:val="24"/>
        </w:rPr>
        <w:t xml:space="preserve"> electric </w:t>
      </w:r>
      <w:proofErr w:type="spellStart"/>
      <w:r w:rsidR="006F4070">
        <w:rPr>
          <w:rFonts w:cstheme="minorHAnsi"/>
          <w:sz w:val="24"/>
          <w:szCs w:val="24"/>
        </w:rPr>
        <w:t>micromobility</w:t>
      </w:r>
      <w:proofErr w:type="spellEnd"/>
      <w:r w:rsidR="006F4070">
        <w:rPr>
          <w:rFonts w:cstheme="minorHAnsi"/>
          <w:sz w:val="24"/>
          <w:szCs w:val="24"/>
        </w:rPr>
        <w:t xml:space="preserve"> devices </w:t>
      </w:r>
      <w:r w:rsidR="001F6F5F">
        <w:rPr>
          <w:rFonts w:cstheme="minorHAnsi"/>
          <w:sz w:val="24"/>
          <w:szCs w:val="24"/>
        </w:rPr>
        <w:t>(e.g., scooters</w:t>
      </w:r>
      <w:r w:rsidR="00D82964">
        <w:rPr>
          <w:rFonts w:cstheme="minorHAnsi"/>
          <w:sz w:val="24"/>
          <w:szCs w:val="24"/>
        </w:rPr>
        <w:t>, e-bikes</w:t>
      </w:r>
      <w:r w:rsidR="001F6F5F">
        <w:rPr>
          <w:rFonts w:cstheme="minorHAnsi"/>
          <w:sz w:val="24"/>
          <w:szCs w:val="24"/>
        </w:rPr>
        <w:t xml:space="preserve">) </w:t>
      </w:r>
      <w:r w:rsidR="006F4070">
        <w:rPr>
          <w:rFonts w:cstheme="minorHAnsi"/>
          <w:sz w:val="24"/>
          <w:szCs w:val="24"/>
        </w:rPr>
        <w:t>to be used for transportation access (enabling reduction of greenhouse gas emissions and air pollutants; economic access and improving equity and public health).</w:t>
      </w:r>
      <w:r w:rsidR="00CF2EBE" w:rsidRPr="00CF2EBE">
        <w:rPr>
          <w:rFonts w:cstheme="minorHAnsi"/>
          <w:sz w:val="24"/>
          <w:szCs w:val="24"/>
        </w:rPr>
        <w:t xml:space="preserve"> </w:t>
      </w:r>
    </w:p>
    <w:p w14:paraId="720203E8" w14:textId="77777777" w:rsidR="00647667" w:rsidRPr="00647667" w:rsidRDefault="00647667" w:rsidP="00647667">
      <w:pPr>
        <w:spacing w:after="0" w:line="240" w:lineRule="auto"/>
        <w:rPr>
          <w:rFonts w:cstheme="minorHAnsi"/>
          <w:sz w:val="24"/>
          <w:szCs w:val="24"/>
        </w:rPr>
      </w:pPr>
    </w:p>
    <w:p w14:paraId="30828929" w14:textId="1781D5AC" w:rsidR="009256E3" w:rsidRDefault="009256E3" w:rsidP="0080353A">
      <w:pPr>
        <w:pStyle w:val="ListParagraph"/>
        <w:numPr>
          <w:ilvl w:val="0"/>
          <w:numId w:val="18"/>
        </w:numPr>
        <w:spacing w:after="0" w:line="240" w:lineRule="auto"/>
        <w:rPr>
          <w:rFonts w:cstheme="minorHAnsi"/>
          <w:sz w:val="24"/>
          <w:szCs w:val="24"/>
        </w:rPr>
      </w:pPr>
      <w:r>
        <w:rPr>
          <w:rFonts w:cstheme="minorHAnsi"/>
          <w:sz w:val="24"/>
          <w:szCs w:val="24"/>
        </w:rPr>
        <w:t>Jurisdiction</w:t>
      </w:r>
      <w:r w:rsidR="00CA55DF">
        <w:rPr>
          <w:rFonts w:cstheme="minorHAnsi"/>
          <w:sz w:val="24"/>
          <w:szCs w:val="24"/>
        </w:rPr>
        <w:t>, no later than December 31, 2023,</w:t>
      </w:r>
      <w:r>
        <w:rPr>
          <w:rFonts w:cstheme="minorHAnsi"/>
          <w:sz w:val="24"/>
          <w:szCs w:val="24"/>
        </w:rPr>
        <w:t xml:space="preserve"> </w:t>
      </w:r>
      <w:r w:rsidR="00971F82">
        <w:rPr>
          <w:rFonts w:cstheme="minorHAnsi"/>
          <w:sz w:val="24"/>
          <w:szCs w:val="24"/>
        </w:rPr>
        <w:t xml:space="preserve">proposal </w:t>
      </w:r>
      <w:r>
        <w:rPr>
          <w:rFonts w:cstheme="minorHAnsi"/>
          <w:sz w:val="24"/>
          <w:szCs w:val="24"/>
        </w:rPr>
        <w:t xml:space="preserve">must have </w:t>
      </w:r>
      <w:r w:rsidR="0074733C">
        <w:rPr>
          <w:rFonts w:cstheme="minorHAnsi"/>
          <w:sz w:val="24"/>
          <w:szCs w:val="24"/>
        </w:rPr>
        <w:t xml:space="preserve">a publicly </w:t>
      </w:r>
      <w:r w:rsidR="004B7902">
        <w:rPr>
          <w:rFonts w:cstheme="minorHAnsi"/>
          <w:sz w:val="24"/>
          <w:szCs w:val="24"/>
        </w:rPr>
        <w:t xml:space="preserve">(staff report-) </w:t>
      </w:r>
      <w:r w:rsidR="0074733C">
        <w:rPr>
          <w:rFonts w:cstheme="minorHAnsi"/>
          <w:sz w:val="24"/>
          <w:szCs w:val="24"/>
        </w:rPr>
        <w:t xml:space="preserve">stated </w:t>
      </w:r>
      <w:r>
        <w:rPr>
          <w:rFonts w:cstheme="minorHAnsi"/>
          <w:sz w:val="24"/>
          <w:szCs w:val="24"/>
        </w:rPr>
        <w:t>commit</w:t>
      </w:r>
      <w:r w:rsidR="0074733C">
        <w:rPr>
          <w:rFonts w:cstheme="minorHAnsi"/>
          <w:sz w:val="24"/>
          <w:szCs w:val="24"/>
        </w:rPr>
        <w:t>ment toward</w:t>
      </w:r>
      <w:r>
        <w:rPr>
          <w:rFonts w:cstheme="minorHAnsi"/>
          <w:sz w:val="24"/>
          <w:szCs w:val="24"/>
        </w:rPr>
        <w:t xml:space="preserve"> annual operations &amp; maintenance, repair, and lifecycle replacement costs after initial </w:t>
      </w:r>
      <w:r w:rsidR="0074733C">
        <w:rPr>
          <w:rFonts w:cstheme="minorHAnsi"/>
          <w:sz w:val="24"/>
          <w:szCs w:val="24"/>
        </w:rPr>
        <w:t>(</w:t>
      </w:r>
      <w:r w:rsidR="00561399">
        <w:rPr>
          <w:rFonts w:cstheme="minorHAnsi"/>
          <w:sz w:val="24"/>
          <w:szCs w:val="24"/>
        </w:rPr>
        <w:t xml:space="preserve">provision of </w:t>
      </w:r>
      <w:r w:rsidR="006610D2">
        <w:rPr>
          <w:rFonts w:cstheme="minorHAnsi"/>
          <w:sz w:val="24"/>
          <w:szCs w:val="24"/>
        </w:rPr>
        <w:t>an application’s final deliverable</w:t>
      </w:r>
      <w:r w:rsidR="0074733C">
        <w:rPr>
          <w:rFonts w:cstheme="minorHAnsi"/>
          <w:sz w:val="24"/>
          <w:szCs w:val="24"/>
        </w:rPr>
        <w:t xml:space="preserve">) or </w:t>
      </w:r>
      <w:r>
        <w:rPr>
          <w:rFonts w:cstheme="minorHAnsi"/>
          <w:sz w:val="24"/>
          <w:szCs w:val="24"/>
        </w:rPr>
        <w:t>construction</w:t>
      </w:r>
      <w:r w:rsidR="00CA55DF">
        <w:rPr>
          <w:rFonts w:cstheme="minorHAnsi"/>
          <w:sz w:val="24"/>
          <w:szCs w:val="24"/>
        </w:rPr>
        <w:t xml:space="preserve"> of a capital project</w:t>
      </w:r>
      <w:r>
        <w:rPr>
          <w:rFonts w:cstheme="minorHAnsi"/>
          <w:sz w:val="24"/>
          <w:szCs w:val="24"/>
        </w:rPr>
        <w:t>.</w:t>
      </w:r>
    </w:p>
    <w:p w14:paraId="0692BA91" w14:textId="77777777" w:rsidR="006F4070" w:rsidRDefault="006F4070" w:rsidP="006F4070">
      <w:pPr>
        <w:spacing w:after="0" w:line="240" w:lineRule="auto"/>
        <w:rPr>
          <w:rFonts w:cstheme="minorHAnsi"/>
          <w:sz w:val="24"/>
          <w:szCs w:val="24"/>
        </w:rPr>
      </w:pPr>
    </w:p>
    <w:p w14:paraId="542DE791" w14:textId="58030C1F" w:rsidR="006D403E" w:rsidRPr="006D403E" w:rsidRDefault="006F4070" w:rsidP="006D403E">
      <w:pPr>
        <w:pStyle w:val="ListParagraph"/>
        <w:numPr>
          <w:ilvl w:val="0"/>
          <w:numId w:val="19"/>
        </w:numPr>
        <w:spacing w:after="0" w:line="240" w:lineRule="auto"/>
        <w:rPr>
          <w:rFonts w:cstheme="minorHAnsi"/>
          <w:sz w:val="24"/>
          <w:szCs w:val="24"/>
        </w:rPr>
      </w:pPr>
      <w:r w:rsidRPr="00D90D34">
        <w:rPr>
          <w:rFonts w:cstheme="minorHAnsi"/>
          <w:sz w:val="24"/>
          <w:szCs w:val="24"/>
        </w:rPr>
        <w:t xml:space="preserve">Jurisdiction </w:t>
      </w:r>
      <w:r w:rsidR="00F96448">
        <w:rPr>
          <w:rFonts w:cstheme="minorHAnsi"/>
          <w:sz w:val="24"/>
          <w:szCs w:val="24"/>
        </w:rPr>
        <w:t>should</w:t>
      </w:r>
      <w:r>
        <w:rPr>
          <w:rFonts w:cstheme="minorHAnsi"/>
          <w:sz w:val="24"/>
          <w:szCs w:val="24"/>
        </w:rPr>
        <w:t xml:space="preserve"> include a geospatial information system (GIS) “open data” library on its website, </w:t>
      </w:r>
      <w:r w:rsidR="003B104F">
        <w:rPr>
          <w:rFonts w:cstheme="minorHAnsi"/>
          <w:sz w:val="24"/>
          <w:szCs w:val="24"/>
        </w:rPr>
        <w:t>with any necessary disclaimer</w:t>
      </w:r>
      <w:r w:rsidR="0058508D">
        <w:rPr>
          <w:rFonts w:cstheme="minorHAnsi"/>
          <w:sz w:val="24"/>
          <w:szCs w:val="24"/>
        </w:rPr>
        <w:t xml:space="preserve">. </w:t>
      </w:r>
      <w:r w:rsidR="00B93399">
        <w:rPr>
          <w:rFonts w:cstheme="minorHAnsi"/>
          <w:sz w:val="24"/>
          <w:szCs w:val="24"/>
        </w:rPr>
        <w:t>An o</w:t>
      </w:r>
      <w:r w:rsidR="00E771E8">
        <w:rPr>
          <w:rFonts w:cstheme="minorHAnsi"/>
          <w:sz w:val="24"/>
          <w:szCs w:val="24"/>
        </w:rPr>
        <w:t xml:space="preserve">nline consent </w:t>
      </w:r>
      <w:r w:rsidR="00B93399">
        <w:rPr>
          <w:rFonts w:cstheme="minorHAnsi"/>
          <w:sz w:val="24"/>
          <w:szCs w:val="24"/>
        </w:rPr>
        <w:t xml:space="preserve">electronic </w:t>
      </w:r>
      <w:r w:rsidR="00E771E8">
        <w:rPr>
          <w:rFonts w:cstheme="minorHAnsi"/>
          <w:sz w:val="24"/>
          <w:szCs w:val="24"/>
        </w:rPr>
        <w:t>signature</w:t>
      </w:r>
      <w:r w:rsidR="005D0C4A">
        <w:rPr>
          <w:rFonts w:cstheme="minorHAnsi"/>
          <w:sz w:val="24"/>
          <w:szCs w:val="24"/>
        </w:rPr>
        <w:t xml:space="preserve"> may be requested</w:t>
      </w:r>
      <w:r w:rsidR="00B93399">
        <w:rPr>
          <w:rFonts w:cstheme="minorHAnsi"/>
          <w:sz w:val="24"/>
          <w:szCs w:val="24"/>
        </w:rPr>
        <w:t xml:space="preserve"> if instant access is granted</w:t>
      </w:r>
      <w:r w:rsidR="00FA2096">
        <w:rPr>
          <w:rFonts w:cstheme="minorHAnsi"/>
          <w:sz w:val="24"/>
          <w:szCs w:val="24"/>
        </w:rPr>
        <w:t xml:space="preserve"> immediately afterward</w:t>
      </w:r>
      <w:r w:rsidR="004879B1">
        <w:rPr>
          <w:rFonts w:cstheme="minorHAnsi"/>
          <w:sz w:val="24"/>
          <w:szCs w:val="24"/>
        </w:rPr>
        <w:t>.</w:t>
      </w:r>
      <w:r w:rsidR="003B104F">
        <w:rPr>
          <w:rFonts w:cstheme="minorHAnsi"/>
          <w:sz w:val="24"/>
          <w:szCs w:val="24"/>
        </w:rPr>
        <w:t xml:space="preserve"> </w:t>
      </w:r>
      <w:r w:rsidR="00AE0BC6">
        <w:rPr>
          <w:rFonts w:cstheme="minorHAnsi"/>
          <w:sz w:val="24"/>
          <w:szCs w:val="24"/>
        </w:rPr>
        <w:t>GIS lay</w:t>
      </w:r>
      <w:r w:rsidR="00BF19E0">
        <w:rPr>
          <w:rFonts w:cstheme="minorHAnsi"/>
          <w:sz w:val="24"/>
          <w:szCs w:val="24"/>
        </w:rPr>
        <w:t xml:space="preserve">er files should include </w:t>
      </w:r>
      <w:r w:rsidRPr="00BF19E0">
        <w:rPr>
          <w:rFonts w:cstheme="minorHAnsi"/>
          <w:sz w:val="24"/>
          <w:szCs w:val="24"/>
        </w:rPr>
        <w:t>existing vs. proposed streets</w:t>
      </w:r>
      <w:r w:rsidR="004A2FB7">
        <w:rPr>
          <w:rFonts w:cstheme="minorHAnsi"/>
          <w:sz w:val="24"/>
          <w:szCs w:val="24"/>
        </w:rPr>
        <w:t>, trails,</w:t>
      </w:r>
      <w:r w:rsidRPr="00BF19E0">
        <w:rPr>
          <w:rFonts w:cstheme="minorHAnsi"/>
          <w:sz w:val="24"/>
          <w:szCs w:val="24"/>
        </w:rPr>
        <w:t xml:space="preserve"> and bikeways (publicly accessible)</w:t>
      </w:r>
      <w:r w:rsidR="00EF3606">
        <w:rPr>
          <w:rFonts w:cstheme="minorHAnsi"/>
          <w:sz w:val="24"/>
          <w:szCs w:val="24"/>
        </w:rPr>
        <w:t xml:space="preserve"> </w:t>
      </w:r>
      <w:r w:rsidR="00FA2096">
        <w:rPr>
          <w:rFonts w:cstheme="minorHAnsi"/>
          <w:sz w:val="24"/>
          <w:szCs w:val="24"/>
        </w:rPr>
        <w:t xml:space="preserve">categorized </w:t>
      </w:r>
      <w:r w:rsidR="00EF3606">
        <w:rPr>
          <w:rFonts w:cstheme="minorHAnsi"/>
          <w:sz w:val="24"/>
          <w:szCs w:val="24"/>
        </w:rPr>
        <w:t>by Level of Traffic Stress (LTS 1 through 4</w:t>
      </w:r>
      <w:r w:rsidR="001C0D73">
        <w:rPr>
          <w:rFonts w:cstheme="minorHAnsi"/>
          <w:sz w:val="24"/>
          <w:szCs w:val="24"/>
        </w:rPr>
        <w:t>, consistent with the adopted CBPP</w:t>
      </w:r>
      <w:r w:rsidR="00EF3606">
        <w:rPr>
          <w:rFonts w:cstheme="minorHAnsi"/>
          <w:sz w:val="24"/>
          <w:szCs w:val="24"/>
        </w:rPr>
        <w:t>)</w:t>
      </w:r>
      <w:r w:rsidRPr="00BF19E0">
        <w:rPr>
          <w:rFonts w:cstheme="minorHAnsi"/>
          <w:sz w:val="24"/>
          <w:szCs w:val="24"/>
        </w:rPr>
        <w:t xml:space="preserve">, data layers from </w:t>
      </w:r>
      <w:r w:rsidR="00B35391">
        <w:rPr>
          <w:rFonts w:cstheme="minorHAnsi"/>
          <w:sz w:val="24"/>
          <w:szCs w:val="24"/>
        </w:rPr>
        <w:t xml:space="preserve">any </w:t>
      </w:r>
      <w:r w:rsidR="00F55ADF" w:rsidRPr="00F55ADF">
        <w:rPr>
          <w:rFonts w:cstheme="minorHAnsi"/>
          <w:sz w:val="24"/>
          <w:szCs w:val="24"/>
        </w:rPr>
        <w:t>Systemic Safety Analysis Report Program (SSARP)</w:t>
      </w:r>
      <w:r w:rsidR="00B35391">
        <w:rPr>
          <w:rFonts w:cstheme="minorHAnsi"/>
          <w:sz w:val="24"/>
          <w:szCs w:val="24"/>
        </w:rPr>
        <w:t xml:space="preserve">, Vision Zero, or </w:t>
      </w:r>
      <w:r w:rsidRPr="00BF19E0">
        <w:rPr>
          <w:rFonts w:cstheme="minorHAnsi"/>
          <w:sz w:val="24"/>
          <w:szCs w:val="24"/>
        </w:rPr>
        <w:t xml:space="preserve">Local Road Safety Plan </w:t>
      </w:r>
      <w:r w:rsidR="00F55ADF">
        <w:rPr>
          <w:rFonts w:cstheme="minorHAnsi"/>
          <w:sz w:val="24"/>
          <w:szCs w:val="24"/>
        </w:rPr>
        <w:t xml:space="preserve">(LRSP) </w:t>
      </w:r>
      <w:r w:rsidRPr="00BF19E0">
        <w:rPr>
          <w:rFonts w:cstheme="minorHAnsi"/>
          <w:sz w:val="24"/>
          <w:szCs w:val="24"/>
        </w:rPr>
        <w:t xml:space="preserve">efforts, </w:t>
      </w:r>
      <w:r w:rsidR="00F55ADF">
        <w:rPr>
          <w:rFonts w:cstheme="minorHAnsi"/>
          <w:sz w:val="24"/>
          <w:szCs w:val="24"/>
        </w:rPr>
        <w:t xml:space="preserve">adopted </w:t>
      </w:r>
      <w:r w:rsidRPr="00BF19E0">
        <w:rPr>
          <w:rFonts w:cstheme="minorHAnsi"/>
          <w:sz w:val="24"/>
          <w:szCs w:val="24"/>
        </w:rPr>
        <w:t xml:space="preserve">Capital Improvement Program </w:t>
      </w:r>
      <w:r w:rsidR="00F55ADF">
        <w:rPr>
          <w:rFonts w:cstheme="minorHAnsi"/>
          <w:sz w:val="24"/>
          <w:szCs w:val="24"/>
        </w:rPr>
        <w:t xml:space="preserve">(CIP) </w:t>
      </w:r>
      <w:r w:rsidR="001E0B6C">
        <w:rPr>
          <w:rFonts w:cstheme="minorHAnsi"/>
          <w:sz w:val="24"/>
          <w:szCs w:val="24"/>
        </w:rPr>
        <w:t xml:space="preserve">proposed </w:t>
      </w:r>
      <w:r w:rsidRPr="00BF19E0">
        <w:rPr>
          <w:rFonts w:cstheme="minorHAnsi"/>
          <w:sz w:val="24"/>
          <w:szCs w:val="24"/>
        </w:rPr>
        <w:t xml:space="preserve">project </w:t>
      </w:r>
      <w:r w:rsidR="001E0B6C">
        <w:rPr>
          <w:rFonts w:cstheme="minorHAnsi"/>
          <w:sz w:val="24"/>
          <w:szCs w:val="24"/>
        </w:rPr>
        <w:t>boundaries</w:t>
      </w:r>
      <w:r w:rsidRPr="00BF19E0">
        <w:rPr>
          <w:rFonts w:cstheme="minorHAnsi"/>
          <w:sz w:val="24"/>
          <w:szCs w:val="24"/>
        </w:rPr>
        <w:t xml:space="preserve"> and timing.</w:t>
      </w:r>
    </w:p>
    <w:p w14:paraId="589A39B3" w14:textId="77777777" w:rsidR="00AC6D81" w:rsidRDefault="00AC6D81" w:rsidP="0044331F">
      <w:pPr>
        <w:keepNext/>
        <w:keepLines/>
        <w:spacing w:after="0" w:line="240" w:lineRule="auto"/>
        <w:outlineLvl w:val="0"/>
        <w:rPr>
          <w:b/>
          <w:bCs/>
          <w:sz w:val="24"/>
          <w:szCs w:val="24"/>
        </w:rPr>
      </w:pPr>
    </w:p>
    <w:p w14:paraId="79EFD8D2" w14:textId="07F4E24C" w:rsidR="0044331F" w:rsidRDefault="00FA41D4" w:rsidP="0044331F">
      <w:pPr>
        <w:keepNext/>
        <w:keepLines/>
        <w:spacing w:after="0" w:line="240" w:lineRule="auto"/>
        <w:outlineLvl w:val="0"/>
        <w:rPr>
          <w:b/>
          <w:bCs/>
          <w:sz w:val="24"/>
          <w:szCs w:val="24"/>
        </w:rPr>
      </w:pPr>
      <w:r>
        <w:rPr>
          <w:b/>
          <w:bCs/>
          <w:sz w:val="24"/>
          <w:szCs w:val="24"/>
        </w:rPr>
        <w:t>F</w:t>
      </w:r>
      <w:r w:rsidR="00B47D1D">
        <w:rPr>
          <w:b/>
          <w:bCs/>
          <w:sz w:val="24"/>
          <w:szCs w:val="24"/>
        </w:rPr>
        <w:t xml:space="preserve">unding </w:t>
      </w:r>
      <w:r w:rsidR="00EE4224">
        <w:rPr>
          <w:b/>
          <w:bCs/>
          <w:sz w:val="24"/>
          <w:szCs w:val="24"/>
        </w:rPr>
        <w:t xml:space="preserve">Acknowledgements, </w:t>
      </w:r>
      <w:r w:rsidR="007D3953">
        <w:rPr>
          <w:b/>
          <w:bCs/>
          <w:sz w:val="24"/>
          <w:szCs w:val="24"/>
        </w:rPr>
        <w:t xml:space="preserve">Project </w:t>
      </w:r>
      <w:r w:rsidR="0044331F" w:rsidRPr="00EF7525">
        <w:rPr>
          <w:b/>
          <w:bCs/>
          <w:sz w:val="24"/>
          <w:szCs w:val="24"/>
        </w:rPr>
        <w:t>Website</w:t>
      </w:r>
      <w:r w:rsidR="0044331F">
        <w:rPr>
          <w:b/>
          <w:bCs/>
          <w:sz w:val="24"/>
          <w:szCs w:val="24"/>
        </w:rPr>
        <w:t>, Videos, Images,</w:t>
      </w:r>
      <w:r w:rsidR="0044331F" w:rsidRPr="00EF7525">
        <w:rPr>
          <w:b/>
          <w:bCs/>
          <w:sz w:val="24"/>
          <w:szCs w:val="24"/>
        </w:rPr>
        <w:t xml:space="preserve"> and </w:t>
      </w:r>
      <w:r w:rsidR="00D43456" w:rsidRPr="00EF7525">
        <w:rPr>
          <w:b/>
          <w:bCs/>
          <w:sz w:val="24"/>
          <w:szCs w:val="24"/>
        </w:rPr>
        <w:t>social media</w:t>
      </w:r>
    </w:p>
    <w:p w14:paraId="5C95BA06" w14:textId="77777777" w:rsidR="00647667" w:rsidRPr="00EF7525" w:rsidRDefault="00647667" w:rsidP="0044331F">
      <w:pPr>
        <w:keepNext/>
        <w:keepLines/>
        <w:spacing w:after="0" w:line="240" w:lineRule="auto"/>
        <w:outlineLvl w:val="0"/>
        <w:rPr>
          <w:b/>
          <w:bCs/>
          <w:sz w:val="24"/>
          <w:szCs w:val="24"/>
        </w:rPr>
      </w:pPr>
    </w:p>
    <w:p w14:paraId="728A56C3" w14:textId="6F717A03" w:rsidR="00B47D1D" w:rsidRPr="00F95874" w:rsidRDefault="000C6D54" w:rsidP="00F95874">
      <w:pPr>
        <w:keepNext/>
        <w:keepLines/>
        <w:spacing w:after="0" w:line="240" w:lineRule="auto"/>
        <w:outlineLvl w:val="0"/>
        <w:rPr>
          <w:sz w:val="24"/>
          <w:szCs w:val="24"/>
        </w:rPr>
      </w:pPr>
      <w:r>
        <w:rPr>
          <w:sz w:val="24"/>
          <w:szCs w:val="24"/>
        </w:rPr>
        <w:t xml:space="preserve">Project Sponsors </w:t>
      </w:r>
      <w:r w:rsidR="00E36411">
        <w:rPr>
          <w:sz w:val="24"/>
          <w:szCs w:val="24"/>
        </w:rPr>
        <w:t>t</w:t>
      </w:r>
      <w:r w:rsidR="00B07505">
        <w:rPr>
          <w:sz w:val="24"/>
          <w:szCs w:val="24"/>
        </w:rPr>
        <w:t xml:space="preserve">hat </w:t>
      </w:r>
      <w:r w:rsidR="001964D1">
        <w:rPr>
          <w:sz w:val="24"/>
          <w:szCs w:val="24"/>
        </w:rPr>
        <w:t>receiv</w:t>
      </w:r>
      <w:r w:rsidR="00B07505">
        <w:rPr>
          <w:sz w:val="24"/>
          <w:szCs w:val="24"/>
        </w:rPr>
        <w:t>e</w:t>
      </w:r>
      <w:r w:rsidR="001964D1">
        <w:rPr>
          <w:sz w:val="24"/>
          <w:szCs w:val="24"/>
        </w:rPr>
        <w:t xml:space="preserve"> </w:t>
      </w:r>
      <w:r w:rsidR="00B07505">
        <w:rPr>
          <w:sz w:val="24"/>
          <w:szCs w:val="24"/>
        </w:rPr>
        <w:t xml:space="preserve">a </w:t>
      </w:r>
      <w:r w:rsidR="001964D1">
        <w:rPr>
          <w:sz w:val="24"/>
          <w:szCs w:val="24"/>
        </w:rPr>
        <w:t xml:space="preserve">grant </w:t>
      </w:r>
      <w:r w:rsidR="006F14CF">
        <w:rPr>
          <w:sz w:val="24"/>
          <w:szCs w:val="24"/>
        </w:rPr>
        <w:t>are encouraged to create</w:t>
      </w:r>
      <w:r w:rsidR="0044331F" w:rsidRPr="00AE2469">
        <w:rPr>
          <w:sz w:val="24"/>
          <w:szCs w:val="24"/>
        </w:rPr>
        <w:t xml:space="preserve"> a webpage and content created by the </w:t>
      </w:r>
      <w:r w:rsidR="00BF7550">
        <w:rPr>
          <w:sz w:val="24"/>
          <w:szCs w:val="24"/>
        </w:rPr>
        <w:t>Jurisdiction</w:t>
      </w:r>
      <w:r w:rsidR="0044331F" w:rsidRPr="00AE2469">
        <w:rPr>
          <w:sz w:val="24"/>
          <w:szCs w:val="24"/>
        </w:rPr>
        <w:t xml:space="preserve"> and submitted to </w:t>
      </w:r>
      <w:r w:rsidR="00BF7550">
        <w:rPr>
          <w:sz w:val="24"/>
          <w:szCs w:val="24"/>
        </w:rPr>
        <w:t>the Authority</w:t>
      </w:r>
      <w:r w:rsidR="0044331F" w:rsidRPr="00AE2469">
        <w:rPr>
          <w:sz w:val="24"/>
          <w:szCs w:val="24"/>
        </w:rPr>
        <w:t xml:space="preserve"> for review two weeks prior to</w:t>
      </w:r>
      <w:r w:rsidR="00BF7550">
        <w:rPr>
          <w:sz w:val="24"/>
          <w:szCs w:val="24"/>
        </w:rPr>
        <w:t xml:space="preserve"> desired</w:t>
      </w:r>
      <w:r w:rsidR="0044331F" w:rsidRPr="00AE2469">
        <w:rPr>
          <w:sz w:val="24"/>
          <w:szCs w:val="24"/>
        </w:rPr>
        <w:t xml:space="preserve"> publication</w:t>
      </w:r>
      <w:r w:rsidR="00654A8C">
        <w:rPr>
          <w:sz w:val="24"/>
          <w:szCs w:val="24"/>
        </w:rPr>
        <w:t xml:space="preserve"> date</w:t>
      </w:r>
      <w:r w:rsidR="0044331F" w:rsidRPr="00AE2469">
        <w:rPr>
          <w:sz w:val="24"/>
          <w:szCs w:val="24"/>
        </w:rPr>
        <w:t xml:space="preserve">. </w:t>
      </w:r>
      <w:r w:rsidR="0044331F">
        <w:rPr>
          <w:sz w:val="24"/>
          <w:szCs w:val="24"/>
        </w:rPr>
        <w:t xml:space="preserve">Each draft and final deliverable, and related presentation slides, will include a high-resolution “Contra Costa Transportation Authority” logo from </w:t>
      </w:r>
      <w:r w:rsidR="00654A8C">
        <w:rPr>
          <w:sz w:val="24"/>
          <w:szCs w:val="24"/>
        </w:rPr>
        <w:t>Authority</w:t>
      </w:r>
      <w:r w:rsidR="0044331F">
        <w:rPr>
          <w:sz w:val="24"/>
          <w:szCs w:val="24"/>
        </w:rPr>
        <w:t xml:space="preserve"> staff. </w:t>
      </w:r>
      <w:r w:rsidR="0044331F" w:rsidRPr="00AE2469">
        <w:rPr>
          <w:sz w:val="24"/>
          <w:szCs w:val="24"/>
        </w:rPr>
        <w:t>Social-media posts are encouraged to include clickable links to the funding sources’ username/accounts, e.g., Twitter @ FHWA @California_CTC @MTCBATA @CCTA and any appropriate hashtag such as #OBAG3CCTA to enable future searches and publicly recognize how and where taxes are spent to benefit communities in Contra Costa.</w:t>
      </w:r>
      <w:r w:rsidR="0044331F">
        <w:rPr>
          <w:sz w:val="24"/>
          <w:szCs w:val="24"/>
        </w:rPr>
        <w:t xml:space="preserve"> Invitations to the groundbreaking, major milestone(s), ceremonial ribbon cutting, or other grand opening celebration prior to public access, and announcement events are encouraged. For (plan) outreach, engagement, and community participation, please feel free to email </w:t>
      </w:r>
      <w:r w:rsidR="00654A8C">
        <w:rPr>
          <w:sz w:val="24"/>
          <w:szCs w:val="24"/>
        </w:rPr>
        <w:t xml:space="preserve">Authority </w:t>
      </w:r>
      <w:r w:rsidR="0044331F">
        <w:rPr>
          <w:sz w:val="24"/>
          <w:szCs w:val="24"/>
        </w:rPr>
        <w:t>staff well in advance with the social media content for CCTA</w:t>
      </w:r>
      <w:r w:rsidR="00726909">
        <w:rPr>
          <w:sz w:val="24"/>
          <w:szCs w:val="24"/>
        </w:rPr>
        <w:t>,</w:t>
      </w:r>
      <w:r w:rsidR="0044331F">
        <w:rPr>
          <w:sz w:val="24"/>
          <w:szCs w:val="24"/>
        </w:rPr>
        <w:t xml:space="preserve"> 511 Contra Costa</w:t>
      </w:r>
      <w:r w:rsidR="00726909">
        <w:rPr>
          <w:sz w:val="24"/>
          <w:szCs w:val="24"/>
        </w:rPr>
        <w:t>, and Street Smarts Diablo</w:t>
      </w:r>
      <w:r w:rsidR="0044331F">
        <w:rPr>
          <w:sz w:val="24"/>
          <w:szCs w:val="24"/>
        </w:rPr>
        <w:t xml:space="preserve"> accounts</w:t>
      </w:r>
      <w:r w:rsidR="00726909">
        <w:rPr>
          <w:sz w:val="24"/>
          <w:szCs w:val="24"/>
        </w:rPr>
        <w:t xml:space="preserve"> (as appropriate)</w:t>
      </w:r>
      <w:r w:rsidR="0044331F">
        <w:rPr>
          <w:sz w:val="24"/>
          <w:szCs w:val="24"/>
        </w:rPr>
        <w:t>, e.g., on LinkedIn and Twitter, to amplify information and events.</w:t>
      </w:r>
      <w:r w:rsidR="00F95874">
        <w:rPr>
          <w:sz w:val="24"/>
          <w:szCs w:val="24"/>
        </w:rPr>
        <w:t xml:space="preserve"> </w:t>
      </w:r>
      <w:r w:rsidR="00B47D1D" w:rsidRPr="00F95874">
        <w:rPr>
          <w:sz w:val="24"/>
          <w:szCs w:val="24"/>
        </w:rPr>
        <w:t xml:space="preserve">Each construction project must have its Project Sponsor electronically submit to the Authority: high-resolution color-photos before, during, &amp; after the construction phase, </w:t>
      </w:r>
      <w:r w:rsidR="008430B1">
        <w:rPr>
          <w:sz w:val="24"/>
          <w:szCs w:val="24"/>
        </w:rPr>
        <w:t xml:space="preserve">in near real-time, </w:t>
      </w:r>
      <w:r w:rsidR="00B47D1D" w:rsidRPr="00F95874">
        <w:rPr>
          <w:sz w:val="24"/>
          <w:szCs w:val="24"/>
        </w:rPr>
        <w:t>uploading and sharing all files and attachments</w:t>
      </w:r>
      <w:r w:rsidR="00C63C68">
        <w:rPr>
          <w:sz w:val="24"/>
          <w:szCs w:val="24"/>
        </w:rPr>
        <w:t>, as they become available</w:t>
      </w:r>
      <w:r w:rsidR="00F95874">
        <w:rPr>
          <w:sz w:val="24"/>
          <w:szCs w:val="24"/>
        </w:rPr>
        <w:t>.</w:t>
      </w:r>
    </w:p>
    <w:p w14:paraId="5394987E" w14:textId="77777777" w:rsidR="002B4FD1" w:rsidRDefault="002B4FD1" w:rsidP="002B4FD1">
      <w:pPr>
        <w:spacing w:after="0" w:line="240" w:lineRule="auto"/>
        <w:rPr>
          <w:rFonts w:cstheme="minorHAnsi"/>
          <w:sz w:val="24"/>
          <w:szCs w:val="24"/>
        </w:rPr>
      </w:pPr>
    </w:p>
    <w:p w14:paraId="542DE693" w14:textId="77777777" w:rsidR="00AC6D81" w:rsidRDefault="00AC6D81">
      <w:pPr>
        <w:rPr>
          <w:rFonts w:cstheme="minorHAnsi"/>
          <w:b/>
          <w:bCs/>
          <w:sz w:val="24"/>
          <w:szCs w:val="24"/>
        </w:rPr>
      </w:pPr>
      <w:r>
        <w:rPr>
          <w:rFonts w:cstheme="minorHAnsi"/>
          <w:b/>
          <w:bCs/>
          <w:sz w:val="24"/>
          <w:szCs w:val="24"/>
        </w:rPr>
        <w:br w:type="page"/>
      </w:r>
    </w:p>
    <w:p w14:paraId="06AAF14B" w14:textId="2FA47BCB" w:rsidR="002B4FD1" w:rsidRDefault="002B4FD1" w:rsidP="002B4FD1">
      <w:pPr>
        <w:spacing w:after="0" w:line="240" w:lineRule="auto"/>
        <w:rPr>
          <w:rFonts w:cstheme="minorHAnsi"/>
          <w:b/>
          <w:bCs/>
          <w:sz w:val="24"/>
          <w:szCs w:val="24"/>
        </w:rPr>
      </w:pPr>
      <w:r w:rsidRPr="00D33190">
        <w:rPr>
          <w:rFonts w:cstheme="minorHAnsi"/>
          <w:b/>
          <w:bCs/>
          <w:sz w:val="24"/>
          <w:szCs w:val="24"/>
        </w:rPr>
        <w:lastRenderedPageBreak/>
        <w:t>Eligible Applicants</w:t>
      </w:r>
    </w:p>
    <w:p w14:paraId="0ED39732" w14:textId="77777777" w:rsidR="00C43E48" w:rsidRPr="00D33190" w:rsidRDefault="00C43E48" w:rsidP="002B4FD1">
      <w:pPr>
        <w:spacing w:after="0" w:line="240" w:lineRule="auto"/>
        <w:rPr>
          <w:rFonts w:cstheme="minorHAnsi"/>
          <w:b/>
          <w:bCs/>
          <w:sz w:val="24"/>
          <w:szCs w:val="24"/>
        </w:rPr>
      </w:pPr>
    </w:p>
    <w:p w14:paraId="389A5BC1" w14:textId="284FA1C9" w:rsidR="00806872" w:rsidRDefault="002B4FD1" w:rsidP="002B4FD1">
      <w:pPr>
        <w:spacing w:after="0" w:line="240" w:lineRule="auto"/>
        <w:rPr>
          <w:rFonts w:cstheme="minorHAnsi"/>
          <w:sz w:val="24"/>
          <w:szCs w:val="24"/>
        </w:rPr>
      </w:pPr>
      <w:r>
        <w:rPr>
          <w:rFonts w:cstheme="minorHAnsi"/>
          <w:sz w:val="24"/>
          <w:szCs w:val="24"/>
        </w:rPr>
        <w:t>Application/p</w:t>
      </w:r>
      <w:r w:rsidRPr="00856E14">
        <w:rPr>
          <w:rFonts w:cstheme="minorHAnsi"/>
          <w:sz w:val="24"/>
          <w:szCs w:val="24"/>
        </w:rPr>
        <w:t xml:space="preserve">roject funding recipients are </w:t>
      </w:r>
      <w:r>
        <w:rPr>
          <w:rFonts w:cstheme="minorHAnsi"/>
          <w:sz w:val="24"/>
          <w:szCs w:val="24"/>
        </w:rPr>
        <w:t>defined generally by MTC</w:t>
      </w:r>
      <w:r w:rsidRPr="00856E14">
        <w:rPr>
          <w:rFonts w:cstheme="minorHAnsi"/>
          <w:sz w:val="24"/>
          <w:szCs w:val="24"/>
        </w:rPr>
        <w:t xml:space="preserve"> </w:t>
      </w:r>
      <w:r>
        <w:rPr>
          <w:rFonts w:cstheme="minorHAnsi"/>
          <w:sz w:val="24"/>
          <w:szCs w:val="24"/>
        </w:rPr>
        <w:t xml:space="preserve">Resolution </w:t>
      </w:r>
      <w:hyperlink r:id="rId53" w:history="1">
        <w:r w:rsidR="001D1A5A" w:rsidRPr="00FE7B22">
          <w:rPr>
            <w:rStyle w:val="Hyperlink"/>
            <w:rFonts w:cstheme="minorHAnsi"/>
            <w:sz w:val="24"/>
            <w:szCs w:val="24"/>
          </w:rPr>
          <w:t>4202</w:t>
        </w:r>
      </w:hyperlink>
      <w:r w:rsidR="009A106F">
        <w:rPr>
          <w:rFonts w:cstheme="minorHAnsi"/>
          <w:sz w:val="24"/>
          <w:szCs w:val="24"/>
        </w:rPr>
        <w:t xml:space="preserve">, </w:t>
      </w:r>
      <w:r w:rsidR="00A041E4">
        <w:rPr>
          <w:rFonts w:cstheme="minorHAnsi"/>
          <w:sz w:val="24"/>
          <w:szCs w:val="24"/>
        </w:rPr>
        <w:t xml:space="preserve">Resolution </w:t>
      </w:r>
      <w:hyperlink r:id="rId54" w:history="1">
        <w:r w:rsidR="00C279EC" w:rsidRPr="000D5A06">
          <w:rPr>
            <w:rStyle w:val="Hyperlink"/>
            <w:rFonts w:cstheme="minorHAnsi"/>
            <w:sz w:val="24"/>
            <w:szCs w:val="24"/>
          </w:rPr>
          <w:t>4505</w:t>
        </w:r>
      </w:hyperlink>
      <w:r w:rsidR="00C279EC" w:rsidRPr="005B7B13">
        <w:rPr>
          <w:rFonts w:cstheme="minorHAnsi"/>
          <w:sz w:val="24"/>
          <w:szCs w:val="24"/>
        </w:rPr>
        <w:t xml:space="preserve"> </w:t>
      </w:r>
      <w:r w:rsidR="00C279EC" w:rsidRPr="007B7C57">
        <w:rPr>
          <w:rFonts w:cstheme="minorHAnsi"/>
          <w:sz w:val="24"/>
          <w:szCs w:val="24"/>
        </w:rPr>
        <w:t>(Revised dated March 23, 2022)</w:t>
      </w:r>
      <w:r w:rsidR="009A106F">
        <w:rPr>
          <w:rFonts w:cstheme="minorHAnsi"/>
          <w:sz w:val="24"/>
          <w:szCs w:val="24"/>
        </w:rPr>
        <w:t>,</w:t>
      </w:r>
      <w:r>
        <w:rPr>
          <w:rFonts w:cstheme="minorHAnsi"/>
          <w:sz w:val="24"/>
          <w:szCs w:val="24"/>
        </w:rPr>
        <w:t xml:space="preserve"> and the Caltrans Local Assistance Procedures Manual (LAPM) </w:t>
      </w:r>
      <w:r w:rsidRPr="00856E14">
        <w:rPr>
          <w:rFonts w:cstheme="minorHAnsi"/>
          <w:sz w:val="24"/>
          <w:szCs w:val="24"/>
        </w:rPr>
        <w:t xml:space="preserve">to Caltrans-recognized Local Public Agencies (LPA) in Contra Costa, </w:t>
      </w:r>
      <w:r>
        <w:rPr>
          <w:rFonts w:cstheme="minorHAnsi"/>
          <w:sz w:val="24"/>
          <w:szCs w:val="24"/>
        </w:rPr>
        <w:t xml:space="preserve">which are defined as </w:t>
      </w:r>
      <w:r w:rsidR="002E1FF7">
        <w:rPr>
          <w:rFonts w:cstheme="minorHAnsi"/>
          <w:sz w:val="24"/>
          <w:szCs w:val="24"/>
        </w:rPr>
        <w:t>jurisdictions/</w:t>
      </w:r>
      <w:r>
        <w:rPr>
          <w:rFonts w:cstheme="minorHAnsi"/>
          <w:sz w:val="24"/>
          <w:szCs w:val="24"/>
        </w:rPr>
        <w:t>l</w:t>
      </w:r>
      <w:r w:rsidRPr="009F2510">
        <w:rPr>
          <w:rFonts w:cstheme="minorHAnsi"/>
          <w:sz w:val="24"/>
          <w:szCs w:val="24"/>
        </w:rPr>
        <w:t>ocal governments (</w:t>
      </w:r>
      <w:r>
        <w:rPr>
          <w:rFonts w:cstheme="minorHAnsi"/>
          <w:sz w:val="24"/>
          <w:szCs w:val="24"/>
        </w:rPr>
        <w:t xml:space="preserve">e.g., </w:t>
      </w:r>
      <w:r w:rsidRPr="009F2510">
        <w:rPr>
          <w:rFonts w:cstheme="minorHAnsi"/>
          <w:sz w:val="24"/>
          <w:szCs w:val="24"/>
        </w:rPr>
        <w:t>cities, towns</w:t>
      </w:r>
      <w:r>
        <w:rPr>
          <w:rFonts w:cstheme="minorHAnsi"/>
          <w:sz w:val="24"/>
          <w:szCs w:val="24"/>
        </w:rPr>
        <w:t>, County of Contra Costa</w:t>
      </w:r>
      <w:r w:rsidR="00D35940">
        <w:rPr>
          <w:rFonts w:cstheme="minorHAnsi"/>
          <w:sz w:val="24"/>
          <w:szCs w:val="24"/>
        </w:rPr>
        <w:t>, transit agencies</w:t>
      </w:r>
      <w:r w:rsidR="00983788">
        <w:rPr>
          <w:rFonts w:cstheme="minorHAnsi"/>
          <w:sz w:val="24"/>
          <w:szCs w:val="24"/>
        </w:rPr>
        <w:t xml:space="preserve"> such as BART</w:t>
      </w:r>
      <w:r w:rsidRPr="009F2510">
        <w:rPr>
          <w:rFonts w:cstheme="minorHAnsi"/>
          <w:sz w:val="24"/>
          <w:szCs w:val="24"/>
        </w:rPr>
        <w:t>), county congestion management agencies</w:t>
      </w:r>
      <w:r>
        <w:rPr>
          <w:rFonts w:cstheme="minorHAnsi"/>
          <w:sz w:val="24"/>
          <w:szCs w:val="24"/>
        </w:rPr>
        <w:t xml:space="preserve"> (CMAs)</w:t>
      </w:r>
      <w:r w:rsidRPr="009F2510">
        <w:rPr>
          <w:rFonts w:cstheme="minorHAnsi"/>
          <w:sz w:val="24"/>
          <w:szCs w:val="24"/>
        </w:rPr>
        <w:t xml:space="preserve">, </w:t>
      </w:r>
      <w:r w:rsidRPr="000576CD">
        <w:rPr>
          <w:rFonts w:cstheme="minorHAnsi"/>
          <w:sz w:val="24"/>
          <w:szCs w:val="24"/>
        </w:rPr>
        <w:t>joint power</w:t>
      </w:r>
      <w:r>
        <w:rPr>
          <w:rFonts w:cstheme="minorHAnsi"/>
          <w:sz w:val="24"/>
          <w:szCs w:val="24"/>
        </w:rPr>
        <w:t>s</w:t>
      </w:r>
      <w:r w:rsidRPr="000576CD">
        <w:rPr>
          <w:rFonts w:cstheme="minorHAnsi"/>
          <w:sz w:val="24"/>
          <w:szCs w:val="24"/>
        </w:rPr>
        <w:t xml:space="preserve"> authorities</w:t>
      </w:r>
      <w:r>
        <w:rPr>
          <w:rFonts w:cstheme="minorHAnsi"/>
          <w:sz w:val="24"/>
          <w:szCs w:val="24"/>
        </w:rPr>
        <w:t xml:space="preserve"> such as State Route 4 Bypass Authority,</w:t>
      </w:r>
      <w:r w:rsidRPr="009F2510">
        <w:rPr>
          <w:rFonts w:cstheme="minorHAnsi"/>
          <w:sz w:val="24"/>
          <w:szCs w:val="24"/>
        </w:rPr>
        <w:t xml:space="preserve"> </w:t>
      </w:r>
      <w:r w:rsidR="005F27F7">
        <w:rPr>
          <w:rFonts w:cstheme="minorHAnsi"/>
          <w:sz w:val="24"/>
          <w:szCs w:val="24"/>
        </w:rPr>
        <w:t xml:space="preserve">JPA </w:t>
      </w:r>
      <w:r w:rsidR="00D80B59">
        <w:rPr>
          <w:rFonts w:cstheme="minorHAnsi"/>
          <w:sz w:val="24"/>
          <w:szCs w:val="24"/>
        </w:rPr>
        <w:t>Region</w:t>
      </w:r>
      <w:r w:rsidR="005178DB">
        <w:rPr>
          <w:rFonts w:cstheme="minorHAnsi"/>
          <w:sz w:val="24"/>
          <w:szCs w:val="24"/>
        </w:rPr>
        <w:t xml:space="preserve">al Transportation Planning </w:t>
      </w:r>
      <w:r w:rsidR="002D7687">
        <w:rPr>
          <w:rFonts w:cstheme="minorHAnsi"/>
          <w:sz w:val="24"/>
          <w:szCs w:val="24"/>
        </w:rPr>
        <w:t xml:space="preserve">Advisory </w:t>
      </w:r>
      <w:r w:rsidR="005178DB">
        <w:rPr>
          <w:rFonts w:cstheme="minorHAnsi"/>
          <w:sz w:val="24"/>
          <w:szCs w:val="24"/>
        </w:rPr>
        <w:t>Committee</w:t>
      </w:r>
      <w:r w:rsidR="00354AB5">
        <w:rPr>
          <w:rFonts w:cstheme="minorHAnsi"/>
          <w:sz w:val="24"/>
          <w:szCs w:val="24"/>
        </w:rPr>
        <w:t xml:space="preserve"> (RTPC</w:t>
      </w:r>
      <w:r w:rsidR="0093184B">
        <w:rPr>
          <w:rFonts w:cstheme="minorHAnsi"/>
          <w:sz w:val="24"/>
          <w:szCs w:val="24"/>
        </w:rPr>
        <w:t xml:space="preserve"> WCCTAC</w:t>
      </w:r>
      <w:r w:rsidR="00354AB5">
        <w:rPr>
          <w:rFonts w:cstheme="minorHAnsi"/>
          <w:sz w:val="24"/>
          <w:szCs w:val="24"/>
        </w:rPr>
        <w:t>)</w:t>
      </w:r>
      <w:r w:rsidR="005178DB">
        <w:rPr>
          <w:rFonts w:cstheme="minorHAnsi"/>
          <w:sz w:val="24"/>
          <w:szCs w:val="24"/>
        </w:rPr>
        <w:t xml:space="preserve">, </w:t>
      </w:r>
      <w:r w:rsidRPr="009F2510">
        <w:rPr>
          <w:rFonts w:cstheme="minorHAnsi"/>
          <w:sz w:val="24"/>
          <w:szCs w:val="24"/>
        </w:rPr>
        <w:t>trib</w:t>
      </w:r>
      <w:r>
        <w:rPr>
          <w:rFonts w:cstheme="minorHAnsi"/>
          <w:sz w:val="24"/>
          <w:szCs w:val="24"/>
        </w:rPr>
        <w:t>al governments</w:t>
      </w:r>
      <w:r w:rsidRPr="009F2510">
        <w:rPr>
          <w:rFonts w:cstheme="minorHAnsi"/>
          <w:sz w:val="24"/>
          <w:szCs w:val="24"/>
        </w:rPr>
        <w:t xml:space="preserve">, </w:t>
      </w:r>
      <w:r w:rsidR="005178DB">
        <w:rPr>
          <w:rFonts w:cstheme="minorHAnsi"/>
          <w:sz w:val="24"/>
          <w:szCs w:val="24"/>
        </w:rPr>
        <w:t xml:space="preserve">public </w:t>
      </w:r>
      <w:r w:rsidR="004458A7">
        <w:rPr>
          <w:rFonts w:cstheme="minorHAnsi"/>
          <w:sz w:val="24"/>
          <w:szCs w:val="24"/>
        </w:rPr>
        <w:t xml:space="preserve">school districts, </w:t>
      </w:r>
      <w:r w:rsidRPr="009F2510">
        <w:rPr>
          <w:rFonts w:cstheme="minorHAnsi"/>
          <w:sz w:val="24"/>
          <w:szCs w:val="24"/>
        </w:rPr>
        <w:t xml:space="preserve">water/utility districts, resource conservation districts, park and/or open space districts, land trusts and other land/resource protection nonprofit organizations in the nine-county </w:t>
      </w:r>
      <w:r>
        <w:rPr>
          <w:rFonts w:cstheme="minorHAnsi"/>
          <w:sz w:val="24"/>
          <w:szCs w:val="24"/>
        </w:rPr>
        <w:t>region</w:t>
      </w:r>
      <w:r w:rsidR="00645F36">
        <w:rPr>
          <w:rFonts w:cstheme="minorHAnsi"/>
          <w:sz w:val="24"/>
          <w:szCs w:val="24"/>
        </w:rPr>
        <w:t>, with a Master Agreement in place with Caltrans and on-file with the Authority no later than December 31, 2023,</w:t>
      </w:r>
      <w:r w:rsidRPr="009F2510">
        <w:rPr>
          <w:rFonts w:cstheme="minorHAnsi"/>
          <w:sz w:val="24"/>
          <w:szCs w:val="24"/>
        </w:rPr>
        <w:t xml:space="preserve"> are invited to nominate </w:t>
      </w:r>
      <w:r w:rsidR="009E4F83">
        <w:rPr>
          <w:rFonts w:cstheme="minorHAnsi"/>
          <w:sz w:val="24"/>
          <w:szCs w:val="24"/>
        </w:rPr>
        <w:t xml:space="preserve">or sponsor </w:t>
      </w:r>
      <w:r w:rsidRPr="009F2510">
        <w:rPr>
          <w:rFonts w:cstheme="minorHAnsi"/>
          <w:sz w:val="24"/>
          <w:szCs w:val="24"/>
        </w:rPr>
        <w:t xml:space="preserve">projects. </w:t>
      </w:r>
    </w:p>
    <w:p w14:paraId="7710B0EA" w14:textId="77777777" w:rsidR="00806872" w:rsidRDefault="00806872" w:rsidP="002B4FD1">
      <w:pPr>
        <w:spacing w:after="0" w:line="240" w:lineRule="auto"/>
        <w:rPr>
          <w:rFonts w:cstheme="minorHAnsi"/>
          <w:sz w:val="24"/>
          <w:szCs w:val="24"/>
        </w:rPr>
      </w:pPr>
    </w:p>
    <w:p w14:paraId="3AF053D1" w14:textId="0C527294" w:rsidR="00806872" w:rsidRDefault="002B4FD1" w:rsidP="002B4FD1">
      <w:pPr>
        <w:spacing w:after="0" w:line="240" w:lineRule="auto"/>
        <w:rPr>
          <w:rFonts w:cstheme="minorHAnsi"/>
          <w:sz w:val="24"/>
          <w:szCs w:val="24"/>
        </w:rPr>
      </w:pPr>
      <w:r w:rsidRPr="009F2510">
        <w:rPr>
          <w:rFonts w:cstheme="minorHAnsi"/>
          <w:sz w:val="24"/>
          <w:szCs w:val="24"/>
        </w:rPr>
        <w:t xml:space="preserve">Applicants are strongly encouraged to collaborate and partner with other entities on the nomination of projects, and partnerships that leverage additional funding </w:t>
      </w:r>
      <w:r w:rsidR="00302B64">
        <w:rPr>
          <w:rFonts w:cstheme="minorHAnsi"/>
          <w:sz w:val="24"/>
          <w:szCs w:val="24"/>
        </w:rPr>
        <w:t xml:space="preserve">(other sources) </w:t>
      </w:r>
      <w:r w:rsidRPr="009F2510">
        <w:rPr>
          <w:rFonts w:cstheme="minorHAnsi"/>
          <w:sz w:val="24"/>
          <w:szCs w:val="24"/>
        </w:rPr>
        <w:t xml:space="preserve">will be given higher priority in the grant award process. </w:t>
      </w:r>
      <w:r>
        <w:rPr>
          <w:rFonts w:cstheme="minorHAnsi"/>
          <w:sz w:val="24"/>
          <w:szCs w:val="24"/>
        </w:rPr>
        <w:t>A p</w:t>
      </w:r>
      <w:r w:rsidRPr="009F2510">
        <w:rPr>
          <w:rFonts w:cstheme="minorHAnsi"/>
          <w:sz w:val="24"/>
          <w:szCs w:val="24"/>
        </w:rPr>
        <w:t>artnership</w:t>
      </w:r>
      <w:r>
        <w:rPr>
          <w:rFonts w:cstheme="minorHAnsi"/>
          <w:sz w:val="24"/>
          <w:szCs w:val="24"/>
        </w:rPr>
        <w:t xml:space="preserve"> is </w:t>
      </w:r>
      <w:r w:rsidRPr="009F2510">
        <w:rPr>
          <w:rFonts w:cstheme="minorHAnsi"/>
          <w:sz w:val="24"/>
          <w:szCs w:val="24"/>
        </w:rPr>
        <w:t xml:space="preserve">necessary </w:t>
      </w:r>
      <w:r w:rsidR="004A0AFC">
        <w:rPr>
          <w:rFonts w:cstheme="minorHAnsi"/>
          <w:sz w:val="24"/>
          <w:szCs w:val="24"/>
        </w:rPr>
        <w:t xml:space="preserve">only </w:t>
      </w:r>
      <w:r w:rsidR="00E65A36">
        <w:rPr>
          <w:rFonts w:cstheme="minorHAnsi"/>
          <w:sz w:val="24"/>
          <w:szCs w:val="24"/>
        </w:rPr>
        <w:t xml:space="preserve">for a co-sponsor </w:t>
      </w:r>
      <w:r w:rsidR="00A926B1">
        <w:rPr>
          <w:rFonts w:cstheme="minorHAnsi"/>
          <w:sz w:val="24"/>
          <w:szCs w:val="24"/>
        </w:rPr>
        <w:t xml:space="preserve">(e.g., utility or special district) </w:t>
      </w:r>
      <w:r w:rsidR="00D1481F">
        <w:rPr>
          <w:rFonts w:cstheme="minorHAnsi"/>
          <w:sz w:val="24"/>
          <w:szCs w:val="24"/>
        </w:rPr>
        <w:t>that requires</w:t>
      </w:r>
      <w:r w:rsidRPr="009F2510">
        <w:rPr>
          <w:rFonts w:cstheme="minorHAnsi"/>
          <w:sz w:val="24"/>
          <w:szCs w:val="24"/>
        </w:rPr>
        <w:t xml:space="preserve"> </w:t>
      </w:r>
      <w:r>
        <w:rPr>
          <w:rFonts w:cstheme="minorHAnsi"/>
          <w:sz w:val="24"/>
          <w:szCs w:val="24"/>
        </w:rPr>
        <w:t xml:space="preserve">a </w:t>
      </w:r>
      <w:r w:rsidR="00AD420F">
        <w:rPr>
          <w:rFonts w:cstheme="minorHAnsi"/>
          <w:sz w:val="24"/>
          <w:szCs w:val="24"/>
        </w:rPr>
        <w:t xml:space="preserve">different </w:t>
      </w:r>
      <w:r w:rsidR="00E65A36">
        <w:rPr>
          <w:rFonts w:cstheme="minorHAnsi"/>
          <w:sz w:val="24"/>
          <w:szCs w:val="24"/>
        </w:rPr>
        <w:t>lead agency</w:t>
      </w:r>
      <w:r w:rsidR="00E61FA0">
        <w:rPr>
          <w:rFonts w:cstheme="minorHAnsi"/>
          <w:sz w:val="24"/>
          <w:szCs w:val="24"/>
        </w:rPr>
        <w:t>/funds recipient</w:t>
      </w:r>
      <w:r w:rsidR="00A926B1">
        <w:rPr>
          <w:rFonts w:cstheme="minorHAnsi"/>
          <w:sz w:val="24"/>
          <w:szCs w:val="24"/>
        </w:rPr>
        <w:t xml:space="preserve"> that is a</w:t>
      </w:r>
      <w:r w:rsidR="00E65A36">
        <w:rPr>
          <w:rFonts w:cstheme="minorHAnsi"/>
          <w:sz w:val="24"/>
          <w:szCs w:val="24"/>
        </w:rPr>
        <w:t xml:space="preserve"> </w:t>
      </w:r>
      <w:r w:rsidRPr="009F2510">
        <w:rPr>
          <w:rFonts w:cstheme="minorHAnsi"/>
          <w:sz w:val="24"/>
          <w:szCs w:val="24"/>
        </w:rPr>
        <w:t>cit</w:t>
      </w:r>
      <w:r>
        <w:rPr>
          <w:rFonts w:cstheme="minorHAnsi"/>
          <w:sz w:val="24"/>
          <w:szCs w:val="24"/>
        </w:rPr>
        <w:t>y</w:t>
      </w:r>
      <w:r w:rsidRPr="009F2510">
        <w:rPr>
          <w:rFonts w:cstheme="minorHAnsi"/>
          <w:sz w:val="24"/>
          <w:szCs w:val="24"/>
        </w:rPr>
        <w:t>, count</w:t>
      </w:r>
      <w:r>
        <w:rPr>
          <w:rFonts w:cstheme="minorHAnsi"/>
          <w:sz w:val="24"/>
          <w:szCs w:val="24"/>
        </w:rPr>
        <w:t>y</w:t>
      </w:r>
      <w:r w:rsidRPr="009F2510">
        <w:rPr>
          <w:rFonts w:cstheme="minorHAnsi"/>
          <w:sz w:val="24"/>
          <w:szCs w:val="24"/>
        </w:rPr>
        <w:t xml:space="preserve">, </w:t>
      </w:r>
      <w:r w:rsidR="00292EDE">
        <w:rPr>
          <w:rFonts w:cstheme="minorHAnsi"/>
          <w:sz w:val="24"/>
          <w:szCs w:val="24"/>
        </w:rPr>
        <w:t xml:space="preserve">transit agency, </w:t>
      </w:r>
      <w:r w:rsidR="00A926B1">
        <w:rPr>
          <w:rFonts w:cstheme="minorHAnsi"/>
          <w:sz w:val="24"/>
          <w:szCs w:val="24"/>
        </w:rPr>
        <w:t>park</w:t>
      </w:r>
      <w:r w:rsidR="00D1481F">
        <w:rPr>
          <w:rFonts w:cstheme="minorHAnsi"/>
          <w:sz w:val="24"/>
          <w:szCs w:val="24"/>
        </w:rPr>
        <w:t xml:space="preserve"> district, </w:t>
      </w:r>
      <w:r w:rsidRPr="009F2510">
        <w:rPr>
          <w:rFonts w:cstheme="minorHAnsi"/>
          <w:sz w:val="24"/>
          <w:szCs w:val="24"/>
        </w:rPr>
        <w:t xml:space="preserve">or </w:t>
      </w:r>
      <w:r w:rsidR="009E4F83">
        <w:rPr>
          <w:rFonts w:cstheme="minorHAnsi"/>
          <w:sz w:val="24"/>
          <w:szCs w:val="24"/>
        </w:rPr>
        <w:t>Congestion Management Agency (</w:t>
      </w:r>
      <w:r w:rsidRPr="009F2510">
        <w:rPr>
          <w:rFonts w:cstheme="minorHAnsi"/>
          <w:sz w:val="24"/>
          <w:szCs w:val="24"/>
        </w:rPr>
        <w:t>CMA</w:t>
      </w:r>
      <w:r w:rsidR="009E4F83">
        <w:rPr>
          <w:rFonts w:cstheme="minorHAnsi"/>
          <w:sz w:val="24"/>
          <w:szCs w:val="24"/>
        </w:rPr>
        <w:t>)</w:t>
      </w:r>
      <w:r>
        <w:rPr>
          <w:rFonts w:cstheme="minorHAnsi"/>
          <w:sz w:val="24"/>
          <w:szCs w:val="24"/>
        </w:rPr>
        <w:t>,</w:t>
      </w:r>
      <w:r w:rsidRPr="009F2510">
        <w:rPr>
          <w:rFonts w:cstheme="minorHAnsi"/>
          <w:sz w:val="24"/>
          <w:szCs w:val="24"/>
        </w:rPr>
        <w:t xml:space="preserve"> to access </w:t>
      </w:r>
      <w:r>
        <w:rPr>
          <w:rFonts w:cstheme="minorHAnsi"/>
          <w:sz w:val="24"/>
          <w:szCs w:val="24"/>
        </w:rPr>
        <w:t>F</w:t>
      </w:r>
      <w:r w:rsidRPr="009F2510">
        <w:rPr>
          <w:rFonts w:cstheme="minorHAnsi"/>
          <w:sz w:val="24"/>
          <w:szCs w:val="24"/>
        </w:rPr>
        <w:t xml:space="preserve">ederal funds. </w:t>
      </w:r>
      <w:r w:rsidR="00BA4C92">
        <w:rPr>
          <w:rFonts w:cstheme="minorHAnsi"/>
          <w:sz w:val="24"/>
          <w:szCs w:val="24"/>
        </w:rPr>
        <w:t>Each f</w:t>
      </w:r>
      <w:r w:rsidRPr="009F2510">
        <w:rPr>
          <w:rFonts w:cstheme="minorHAnsi"/>
          <w:sz w:val="24"/>
          <w:szCs w:val="24"/>
        </w:rPr>
        <w:t xml:space="preserve">ederally funded </w:t>
      </w:r>
      <w:r w:rsidR="006463A1">
        <w:rPr>
          <w:rFonts w:cstheme="minorHAnsi"/>
          <w:sz w:val="24"/>
          <w:szCs w:val="24"/>
        </w:rPr>
        <w:t xml:space="preserve">(OBAG 3) </w:t>
      </w:r>
      <w:r w:rsidRPr="009F2510">
        <w:rPr>
          <w:rFonts w:cstheme="minorHAnsi"/>
          <w:sz w:val="24"/>
          <w:szCs w:val="24"/>
        </w:rPr>
        <w:t>project must have a</w:t>
      </w:r>
      <w:r>
        <w:rPr>
          <w:rFonts w:cstheme="minorHAnsi"/>
          <w:sz w:val="24"/>
          <w:szCs w:val="24"/>
        </w:rPr>
        <w:t xml:space="preserve"> lead</w:t>
      </w:r>
      <w:r w:rsidRPr="009F2510">
        <w:rPr>
          <w:rFonts w:cstheme="minorHAnsi"/>
          <w:sz w:val="24"/>
          <w:szCs w:val="24"/>
        </w:rPr>
        <w:t xml:space="preserve"> implementing agency </w:t>
      </w:r>
      <w:r>
        <w:rPr>
          <w:rFonts w:cstheme="minorHAnsi"/>
          <w:sz w:val="24"/>
          <w:szCs w:val="24"/>
        </w:rPr>
        <w:t xml:space="preserve">(project manager) </w:t>
      </w:r>
      <w:r w:rsidRPr="009F2510">
        <w:rPr>
          <w:rFonts w:cstheme="minorHAnsi"/>
          <w:sz w:val="24"/>
          <w:szCs w:val="24"/>
        </w:rPr>
        <w:t>that is able to receive a federal-aid grant (</w:t>
      </w:r>
      <w:r>
        <w:rPr>
          <w:rFonts w:cstheme="minorHAnsi"/>
          <w:sz w:val="24"/>
          <w:szCs w:val="24"/>
        </w:rPr>
        <w:t xml:space="preserve">formal </w:t>
      </w:r>
      <w:r w:rsidRPr="009F2510">
        <w:rPr>
          <w:rFonts w:cstheme="minorHAnsi"/>
          <w:sz w:val="24"/>
          <w:szCs w:val="24"/>
        </w:rPr>
        <w:t xml:space="preserve">master agreement </w:t>
      </w:r>
      <w:r>
        <w:rPr>
          <w:rFonts w:cstheme="minorHAnsi"/>
          <w:sz w:val="24"/>
          <w:szCs w:val="24"/>
        </w:rPr>
        <w:t xml:space="preserve">active </w:t>
      </w:r>
      <w:r w:rsidRPr="009F2510">
        <w:rPr>
          <w:rFonts w:cstheme="minorHAnsi"/>
          <w:sz w:val="24"/>
          <w:szCs w:val="24"/>
        </w:rPr>
        <w:t>with Caltrans</w:t>
      </w:r>
      <w:r w:rsidR="00693E15">
        <w:rPr>
          <w:rFonts w:cstheme="minorHAnsi"/>
          <w:sz w:val="24"/>
          <w:szCs w:val="24"/>
        </w:rPr>
        <w:t>’</w:t>
      </w:r>
      <w:r w:rsidR="00B46AB7">
        <w:rPr>
          <w:rFonts w:cstheme="minorHAnsi"/>
          <w:sz w:val="24"/>
          <w:szCs w:val="24"/>
        </w:rPr>
        <w:t xml:space="preserve"> </w:t>
      </w:r>
      <w:r w:rsidR="00693E15">
        <w:rPr>
          <w:rFonts w:cstheme="minorHAnsi"/>
          <w:sz w:val="24"/>
          <w:szCs w:val="24"/>
        </w:rPr>
        <w:t xml:space="preserve">Office of </w:t>
      </w:r>
      <w:r w:rsidR="00B46AB7">
        <w:rPr>
          <w:rFonts w:cstheme="minorHAnsi"/>
          <w:sz w:val="24"/>
          <w:szCs w:val="24"/>
        </w:rPr>
        <w:t>Local Assistance</w:t>
      </w:r>
      <w:r w:rsidRPr="009F2510">
        <w:rPr>
          <w:rFonts w:cstheme="minorHAnsi"/>
          <w:sz w:val="24"/>
          <w:szCs w:val="24"/>
        </w:rPr>
        <w:t>).</w:t>
      </w:r>
      <w:r>
        <w:rPr>
          <w:rFonts w:cstheme="minorHAnsi"/>
          <w:sz w:val="24"/>
          <w:szCs w:val="24"/>
        </w:rPr>
        <w:t xml:space="preserve"> </w:t>
      </w:r>
    </w:p>
    <w:p w14:paraId="25C74676" w14:textId="77777777" w:rsidR="00806872" w:rsidRDefault="00806872" w:rsidP="002B4FD1">
      <w:pPr>
        <w:spacing w:after="0" w:line="240" w:lineRule="auto"/>
        <w:rPr>
          <w:rFonts w:cstheme="minorHAnsi"/>
          <w:sz w:val="24"/>
          <w:szCs w:val="24"/>
        </w:rPr>
      </w:pPr>
    </w:p>
    <w:p w14:paraId="45FFEF61" w14:textId="352D5829" w:rsidR="002B4FD1" w:rsidRPr="00856E14" w:rsidRDefault="002B4FD1" w:rsidP="002B4FD1">
      <w:pPr>
        <w:spacing w:after="0" w:line="240" w:lineRule="auto"/>
        <w:rPr>
          <w:rFonts w:cstheme="minorHAnsi"/>
          <w:sz w:val="24"/>
          <w:szCs w:val="24"/>
        </w:rPr>
      </w:pPr>
      <w:r>
        <w:rPr>
          <w:rFonts w:cstheme="minorHAnsi"/>
          <w:sz w:val="24"/>
          <w:szCs w:val="24"/>
        </w:rPr>
        <w:t xml:space="preserve">The Authority adds to the list of eligible entities: </w:t>
      </w:r>
      <w:r w:rsidRPr="00856E14">
        <w:rPr>
          <w:rFonts w:cstheme="minorHAnsi"/>
          <w:sz w:val="24"/>
          <w:szCs w:val="24"/>
        </w:rPr>
        <w:t>Bay Area Rapid Transit (BART), public transit agencies</w:t>
      </w:r>
      <w:r>
        <w:rPr>
          <w:rFonts w:cstheme="minorHAnsi"/>
          <w:sz w:val="24"/>
          <w:szCs w:val="24"/>
        </w:rPr>
        <w:t>,</w:t>
      </w:r>
      <w:r w:rsidRPr="00856E14">
        <w:rPr>
          <w:rFonts w:cstheme="minorHAnsi"/>
          <w:sz w:val="24"/>
          <w:szCs w:val="24"/>
        </w:rPr>
        <w:t xml:space="preserve"> special districts,</w:t>
      </w:r>
      <w:r>
        <w:rPr>
          <w:rFonts w:cstheme="minorHAnsi"/>
          <w:sz w:val="24"/>
          <w:szCs w:val="24"/>
        </w:rPr>
        <w:t xml:space="preserve"> </w:t>
      </w:r>
      <w:r w:rsidR="00CC0548">
        <w:rPr>
          <w:rFonts w:cstheme="minorHAnsi"/>
          <w:sz w:val="24"/>
          <w:szCs w:val="24"/>
        </w:rPr>
        <w:t xml:space="preserve">a </w:t>
      </w:r>
      <w:r w:rsidR="00EF672E">
        <w:rPr>
          <w:rFonts w:cstheme="minorHAnsi"/>
          <w:sz w:val="24"/>
          <w:szCs w:val="24"/>
        </w:rPr>
        <w:t xml:space="preserve">locally resolution-adopted </w:t>
      </w:r>
      <w:r w:rsidR="000A78CF">
        <w:rPr>
          <w:rFonts w:cstheme="minorHAnsi"/>
          <w:sz w:val="24"/>
          <w:szCs w:val="24"/>
        </w:rPr>
        <w:t xml:space="preserve">cooperative agreement or </w:t>
      </w:r>
      <w:r w:rsidR="00F62CA2">
        <w:rPr>
          <w:rFonts w:cstheme="minorHAnsi"/>
          <w:sz w:val="24"/>
          <w:szCs w:val="24"/>
        </w:rPr>
        <w:t>Joint Powers Agreement (JPA)</w:t>
      </w:r>
      <w:r w:rsidR="00CC0548">
        <w:rPr>
          <w:rFonts w:cstheme="minorHAnsi"/>
          <w:sz w:val="24"/>
          <w:szCs w:val="24"/>
        </w:rPr>
        <w:t xml:space="preserve"> such as WCCTAC</w:t>
      </w:r>
      <w:r w:rsidR="00F62CA2">
        <w:rPr>
          <w:rFonts w:cstheme="minorHAnsi"/>
          <w:sz w:val="24"/>
          <w:szCs w:val="24"/>
        </w:rPr>
        <w:t xml:space="preserve">, </w:t>
      </w:r>
      <w:r w:rsidR="000A78CF">
        <w:rPr>
          <w:rFonts w:cstheme="minorHAnsi"/>
          <w:sz w:val="24"/>
          <w:szCs w:val="24"/>
        </w:rPr>
        <w:t xml:space="preserve">the Authority, </w:t>
      </w:r>
      <w:r>
        <w:rPr>
          <w:rFonts w:cstheme="minorHAnsi"/>
          <w:sz w:val="24"/>
          <w:szCs w:val="24"/>
        </w:rPr>
        <w:t>and</w:t>
      </w:r>
      <w:r w:rsidRPr="00856E14">
        <w:rPr>
          <w:rFonts w:cstheme="minorHAnsi"/>
          <w:sz w:val="24"/>
          <w:szCs w:val="24"/>
        </w:rPr>
        <w:t xml:space="preserve"> </w:t>
      </w:r>
      <w:r>
        <w:rPr>
          <w:rFonts w:cstheme="minorHAnsi"/>
          <w:sz w:val="24"/>
          <w:szCs w:val="24"/>
        </w:rPr>
        <w:t xml:space="preserve">fully public </w:t>
      </w:r>
      <w:r w:rsidRPr="00856E14">
        <w:rPr>
          <w:rFonts w:cstheme="minorHAnsi"/>
          <w:sz w:val="24"/>
          <w:szCs w:val="24"/>
        </w:rPr>
        <w:t xml:space="preserve">utilities districts and providers. </w:t>
      </w:r>
      <w:r>
        <w:rPr>
          <w:rFonts w:cstheme="minorHAnsi"/>
          <w:sz w:val="24"/>
          <w:szCs w:val="24"/>
        </w:rPr>
        <w:t>A co-sponsor</w:t>
      </w:r>
      <w:r w:rsidR="001A3A94">
        <w:rPr>
          <w:rFonts w:cstheme="minorHAnsi"/>
          <w:sz w:val="24"/>
          <w:szCs w:val="24"/>
        </w:rPr>
        <w:t xml:space="preserve"> (an</w:t>
      </w:r>
      <w:r w:rsidR="00AB1510">
        <w:rPr>
          <w:rFonts w:cstheme="minorHAnsi"/>
          <w:sz w:val="24"/>
          <w:szCs w:val="24"/>
        </w:rPr>
        <w:t>y</w:t>
      </w:r>
      <w:r w:rsidR="001A3A94">
        <w:rPr>
          <w:rFonts w:cstheme="minorHAnsi"/>
          <w:sz w:val="24"/>
          <w:szCs w:val="24"/>
        </w:rPr>
        <w:t xml:space="preserve"> organization(s) different from the lead Applicant)</w:t>
      </w:r>
      <w:r>
        <w:rPr>
          <w:rFonts w:cstheme="minorHAnsi"/>
          <w:sz w:val="24"/>
          <w:szCs w:val="24"/>
        </w:rPr>
        <w:t xml:space="preserve"> may include an </w:t>
      </w:r>
      <w:r>
        <w:rPr>
          <w:rFonts w:cstheme="minorHAnsi"/>
          <w:color w:val="000000"/>
          <w:sz w:val="24"/>
          <w:szCs w:val="24"/>
        </w:rPr>
        <w:t>individual school or Parent-Teacher Association (PTA), school district,</w:t>
      </w:r>
      <w:r w:rsidRPr="00856E14">
        <w:rPr>
          <w:rFonts w:cstheme="minorHAnsi"/>
          <w:sz w:val="24"/>
          <w:szCs w:val="24"/>
        </w:rPr>
        <w:t xml:space="preserve"> </w:t>
      </w:r>
      <w:r>
        <w:rPr>
          <w:rFonts w:cstheme="minorHAnsi"/>
          <w:sz w:val="24"/>
          <w:szCs w:val="24"/>
        </w:rPr>
        <w:t xml:space="preserve">childcare facility, public health agency, Bike East Bay, </w:t>
      </w:r>
      <w:r w:rsidR="00EF0F4D">
        <w:rPr>
          <w:rFonts w:cstheme="minorHAnsi"/>
          <w:sz w:val="24"/>
          <w:szCs w:val="24"/>
        </w:rPr>
        <w:t xml:space="preserve">Regional Transportation Planning </w:t>
      </w:r>
      <w:r w:rsidR="00637986">
        <w:rPr>
          <w:rFonts w:cstheme="minorHAnsi"/>
          <w:sz w:val="24"/>
          <w:szCs w:val="24"/>
        </w:rPr>
        <w:t xml:space="preserve">Advisory </w:t>
      </w:r>
      <w:r w:rsidR="00EF0F4D">
        <w:rPr>
          <w:rFonts w:cstheme="minorHAnsi"/>
          <w:sz w:val="24"/>
          <w:szCs w:val="24"/>
        </w:rPr>
        <w:t>Committee</w:t>
      </w:r>
      <w:r w:rsidR="00D5649A">
        <w:rPr>
          <w:rFonts w:cstheme="minorHAnsi"/>
          <w:sz w:val="24"/>
          <w:szCs w:val="24"/>
        </w:rPr>
        <w:t xml:space="preserve"> (RTPC)</w:t>
      </w:r>
      <w:r w:rsidR="00654864">
        <w:rPr>
          <w:rFonts w:cstheme="minorHAnsi"/>
          <w:sz w:val="24"/>
          <w:szCs w:val="24"/>
        </w:rPr>
        <w:t xml:space="preserve">, </w:t>
      </w:r>
      <w:r>
        <w:rPr>
          <w:rFonts w:cstheme="minorHAnsi"/>
          <w:sz w:val="24"/>
          <w:szCs w:val="24"/>
        </w:rPr>
        <w:t xml:space="preserve">the Bay Area Regional Trails Collaborative, local park or playground owner, any citizen resident, and the </w:t>
      </w:r>
      <w:r w:rsidRPr="00856E14">
        <w:rPr>
          <w:rFonts w:cstheme="minorHAnsi"/>
          <w:sz w:val="24"/>
          <w:szCs w:val="24"/>
        </w:rPr>
        <w:t>East Bay Regional Park District (EBRPD)</w:t>
      </w:r>
      <w:r>
        <w:rPr>
          <w:rFonts w:cstheme="minorHAnsi"/>
          <w:color w:val="000000"/>
          <w:sz w:val="24"/>
          <w:szCs w:val="24"/>
        </w:rPr>
        <w:t xml:space="preserve"> should retain a local agency to partner as an Applicant and Project Sponsor.</w:t>
      </w:r>
      <w:r w:rsidR="00A73F92">
        <w:rPr>
          <w:rFonts w:cstheme="minorHAnsi"/>
          <w:color w:val="000000"/>
          <w:sz w:val="24"/>
          <w:szCs w:val="24"/>
        </w:rPr>
        <w:t xml:space="preserve"> </w:t>
      </w:r>
      <w:r w:rsidRPr="00856E14">
        <w:rPr>
          <w:rFonts w:cstheme="minorHAnsi"/>
          <w:sz w:val="24"/>
          <w:szCs w:val="24"/>
        </w:rPr>
        <w:t>Project</w:t>
      </w:r>
      <w:r>
        <w:rPr>
          <w:rFonts w:cstheme="minorHAnsi"/>
          <w:sz w:val="24"/>
          <w:szCs w:val="24"/>
        </w:rPr>
        <w:t xml:space="preserve"> Sponsors </w:t>
      </w:r>
      <w:r w:rsidR="00A73F92">
        <w:rPr>
          <w:rFonts w:cstheme="minorHAnsi"/>
          <w:sz w:val="24"/>
          <w:szCs w:val="24"/>
        </w:rPr>
        <w:t>are responsible for</w:t>
      </w:r>
      <w:r>
        <w:rPr>
          <w:rFonts w:cstheme="minorHAnsi"/>
          <w:sz w:val="24"/>
          <w:szCs w:val="24"/>
        </w:rPr>
        <w:t xml:space="preserve"> project management and </w:t>
      </w:r>
      <w:r w:rsidRPr="00856E14">
        <w:rPr>
          <w:rFonts w:cstheme="minorHAnsi"/>
          <w:sz w:val="24"/>
          <w:szCs w:val="24"/>
        </w:rPr>
        <w:t>implement</w:t>
      </w:r>
      <w:r>
        <w:rPr>
          <w:rFonts w:cstheme="minorHAnsi"/>
          <w:sz w:val="24"/>
          <w:szCs w:val="24"/>
        </w:rPr>
        <w:t>ation</w:t>
      </w:r>
      <w:r w:rsidR="00A73F92">
        <w:rPr>
          <w:rFonts w:cstheme="minorHAnsi"/>
          <w:sz w:val="24"/>
          <w:szCs w:val="24"/>
        </w:rPr>
        <w:t>.</w:t>
      </w:r>
    </w:p>
    <w:p w14:paraId="068F4870" w14:textId="77777777" w:rsidR="002B4FD1" w:rsidRDefault="002B4FD1" w:rsidP="002B4FD1">
      <w:pPr>
        <w:spacing w:after="0" w:line="240" w:lineRule="auto"/>
        <w:rPr>
          <w:rFonts w:cstheme="minorHAnsi"/>
          <w:sz w:val="24"/>
          <w:szCs w:val="24"/>
        </w:rPr>
      </w:pPr>
    </w:p>
    <w:p w14:paraId="41DAAF41" w14:textId="02FF9301" w:rsidR="002B4FD1" w:rsidRDefault="002B4FD1" w:rsidP="002B4FD1">
      <w:pPr>
        <w:spacing w:after="0" w:line="240" w:lineRule="auto"/>
        <w:rPr>
          <w:rFonts w:cstheme="minorHAnsi"/>
          <w:sz w:val="24"/>
          <w:szCs w:val="24"/>
        </w:rPr>
      </w:pPr>
      <w:r>
        <w:rPr>
          <w:rFonts w:cstheme="minorHAnsi"/>
          <w:sz w:val="24"/>
          <w:szCs w:val="24"/>
        </w:rPr>
        <w:t>A not-for-profit special district, including Contra Costa Health Services (CCHS), East Bay Regional Park District (EBRPD), a fully public water</w:t>
      </w:r>
      <w:r w:rsidR="00916225">
        <w:rPr>
          <w:rFonts w:cstheme="minorHAnsi"/>
          <w:sz w:val="24"/>
          <w:szCs w:val="24"/>
        </w:rPr>
        <w:t xml:space="preserve">, </w:t>
      </w:r>
      <w:r w:rsidR="00AF1A06">
        <w:rPr>
          <w:rFonts w:cstheme="minorHAnsi"/>
          <w:sz w:val="24"/>
          <w:szCs w:val="24"/>
        </w:rPr>
        <w:t xml:space="preserve">communications (e.g., </w:t>
      </w:r>
      <w:r w:rsidR="006E0D64">
        <w:rPr>
          <w:rFonts w:cstheme="minorHAnsi"/>
          <w:sz w:val="24"/>
          <w:szCs w:val="24"/>
        </w:rPr>
        <w:t>fiberoptic</w:t>
      </w:r>
      <w:r w:rsidR="00AF1A06">
        <w:rPr>
          <w:rFonts w:cstheme="minorHAnsi"/>
          <w:sz w:val="24"/>
          <w:szCs w:val="24"/>
        </w:rPr>
        <w:t xml:space="preserve">), </w:t>
      </w:r>
      <w:r w:rsidR="00916225">
        <w:rPr>
          <w:rFonts w:cstheme="minorHAnsi"/>
          <w:sz w:val="24"/>
          <w:szCs w:val="24"/>
        </w:rPr>
        <w:t>sanitation, or sewer</w:t>
      </w:r>
      <w:r>
        <w:rPr>
          <w:rFonts w:cstheme="minorHAnsi"/>
          <w:sz w:val="24"/>
          <w:szCs w:val="24"/>
        </w:rPr>
        <w:t xml:space="preserve"> district</w:t>
      </w:r>
      <w:r w:rsidR="00156463">
        <w:rPr>
          <w:rFonts w:cstheme="minorHAnsi"/>
          <w:sz w:val="24"/>
          <w:szCs w:val="24"/>
        </w:rPr>
        <w:t xml:space="preserve"> (e.g., Contra Costa Water District (CCWD)</w:t>
      </w:r>
      <w:r w:rsidR="005C678E">
        <w:rPr>
          <w:rFonts w:cstheme="minorHAnsi"/>
          <w:sz w:val="24"/>
          <w:szCs w:val="24"/>
        </w:rPr>
        <w:t xml:space="preserve"> canal rights-of-way</w:t>
      </w:r>
      <w:r w:rsidR="00156463">
        <w:rPr>
          <w:rFonts w:cstheme="minorHAnsi"/>
          <w:sz w:val="24"/>
          <w:szCs w:val="24"/>
        </w:rPr>
        <w:t xml:space="preserve">, </w:t>
      </w:r>
      <w:r w:rsidR="00D16528">
        <w:rPr>
          <w:rFonts w:cstheme="minorHAnsi"/>
          <w:sz w:val="24"/>
          <w:szCs w:val="24"/>
        </w:rPr>
        <w:t>East Bay Municipal Utility District (</w:t>
      </w:r>
      <w:r w:rsidR="00156463">
        <w:rPr>
          <w:rFonts w:cstheme="minorHAnsi"/>
          <w:sz w:val="24"/>
          <w:szCs w:val="24"/>
        </w:rPr>
        <w:t>EBMUD</w:t>
      </w:r>
      <w:r w:rsidR="00D16528">
        <w:rPr>
          <w:rFonts w:cstheme="minorHAnsi"/>
          <w:sz w:val="24"/>
          <w:szCs w:val="24"/>
        </w:rPr>
        <w:t>)</w:t>
      </w:r>
      <w:r w:rsidR="00156463">
        <w:rPr>
          <w:rFonts w:cstheme="minorHAnsi"/>
          <w:sz w:val="24"/>
          <w:szCs w:val="24"/>
        </w:rPr>
        <w:t>)</w:t>
      </w:r>
      <w:r>
        <w:rPr>
          <w:rFonts w:cstheme="minorHAnsi"/>
          <w:sz w:val="24"/>
          <w:szCs w:val="24"/>
        </w:rPr>
        <w:t xml:space="preserve">, and a Priority Conservation Area (PCA) with plans to enhance transit and non-vehicular access to open space or parks or retail or health facilities, is eligible to serve as both </w:t>
      </w:r>
      <w:r w:rsidR="00E370CB">
        <w:rPr>
          <w:rFonts w:cstheme="minorHAnsi"/>
          <w:sz w:val="24"/>
          <w:szCs w:val="24"/>
        </w:rPr>
        <w:t xml:space="preserve">Applicant and </w:t>
      </w:r>
      <w:r>
        <w:rPr>
          <w:rFonts w:cstheme="minorHAnsi"/>
          <w:sz w:val="24"/>
          <w:szCs w:val="24"/>
        </w:rPr>
        <w:t xml:space="preserve">Project Sponsor. Any </w:t>
      </w:r>
      <w:r w:rsidR="002669C1">
        <w:rPr>
          <w:rFonts w:cstheme="minorHAnsi"/>
          <w:sz w:val="24"/>
          <w:szCs w:val="24"/>
        </w:rPr>
        <w:t xml:space="preserve">public </w:t>
      </w:r>
      <w:r w:rsidR="006B0BE3">
        <w:rPr>
          <w:rFonts w:cstheme="minorHAnsi"/>
          <w:sz w:val="24"/>
          <w:szCs w:val="24"/>
        </w:rPr>
        <w:t xml:space="preserve">utility or </w:t>
      </w:r>
      <w:r>
        <w:rPr>
          <w:rFonts w:cstheme="minorHAnsi"/>
          <w:sz w:val="24"/>
          <w:szCs w:val="24"/>
        </w:rPr>
        <w:t>water district, canal, or flood channel project</w:t>
      </w:r>
      <w:r w:rsidR="009D7E1E">
        <w:rPr>
          <w:rFonts w:cstheme="minorHAnsi"/>
          <w:sz w:val="24"/>
          <w:szCs w:val="24"/>
        </w:rPr>
        <w:t>,</w:t>
      </w:r>
      <w:r>
        <w:rPr>
          <w:rFonts w:cstheme="minorHAnsi"/>
          <w:sz w:val="24"/>
          <w:szCs w:val="24"/>
        </w:rPr>
        <w:t xml:space="preserve"> </w:t>
      </w:r>
      <w:r w:rsidR="009D7E1E">
        <w:rPr>
          <w:rFonts w:cstheme="minorHAnsi"/>
          <w:sz w:val="24"/>
          <w:szCs w:val="24"/>
        </w:rPr>
        <w:t xml:space="preserve">that primarily serves people walking or bicycling, </w:t>
      </w:r>
      <w:r>
        <w:rPr>
          <w:rFonts w:cstheme="minorHAnsi"/>
          <w:sz w:val="24"/>
          <w:szCs w:val="24"/>
        </w:rPr>
        <w:t>does not count toward the total number of applications allowed for the County.</w:t>
      </w:r>
    </w:p>
    <w:p w14:paraId="360E09A4" w14:textId="77777777" w:rsidR="002B4FD1" w:rsidRDefault="002B4FD1" w:rsidP="004B48E0">
      <w:pPr>
        <w:spacing w:after="0" w:line="240" w:lineRule="auto"/>
        <w:rPr>
          <w:rFonts w:eastAsiaTheme="majorEastAsia" w:cstheme="minorHAnsi"/>
          <w:sz w:val="24"/>
          <w:szCs w:val="24"/>
        </w:rPr>
      </w:pPr>
    </w:p>
    <w:p w14:paraId="37F6FB18" w14:textId="77777777" w:rsidR="00AC6D81" w:rsidRDefault="00AC6D81">
      <w:pPr>
        <w:rPr>
          <w:rFonts w:cstheme="minorHAnsi"/>
          <w:b/>
          <w:bCs/>
          <w:sz w:val="24"/>
          <w:szCs w:val="24"/>
        </w:rPr>
      </w:pPr>
      <w:r>
        <w:rPr>
          <w:rFonts w:cstheme="minorHAnsi"/>
          <w:b/>
          <w:bCs/>
          <w:sz w:val="24"/>
          <w:szCs w:val="24"/>
        </w:rPr>
        <w:br w:type="page"/>
      </w:r>
    </w:p>
    <w:p w14:paraId="62BC7B82" w14:textId="7FF36858" w:rsidR="00CB7767" w:rsidRPr="00C43E48" w:rsidRDefault="00E53C7C" w:rsidP="00CB7767">
      <w:pPr>
        <w:spacing w:after="0" w:line="240" w:lineRule="auto"/>
        <w:rPr>
          <w:rFonts w:cstheme="minorHAnsi"/>
          <w:b/>
          <w:bCs/>
          <w:sz w:val="24"/>
          <w:szCs w:val="24"/>
        </w:rPr>
      </w:pPr>
      <w:r w:rsidRPr="00C43E48">
        <w:rPr>
          <w:rFonts w:cstheme="minorHAnsi"/>
          <w:b/>
          <w:bCs/>
          <w:sz w:val="24"/>
          <w:szCs w:val="24"/>
        </w:rPr>
        <w:lastRenderedPageBreak/>
        <w:t xml:space="preserve">Applications </w:t>
      </w:r>
      <w:r w:rsidR="00CB7767" w:rsidRPr="00C43E48">
        <w:rPr>
          <w:rFonts w:cstheme="minorHAnsi"/>
          <w:b/>
          <w:bCs/>
          <w:sz w:val="24"/>
          <w:szCs w:val="24"/>
        </w:rPr>
        <w:t>Eligible to Compete for</w:t>
      </w:r>
      <w:r w:rsidR="00DF4D26" w:rsidRPr="00C43E48">
        <w:rPr>
          <w:rFonts w:cstheme="minorHAnsi"/>
          <w:b/>
          <w:bCs/>
          <w:sz w:val="24"/>
          <w:szCs w:val="24"/>
        </w:rPr>
        <w:t xml:space="preserve"> Discretionary</w:t>
      </w:r>
      <w:r w:rsidR="00CB7767" w:rsidRPr="00C43E48">
        <w:rPr>
          <w:rFonts w:cstheme="minorHAnsi"/>
          <w:b/>
          <w:bCs/>
          <w:sz w:val="24"/>
          <w:szCs w:val="24"/>
        </w:rPr>
        <w:t xml:space="preserve"> </w:t>
      </w:r>
      <w:r w:rsidR="001A4BE0" w:rsidRPr="00C43E48">
        <w:rPr>
          <w:rFonts w:cstheme="minorHAnsi"/>
          <w:b/>
          <w:bCs/>
          <w:sz w:val="24"/>
          <w:szCs w:val="24"/>
        </w:rPr>
        <w:t xml:space="preserve">ATS </w:t>
      </w:r>
      <w:r w:rsidR="00CB7767" w:rsidRPr="00C43E48">
        <w:rPr>
          <w:rFonts w:cstheme="minorHAnsi"/>
          <w:b/>
          <w:bCs/>
          <w:sz w:val="24"/>
          <w:szCs w:val="24"/>
        </w:rPr>
        <w:t>Funds</w:t>
      </w:r>
    </w:p>
    <w:p w14:paraId="7E657086" w14:textId="77777777" w:rsidR="00C43E48" w:rsidRPr="00B914D5" w:rsidRDefault="00C43E48" w:rsidP="00CB7767">
      <w:pPr>
        <w:spacing w:after="0" w:line="240" w:lineRule="auto"/>
        <w:rPr>
          <w:rFonts w:cstheme="minorHAnsi"/>
          <w:b/>
          <w:bCs/>
          <w:sz w:val="24"/>
          <w:szCs w:val="24"/>
          <w:u w:val="single"/>
        </w:rPr>
      </w:pPr>
    </w:p>
    <w:p w14:paraId="73DB2063" w14:textId="74A57A9A" w:rsidR="00CB7767" w:rsidRPr="006C1405" w:rsidRDefault="00CB7767" w:rsidP="00CB7767">
      <w:pPr>
        <w:spacing w:after="0" w:line="240" w:lineRule="auto"/>
        <w:rPr>
          <w:rFonts w:cstheme="minorHAnsi"/>
          <w:sz w:val="24"/>
          <w:szCs w:val="24"/>
        </w:rPr>
      </w:pPr>
      <w:r>
        <w:rPr>
          <w:rFonts w:cstheme="minorHAnsi"/>
          <w:sz w:val="24"/>
          <w:szCs w:val="24"/>
        </w:rPr>
        <w:t>MTC’s OBAG</w:t>
      </w:r>
      <w:r w:rsidRPr="006C1405">
        <w:rPr>
          <w:rFonts w:cstheme="minorHAnsi"/>
          <w:sz w:val="24"/>
          <w:szCs w:val="24"/>
        </w:rPr>
        <w:t xml:space="preserve"> program is intended to address air pollution reduction by reducing vehicle trips and supporting bicycle/pedestrian commuter needs. Projects must not be exclusively recreational in scope as they should be commute-oriented as required for eligibility for federal Congestion Mitigation and Air Quality Improvement (CMAQ) Program </w:t>
      </w:r>
      <w:r w:rsidR="00D43456" w:rsidRPr="006C1405">
        <w:rPr>
          <w:rFonts w:cstheme="minorHAnsi"/>
          <w:sz w:val="24"/>
          <w:szCs w:val="24"/>
        </w:rPr>
        <w:t>funds and</w:t>
      </w:r>
      <w:r w:rsidRPr="006C1405">
        <w:rPr>
          <w:rFonts w:cstheme="minorHAnsi"/>
          <w:sz w:val="24"/>
          <w:szCs w:val="24"/>
        </w:rPr>
        <w:t xml:space="preserve"> </w:t>
      </w:r>
      <w:r w:rsidRPr="006C1405">
        <w:rPr>
          <w:rFonts w:eastAsia="Times New Roman" w:cstheme="minorHAnsi"/>
          <w:color w:val="000000"/>
          <w:sz w:val="24"/>
          <w:szCs w:val="24"/>
        </w:rPr>
        <w:t xml:space="preserve">reduce vehicle trips and maximize greenhouse gas emissions and air pollution reduction. </w:t>
      </w:r>
    </w:p>
    <w:p w14:paraId="387660F7" w14:textId="77777777" w:rsidR="00CB7767" w:rsidRPr="006C1405" w:rsidRDefault="00CB7767" w:rsidP="00CB7767">
      <w:pPr>
        <w:spacing w:after="0" w:line="240" w:lineRule="auto"/>
        <w:rPr>
          <w:rFonts w:cstheme="minorHAnsi"/>
          <w:sz w:val="24"/>
          <w:szCs w:val="24"/>
        </w:rPr>
      </w:pPr>
    </w:p>
    <w:p w14:paraId="3072A5E5" w14:textId="77777777" w:rsidR="00CB7767" w:rsidRPr="006C1405" w:rsidRDefault="00CB7767" w:rsidP="00CB7767">
      <w:pPr>
        <w:spacing w:after="0" w:line="240" w:lineRule="auto"/>
        <w:rPr>
          <w:rFonts w:cstheme="minorHAnsi"/>
          <w:sz w:val="24"/>
          <w:szCs w:val="24"/>
        </w:rPr>
      </w:pPr>
      <w:r w:rsidRPr="006C1405">
        <w:rPr>
          <w:rFonts w:cstheme="minorHAnsi"/>
          <w:sz w:val="24"/>
          <w:szCs w:val="24"/>
        </w:rPr>
        <w:t xml:space="preserve">CMAQ Funds are typically used for projects or programs that will contribute to attainment or maintenance of the national ambient air quality standards for ozone, carbon monoxide (CO), and particulate matter (PM). </w:t>
      </w:r>
    </w:p>
    <w:p w14:paraId="39530494" w14:textId="77777777" w:rsidR="00CB7767" w:rsidRPr="006C1405" w:rsidRDefault="00CB7767" w:rsidP="00CB7767">
      <w:pPr>
        <w:spacing w:after="0" w:line="240" w:lineRule="auto"/>
        <w:rPr>
          <w:rFonts w:cstheme="minorHAnsi"/>
          <w:sz w:val="24"/>
          <w:szCs w:val="24"/>
        </w:rPr>
      </w:pPr>
    </w:p>
    <w:p w14:paraId="44A8A403" w14:textId="77777777" w:rsidR="00427F94" w:rsidRDefault="00CB7767" w:rsidP="00427F94">
      <w:pPr>
        <w:spacing w:after="0" w:line="240" w:lineRule="auto"/>
        <w:rPr>
          <w:rFonts w:cstheme="minorHAnsi"/>
          <w:sz w:val="24"/>
          <w:szCs w:val="24"/>
        </w:rPr>
      </w:pPr>
      <w:r w:rsidRPr="006C1405">
        <w:rPr>
          <w:rFonts w:cstheme="minorHAnsi"/>
          <w:sz w:val="24"/>
          <w:szCs w:val="24"/>
        </w:rPr>
        <w:t>STP funds are considered the most flexible funding source and can be applied toward many different types of projects including transit, carpool/vanpool, bicycle/pedestrian, safety, traffic monitoring/management, and roadway and bridge</w:t>
      </w:r>
      <w:r>
        <w:rPr>
          <w:rFonts w:cstheme="minorHAnsi"/>
          <w:sz w:val="24"/>
          <w:szCs w:val="24"/>
        </w:rPr>
        <w:t>/overcrossing</w:t>
      </w:r>
      <w:r w:rsidRPr="006C1405">
        <w:rPr>
          <w:rFonts w:cstheme="minorHAnsi"/>
          <w:sz w:val="24"/>
          <w:szCs w:val="24"/>
        </w:rPr>
        <w:t xml:space="preserve"> projects.</w:t>
      </w:r>
    </w:p>
    <w:p w14:paraId="2C570CD1" w14:textId="77777777" w:rsidR="00427F94" w:rsidRDefault="00427F94" w:rsidP="00427F94">
      <w:pPr>
        <w:spacing w:after="0" w:line="240" w:lineRule="auto"/>
        <w:rPr>
          <w:rFonts w:cstheme="minorHAnsi"/>
          <w:sz w:val="24"/>
          <w:szCs w:val="24"/>
        </w:rPr>
      </w:pPr>
    </w:p>
    <w:p w14:paraId="2DD61985" w14:textId="14A8D744" w:rsidR="00AE6D37" w:rsidRPr="004C52E8" w:rsidRDefault="00AE6D37" w:rsidP="00427F94">
      <w:pPr>
        <w:spacing w:after="0" w:line="240" w:lineRule="auto"/>
        <w:rPr>
          <w:rFonts w:cstheme="minorHAnsi"/>
          <w:sz w:val="24"/>
          <w:szCs w:val="24"/>
        </w:rPr>
      </w:pPr>
      <w:r w:rsidRPr="00856E14">
        <w:rPr>
          <w:rFonts w:cstheme="minorHAnsi"/>
          <w:sz w:val="24"/>
          <w:szCs w:val="24"/>
        </w:rPr>
        <w:t xml:space="preserve">The </w:t>
      </w:r>
      <w:r>
        <w:rPr>
          <w:rFonts w:cstheme="minorHAnsi"/>
          <w:sz w:val="24"/>
          <w:szCs w:val="24"/>
        </w:rPr>
        <w:t>ATS</w:t>
      </w:r>
      <w:r w:rsidRPr="00856E14">
        <w:rPr>
          <w:rFonts w:cstheme="minorHAnsi"/>
          <w:sz w:val="24"/>
          <w:szCs w:val="24"/>
        </w:rPr>
        <w:t xml:space="preserve"> Program may fund a variety </w:t>
      </w:r>
      <w:r>
        <w:rPr>
          <w:rFonts w:cstheme="minorHAnsi"/>
          <w:sz w:val="24"/>
          <w:szCs w:val="24"/>
        </w:rPr>
        <w:t xml:space="preserve">of </w:t>
      </w:r>
      <w:r w:rsidRPr="00856E14">
        <w:rPr>
          <w:rFonts w:cstheme="minorHAnsi"/>
          <w:sz w:val="24"/>
          <w:szCs w:val="24"/>
        </w:rPr>
        <w:t xml:space="preserve">projects, using </w:t>
      </w:r>
      <w:r>
        <w:rPr>
          <w:rFonts w:cstheme="minorHAnsi"/>
          <w:sz w:val="24"/>
          <w:szCs w:val="24"/>
        </w:rPr>
        <w:t>any</w:t>
      </w:r>
      <w:r w:rsidRPr="00856E14">
        <w:rPr>
          <w:rFonts w:cstheme="minorHAnsi"/>
          <w:sz w:val="24"/>
          <w:szCs w:val="24"/>
        </w:rPr>
        <w:t xml:space="preserve"> of the priority criteria in the CBPP</w:t>
      </w:r>
      <w:r>
        <w:rPr>
          <w:rFonts w:cstheme="minorHAnsi"/>
          <w:sz w:val="24"/>
          <w:szCs w:val="24"/>
        </w:rPr>
        <w:t xml:space="preserve"> (Table 7-1)</w:t>
      </w:r>
      <w:r w:rsidRPr="00856E14">
        <w:rPr>
          <w:rFonts w:cstheme="minorHAnsi"/>
          <w:sz w:val="24"/>
          <w:szCs w:val="24"/>
        </w:rPr>
        <w:t xml:space="preserve">, such as gap closures, with a focus on building out a safer, contiguous countywide Low-Traffic-Stress Network (mainly Class I and Class IV bicycle facilities), with connectivity to, from, </w:t>
      </w:r>
      <w:r w:rsidRPr="004C52E8">
        <w:rPr>
          <w:rFonts w:cstheme="minorHAnsi"/>
          <w:sz w:val="24"/>
          <w:szCs w:val="24"/>
        </w:rPr>
        <w:t xml:space="preserve">and between residential, parks and recreational destinations or routes, outdoor open spaces, transit, shopping, and employment locations. </w:t>
      </w:r>
    </w:p>
    <w:p w14:paraId="099DD943" w14:textId="77777777" w:rsidR="00AE6D37" w:rsidRPr="004C52E8" w:rsidRDefault="00AE6D37" w:rsidP="00AE6D37">
      <w:pPr>
        <w:spacing w:after="0" w:line="240" w:lineRule="auto"/>
        <w:rPr>
          <w:rFonts w:cstheme="minorHAnsi"/>
          <w:sz w:val="24"/>
          <w:szCs w:val="24"/>
        </w:rPr>
      </w:pPr>
    </w:p>
    <w:p w14:paraId="163DA814" w14:textId="3F0461BB" w:rsidR="00427F94" w:rsidRDefault="00AE6D37" w:rsidP="00AE6D37">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OBAG 3 may </w:t>
      </w:r>
      <w:r w:rsidRPr="006D5A3A">
        <w:rPr>
          <w:rFonts w:eastAsia="Times New Roman" w:cstheme="minorHAnsi"/>
          <w:color w:val="000000"/>
          <w:sz w:val="24"/>
          <w:szCs w:val="24"/>
        </w:rPr>
        <w:t xml:space="preserve">fund a </w:t>
      </w:r>
      <w:r w:rsidRPr="004C52E8">
        <w:rPr>
          <w:rFonts w:eastAsia="Times New Roman" w:cstheme="minorHAnsi"/>
          <w:color w:val="000000"/>
          <w:sz w:val="24"/>
          <w:szCs w:val="24"/>
        </w:rPr>
        <w:t>variety</w:t>
      </w:r>
      <w:r w:rsidRPr="006D5A3A">
        <w:rPr>
          <w:rFonts w:eastAsia="Times New Roman" w:cstheme="minorHAnsi"/>
          <w:color w:val="000000"/>
          <w:sz w:val="24"/>
          <w:szCs w:val="24"/>
        </w:rPr>
        <w:t xml:space="preserve"> of </w:t>
      </w:r>
      <w:r>
        <w:rPr>
          <w:rFonts w:eastAsia="Times New Roman" w:cstheme="minorHAnsi"/>
          <w:color w:val="000000"/>
          <w:sz w:val="24"/>
          <w:szCs w:val="24"/>
        </w:rPr>
        <w:t>proposals</w:t>
      </w:r>
      <w:r w:rsidRPr="006D5A3A">
        <w:rPr>
          <w:rFonts w:eastAsia="Times New Roman" w:cstheme="minorHAnsi"/>
          <w:color w:val="000000"/>
          <w:sz w:val="24"/>
          <w:szCs w:val="24"/>
        </w:rPr>
        <w:t xml:space="preserve"> including Class I and I</w:t>
      </w:r>
      <w:r w:rsidRPr="004C52E8">
        <w:rPr>
          <w:rFonts w:eastAsia="Times New Roman" w:cstheme="minorHAnsi"/>
          <w:color w:val="000000"/>
          <w:sz w:val="24"/>
          <w:szCs w:val="24"/>
        </w:rPr>
        <w:t>V</w:t>
      </w:r>
      <w:r w:rsidRPr="006D5A3A">
        <w:rPr>
          <w:rFonts w:eastAsia="Times New Roman" w:cstheme="minorHAnsi"/>
          <w:color w:val="000000"/>
          <w:sz w:val="24"/>
          <w:szCs w:val="24"/>
        </w:rPr>
        <w:t xml:space="preserve"> bikeways; cycle tracks; sidewalks,</w:t>
      </w:r>
      <w:r>
        <w:rPr>
          <w:rFonts w:eastAsia="Times New Roman" w:cstheme="minorHAnsi"/>
          <w:color w:val="000000"/>
          <w:sz w:val="24"/>
          <w:szCs w:val="24"/>
        </w:rPr>
        <w:t xml:space="preserve"> curb</w:t>
      </w:r>
      <w:r w:rsidRPr="006D5A3A">
        <w:rPr>
          <w:rFonts w:eastAsia="Times New Roman" w:cstheme="minorHAnsi"/>
          <w:color w:val="000000"/>
          <w:sz w:val="24"/>
          <w:szCs w:val="24"/>
        </w:rPr>
        <w:t xml:space="preserve"> ramps</w:t>
      </w:r>
      <w:r>
        <w:rPr>
          <w:rFonts w:eastAsia="Times New Roman" w:cstheme="minorHAnsi"/>
          <w:color w:val="000000"/>
          <w:sz w:val="24"/>
          <w:szCs w:val="24"/>
        </w:rPr>
        <w:t>,</w:t>
      </w:r>
      <w:r w:rsidRPr="006D5A3A">
        <w:rPr>
          <w:rFonts w:eastAsia="Times New Roman" w:cstheme="minorHAnsi"/>
          <w:color w:val="000000"/>
          <w:sz w:val="24"/>
          <w:szCs w:val="24"/>
        </w:rPr>
        <w:t xml:space="preserve"> and </w:t>
      </w:r>
      <w:r w:rsidR="00B43E46">
        <w:rPr>
          <w:rFonts w:eastAsia="Times New Roman" w:cstheme="minorHAnsi"/>
          <w:color w:val="000000"/>
          <w:sz w:val="24"/>
          <w:szCs w:val="24"/>
        </w:rPr>
        <w:t>rais</w:t>
      </w:r>
      <w:r w:rsidR="002A48CE">
        <w:rPr>
          <w:rFonts w:eastAsia="Times New Roman" w:cstheme="minorHAnsi"/>
          <w:color w:val="000000"/>
          <w:sz w:val="24"/>
          <w:szCs w:val="24"/>
        </w:rPr>
        <w:t xml:space="preserve">ed </w:t>
      </w:r>
      <w:r w:rsidRPr="006D5A3A">
        <w:rPr>
          <w:rFonts w:eastAsia="Times New Roman" w:cstheme="minorHAnsi"/>
          <w:color w:val="000000"/>
          <w:sz w:val="24"/>
          <w:szCs w:val="24"/>
        </w:rPr>
        <w:t>crosswalks;</w:t>
      </w:r>
      <w:r>
        <w:rPr>
          <w:rFonts w:eastAsia="Times New Roman" w:cstheme="minorHAnsi"/>
          <w:color w:val="000000"/>
          <w:sz w:val="24"/>
          <w:szCs w:val="24"/>
        </w:rPr>
        <w:t xml:space="preserve"> driveway or curb-cut narrowing</w:t>
      </w:r>
      <w:r w:rsidR="001E42DA">
        <w:rPr>
          <w:rFonts w:eastAsia="Times New Roman" w:cstheme="minorHAnsi"/>
          <w:color w:val="000000"/>
          <w:sz w:val="24"/>
          <w:szCs w:val="24"/>
        </w:rPr>
        <w:t>/removal</w:t>
      </w:r>
      <w:r>
        <w:rPr>
          <w:rFonts w:eastAsia="Times New Roman" w:cstheme="minorHAnsi"/>
          <w:color w:val="000000"/>
          <w:sz w:val="24"/>
          <w:szCs w:val="24"/>
        </w:rPr>
        <w:t>;</w:t>
      </w:r>
      <w:r w:rsidRPr="006D5A3A">
        <w:rPr>
          <w:rFonts w:eastAsia="Times New Roman" w:cstheme="minorHAnsi"/>
          <w:color w:val="000000"/>
          <w:sz w:val="24"/>
          <w:szCs w:val="24"/>
        </w:rPr>
        <w:t xml:space="preserve"> safety improvements; and bicycle- or pedestrian-actuated traffic signals. </w:t>
      </w:r>
      <w:r>
        <w:rPr>
          <w:rFonts w:eastAsia="Times New Roman" w:cstheme="minorHAnsi"/>
          <w:color w:val="000000"/>
          <w:sz w:val="24"/>
          <w:szCs w:val="24"/>
        </w:rPr>
        <w:t>Because OBAG 3 includes</w:t>
      </w:r>
      <w:r w:rsidRPr="006D5A3A">
        <w:rPr>
          <w:rFonts w:eastAsia="Times New Roman" w:cstheme="minorHAnsi"/>
          <w:color w:val="000000"/>
          <w:sz w:val="24"/>
          <w:szCs w:val="24"/>
        </w:rPr>
        <w:t xml:space="preserve"> CMAQ funds, these projects will also need to demonstrate air quality </w:t>
      </w:r>
      <w:r w:rsidRPr="00786DE8">
        <w:rPr>
          <w:rFonts w:eastAsia="Times New Roman" w:cstheme="minorHAnsi"/>
          <w:color w:val="000000"/>
          <w:sz w:val="24"/>
          <w:szCs w:val="24"/>
        </w:rPr>
        <w:t>improvement. </w:t>
      </w:r>
    </w:p>
    <w:p w14:paraId="187D53E7" w14:textId="77777777" w:rsidR="00427F94" w:rsidRDefault="00427F94" w:rsidP="00AE6D37">
      <w:pPr>
        <w:spacing w:after="0" w:line="240" w:lineRule="auto"/>
        <w:rPr>
          <w:rFonts w:eastAsia="Times New Roman" w:cstheme="minorHAnsi"/>
          <w:color w:val="000000"/>
          <w:sz w:val="24"/>
          <w:szCs w:val="24"/>
        </w:rPr>
      </w:pPr>
    </w:p>
    <w:p w14:paraId="27BE50E5" w14:textId="6D89C4E5" w:rsidR="00D0436B" w:rsidRDefault="00AE6D37" w:rsidP="00D0436B">
      <w:pPr>
        <w:spacing w:after="0" w:line="240" w:lineRule="auto"/>
        <w:rPr>
          <w:rFonts w:cstheme="minorHAnsi"/>
          <w:sz w:val="24"/>
          <w:szCs w:val="24"/>
        </w:rPr>
      </w:pPr>
      <w:r w:rsidRPr="00786DE8">
        <w:rPr>
          <w:rFonts w:cstheme="minorHAnsi"/>
          <w:sz w:val="24"/>
          <w:szCs w:val="24"/>
        </w:rPr>
        <w:t xml:space="preserve">Bicycle and pedestrian projects may be located on or off the federal-aid highway system. </w:t>
      </w:r>
    </w:p>
    <w:p w14:paraId="59538026" w14:textId="77777777" w:rsidR="00AC6D81" w:rsidRDefault="00AC6D81" w:rsidP="00D0436B">
      <w:pPr>
        <w:spacing w:after="0" w:line="240" w:lineRule="auto"/>
        <w:rPr>
          <w:rFonts w:eastAsia="Times New Roman" w:cstheme="minorHAnsi"/>
          <w:color w:val="000000"/>
          <w:sz w:val="24"/>
          <w:szCs w:val="24"/>
        </w:rPr>
      </w:pPr>
    </w:p>
    <w:p w14:paraId="25E5D651" w14:textId="670436FC" w:rsidR="00AE6D37" w:rsidRPr="00D0436B" w:rsidRDefault="00AE6D37" w:rsidP="00AE6D37">
      <w:pPr>
        <w:spacing w:after="0" w:line="240" w:lineRule="auto"/>
        <w:rPr>
          <w:rFonts w:eastAsia="Times New Roman" w:cstheme="minorHAnsi"/>
          <w:color w:val="000000"/>
          <w:sz w:val="24"/>
          <w:szCs w:val="24"/>
        </w:rPr>
      </w:pPr>
      <w:r w:rsidRPr="00786DE8">
        <w:rPr>
          <w:rFonts w:cstheme="minorHAnsi"/>
          <w:sz w:val="24"/>
          <w:szCs w:val="24"/>
        </w:rPr>
        <w:t>Th</w:t>
      </w:r>
      <w:r>
        <w:rPr>
          <w:rFonts w:cstheme="minorHAnsi"/>
          <w:sz w:val="24"/>
          <w:szCs w:val="24"/>
        </w:rPr>
        <w:t>e OBAG 3</w:t>
      </w:r>
      <w:r w:rsidRPr="00786DE8">
        <w:rPr>
          <w:rFonts w:cstheme="minorHAnsi"/>
          <w:sz w:val="24"/>
          <w:szCs w:val="24"/>
        </w:rPr>
        <w:t xml:space="preserve"> program is intended to address air pollution reduction by reducing vehicle trips and supporting bicycle/pedestrian commuter needs. Projects must not be exclusively recreational in scope as they should be commute-oriented as required for eligibility for federal Congestion Mitigation and Air Quality Improvement (CMAQ) Program </w:t>
      </w:r>
      <w:r w:rsidR="003F358F" w:rsidRPr="00786DE8">
        <w:rPr>
          <w:rFonts w:cstheme="minorHAnsi"/>
          <w:sz w:val="24"/>
          <w:szCs w:val="24"/>
        </w:rPr>
        <w:t>funds and</w:t>
      </w:r>
      <w:r w:rsidRPr="00786DE8">
        <w:rPr>
          <w:rFonts w:cstheme="minorHAnsi"/>
          <w:sz w:val="24"/>
          <w:szCs w:val="24"/>
        </w:rPr>
        <w:t xml:space="preserve"> </w:t>
      </w:r>
      <w:r w:rsidRPr="00786DE8">
        <w:rPr>
          <w:rFonts w:eastAsia="Times New Roman" w:cstheme="minorHAnsi"/>
          <w:color w:val="000000"/>
          <w:sz w:val="24"/>
          <w:szCs w:val="24"/>
        </w:rPr>
        <w:t>reduce vehicle trips and maximize greenhouse gas emissions and air pollution reduction. To meet the needs of users, hours of operation need to be reasonable and support the needs of vulnerable</w:t>
      </w:r>
      <w:r>
        <w:rPr>
          <w:rFonts w:eastAsia="Times New Roman" w:cstheme="minorHAnsi"/>
          <w:color w:val="000000"/>
          <w:sz w:val="24"/>
          <w:szCs w:val="24"/>
        </w:rPr>
        <w:t xml:space="preserve"> road</w:t>
      </w:r>
      <w:r w:rsidRPr="00786DE8">
        <w:rPr>
          <w:rFonts w:eastAsia="Times New Roman" w:cstheme="minorHAnsi"/>
          <w:color w:val="000000"/>
          <w:sz w:val="24"/>
          <w:szCs w:val="24"/>
        </w:rPr>
        <w:t xml:space="preserve"> users</w:t>
      </w:r>
      <w:r>
        <w:rPr>
          <w:rFonts w:eastAsia="Times New Roman" w:cstheme="minorHAnsi"/>
          <w:color w:val="000000"/>
          <w:sz w:val="24"/>
          <w:szCs w:val="24"/>
        </w:rPr>
        <w:t xml:space="preserve"> (VRUs)</w:t>
      </w:r>
      <w:r w:rsidRPr="00786DE8">
        <w:rPr>
          <w:rFonts w:eastAsia="Times New Roman" w:cstheme="minorHAnsi"/>
          <w:color w:val="000000"/>
          <w:sz w:val="24"/>
          <w:szCs w:val="24"/>
        </w:rPr>
        <w:t>, people walking, people bicycling/rolling, children, people with disabilities, and seniors – particularly during commute periods and hours of darkness</w:t>
      </w:r>
      <w:r w:rsidRPr="00786DE8">
        <w:rPr>
          <w:rFonts w:cstheme="minorHAnsi"/>
          <w:sz w:val="24"/>
          <w:szCs w:val="24"/>
        </w:rPr>
        <w:t>. Shorter trips and remote work.</w:t>
      </w:r>
    </w:p>
    <w:p w14:paraId="7D5BB198" w14:textId="77777777" w:rsidR="00AE6D37" w:rsidRPr="00786DE8" w:rsidRDefault="00AE6D37" w:rsidP="00AE6D37">
      <w:pPr>
        <w:spacing w:after="0" w:line="240" w:lineRule="auto"/>
        <w:rPr>
          <w:rFonts w:cstheme="minorHAnsi"/>
          <w:sz w:val="24"/>
          <w:szCs w:val="24"/>
        </w:rPr>
      </w:pPr>
    </w:p>
    <w:p w14:paraId="41B9220F" w14:textId="2C80A9CB" w:rsidR="00AE6D37" w:rsidRPr="00786DE8" w:rsidRDefault="00AE6D37" w:rsidP="00AE6D37">
      <w:pPr>
        <w:spacing w:after="0" w:line="240" w:lineRule="auto"/>
        <w:rPr>
          <w:rFonts w:cstheme="minorHAnsi"/>
          <w:sz w:val="24"/>
          <w:szCs w:val="24"/>
        </w:rPr>
      </w:pPr>
      <w:r w:rsidRPr="00786DE8">
        <w:rPr>
          <w:rFonts w:cstheme="minorHAnsi"/>
          <w:color w:val="000000"/>
          <w:sz w:val="24"/>
          <w:szCs w:val="24"/>
        </w:rPr>
        <w:t>OBAG</w:t>
      </w:r>
      <w:r>
        <w:rPr>
          <w:rFonts w:cstheme="minorHAnsi"/>
          <w:color w:val="000000"/>
          <w:sz w:val="24"/>
          <w:szCs w:val="24"/>
        </w:rPr>
        <w:t xml:space="preserve"> 3</w:t>
      </w:r>
      <w:r w:rsidRPr="00786DE8">
        <w:rPr>
          <w:rFonts w:cstheme="minorHAnsi"/>
          <w:color w:val="000000"/>
          <w:sz w:val="24"/>
          <w:szCs w:val="24"/>
        </w:rPr>
        <w:t xml:space="preserve"> will fund community-based transportation projects that bring new vibrancy to downtown areas, commercial cores, high-density neighborhoods, and transit corridors, enhancing their amenities and ambiance, and making them places where people want to live, work and visit. Improvements may include transit stations and transit access improvements; transit operations serving Priority Development Areas (PDAs); </w:t>
      </w:r>
      <w:r w:rsidR="005D7FCB">
        <w:rPr>
          <w:rFonts w:cstheme="minorHAnsi"/>
          <w:color w:val="000000"/>
          <w:sz w:val="24"/>
          <w:szCs w:val="24"/>
        </w:rPr>
        <w:t xml:space="preserve">sustainable </w:t>
      </w:r>
      <w:r w:rsidRPr="00786DE8">
        <w:rPr>
          <w:rFonts w:cstheme="minorHAnsi"/>
          <w:color w:val="000000"/>
          <w:sz w:val="24"/>
          <w:szCs w:val="24"/>
        </w:rPr>
        <w:t xml:space="preserve">multi-modal complete streets improvements; operational management improvements; and TDM programs. </w:t>
      </w:r>
      <w:r w:rsidRPr="00786DE8">
        <w:rPr>
          <w:rFonts w:cstheme="minorHAnsi"/>
          <w:color w:val="000000"/>
          <w:sz w:val="24"/>
          <w:szCs w:val="24"/>
        </w:rPr>
        <w:lastRenderedPageBreak/>
        <w:t>Planning that supports transit-oriented PDA development is also allowed as part of the TLC category.</w:t>
      </w:r>
    </w:p>
    <w:p w14:paraId="3FA094B9" w14:textId="77777777" w:rsidR="00AE6D37" w:rsidRDefault="00AE6D37" w:rsidP="00CB7767">
      <w:pPr>
        <w:spacing w:after="0" w:line="240" w:lineRule="auto"/>
        <w:rPr>
          <w:rFonts w:cstheme="minorHAnsi"/>
          <w:sz w:val="24"/>
          <w:szCs w:val="24"/>
        </w:rPr>
      </w:pPr>
    </w:p>
    <w:p w14:paraId="20213FA2" w14:textId="77777777" w:rsidR="00C43E48" w:rsidRDefault="00CB7767" w:rsidP="00CB7767">
      <w:pPr>
        <w:spacing w:after="0" w:line="240" w:lineRule="auto"/>
        <w:rPr>
          <w:rFonts w:cstheme="minorHAnsi"/>
          <w:sz w:val="24"/>
          <w:szCs w:val="24"/>
        </w:rPr>
      </w:pPr>
      <w:r>
        <w:rPr>
          <w:rFonts w:cstheme="minorHAnsi"/>
          <w:sz w:val="24"/>
          <w:szCs w:val="24"/>
        </w:rPr>
        <w:t>Each ATS-</w:t>
      </w:r>
      <w:r w:rsidRPr="003F5131">
        <w:rPr>
          <w:rFonts w:cstheme="minorHAnsi"/>
          <w:sz w:val="24"/>
          <w:szCs w:val="24"/>
        </w:rPr>
        <w:t xml:space="preserve">eligible </w:t>
      </w:r>
      <w:r w:rsidR="00FF19FD" w:rsidRPr="003F5131">
        <w:rPr>
          <w:rFonts w:cstheme="minorHAnsi"/>
          <w:sz w:val="24"/>
          <w:szCs w:val="24"/>
        </w:rPr>
        <w:t>P</w:t>
      </w:r>
      <w:r w:rsidRPr="003F5131">
        <w:rPr>
          <w:rFonts w:cstheme="minorHAnsi"/>
          <w:sz w:val="24"/>
          <w:szCs w:val="24"/>
        </w:rPr>
        <w:t xml:space="preserve">roject </w:t>
      </w:r>
      <w:r w:rsidR="00FF19FD" w:rsidRPr="003F5131">
        <w:rPr>
          <w:rFonts w:cstheme="minorHAnsi"/>
          <w:sz w:val="24"/>
          <w:szCs w:val="24"/>
        </w:rPr>
        <w:t xml:space="preserve">type </w:t>
      </w:r>
      <w:r w:rsidRPr="003F5131">
        <w:rPr>
          <w:rFonts w:cstheme="minorHAnsi"/>
          <w:sz w:val="24"/>
          <w:szCs w:val="24"/>
        </w:rPr>
        <w:t xml:space="preserve">or </w:t>
      </w:r>
      <w:r w:rsidR="00FF19FD" w:rsidRPr="003F5131">
        <w:rPr>
          <w:rFonts w:cstheme="minorHAnsi"/>
          <w:sz w:val="24"/>
          <w:szCs w:val="24"/>
        </w:rPr>
        <w:t>A</w:t>
      </w:r>
      <w:r w:rsidRPr="003F5131">
        <w:rPr>
          <w:rFonts w:cstheme="minorHAnsi"/>
          <w:sz w:val="24"/>
          <w:szCs w:val="24"/>
        </w:rPr>
        <w:t>pplication type includes:</w:t>
      </w:r>
    </w:p>
    <w:p w14:paraId="54FCF84A" w14:textId="7CDF4F49" w:rsidR="00CB7767" w:rsidRPr="003F5131" w:rsidRDefault="00CB7767" w:rsidP="00CB7767">
      <w:pPr>
        <w:spacing w:after="0" w:line="240" w:lineRule="auto"/>
        <w:rPr>
          <w:rFonts w:cstheme="minorHAnsi"/>
          <w:sz w:val="24"/>
          <w:szCs w:val="24"/>
        </w:rPr>
      </w:pPr>
    </w:p>
    <w:p w14:paraId="5C4447C2" w14:textId="7BFA25C0" w:rsidR="00230698" w:rsidRDefault="00230698" w:rsidP="0080353A">
      <w:pPr>
        <w:pStyle w:val="NormalWeb"/>
        <w:numPr>
          <w:ilvl w:val="0"/>
          <w:numId w:val="2"/>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Construction </w:t>
      </w:r>
      <w:r w:rsidR="00D07985">
        <w:rPr>
          <w:rFonts w:asciiTheme="minorHAnsi" w:hAnsiTheme="minorHAnsi" w:cstheme="minorHAnsi"/>
          <w:color w:val="000000"/>
        </w:rPr>
        <w:t xml:space="preserve">phase </w:t>
      </w:r>
      <w:r w:rsidR="00937444">
        <w:rPr>
          <w:rFonts w:asciiTheme="minorHAnsi" w:hAnsiTheme="minorHAnsi" w:cstheme="minorHAnsi"/>
          <w:color w:val="000000"/>
        </w:rPr>
        <w:t xml:space="preserve">of a project scope </w:t>
      </w:r>
      <w:r>
        <w:rPr>
          <w:rFonts w:asciiTheme="minorHAnsi" w:hAnsiTheme="minorHAnsi" w:cstheme="minorHAnsi"/>
          <w:color w:val="000000"/>
        </w:rPr>
        <w:t xml:space="preserve">that includes </w:t>
      </w:r>
      <w:r w:rsidR="00D40DD1">
        <w:rPr>
          <w:rFonts w:asciiTheme="minorHAnsi" w:hAnsiTheme="minorHAnsi" w:cstheme="minorHAnsi"/>
          <w:color w:val="000000"/>
        </w:rPr>
        <w:t xml:space="preserve">planning, environmental, </w:t>
      </w:r>
      <w:r>
        <w:rPr>
          <w:rFonts w:asciiTheme="minorHAnsi" w:hAnsiTheme="minorHAnsi" w:cstheme="minorHAnsi"/>
          <w:color w:val="000000"/>
        </w:rPr>
        <w:t>design</w:t>
      </w:r>
      <w:r w:rsidR="00D40DD1">
        <w:rPr>
          <w:rFonts w:asciiTheme="minorHAnsi" w:hAnsiTheme="minorHAnsi" w:cstheme="minorHAnsi"/>
          <w:color w:val="000000"/>
        </w:rPr>
        <w:t>,</w:t>
      </w:r>
      <w:r w:rsidR="00D07985">
        <w:rPr>
          <w:rFonts w:asciiTheme="minorHAnsi" w:hAnsiTheme="minorHAnsi" w:cstheme="minorHAnsi"/>
          <w:color w:val="000000"/>
        </w:rPr>
        <w:t xml:space="preserve"> or engineering</w:t>
      </w:r>
      <w:r w:rsidR="00D40DD1">
        <w:rPr>
          <w:rFonts w:asciiTheme="minorHAnsi" w:hAnsiTheme="minorHAnsi" w:cstheme="minorHAnsi"/>
          <w:color w:val="000000"/>
        </w:rPr>
        <w:t xml:space="preserve"> work</w:t>
      </w:r>
    </w:p>
    <w:p w14:paraId="2E873E8E" w14:textId="77777777" w:rsidR="00B92265" w:rsidRPr="005F37F5" w:rsidRDefault="00B92265" w:rsidP="00B92265">
      <w:pPr>
        <w:pStyle w:val="NormalWeb"/>
        <w:spacing w:before="0" w:beforeAutospacing="0" w:after="0" w:afterAutospacing="0"/>
        <w:ind w:left="720"/>
        <w:textAlignment w:val="baseline"/>
        <w:rPr>
          <w:rFonts w:asciiTheme="minorHAnsi" w:hAnsiTheme="minorHAnsi" w:cstheme="minorHAnsi"/>
          <w:color w:val="000000"/>
        </w:rPr>
      </w:pPr>
    </w:p>
    <w:p w14:paraId="4D49645E" w14:textId="2D76900F" w:rsidR="008C324A" w:rsidRPr="008C324A" w:rsidRDefault="001C6E06" w:rsidP="0080353A">
      <w:pPr>
        <w:pStyle w:val="NormalWeb"/>
        <w:numPr>
          <w:ilvl w:val="0"/>
          <w:numId w:val="2"/>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rPr>
        <w:t>Recommendations from the a</w:t>
      </w:r>
      <w:r w:rsidR="006D0E3E" w:rsidRPr="003F5131">
        <w:rPr>
          <w:rFonts w:asciiTheme="minorHAnsi" w:hAnsiTheme="minorHAnsi" w:cstheme="minorHAnsi"/>
        </w:rPr>
        <w:t xml:space="preserve">dopted </w:t>
      </w:r>
      <w:r w:rsidR="003F5131" w:rsidRPr="003F5131">
        <w:rPr>
          <w:rFonts w:asciiTheme="minorHAnsi" w:hAnsiTheme="minorHAnsi" w:cstheme="minorHAnsi"/>
        </w:rPr>
        <w:t xml:space="preserve">2018 </w:t>
      </w:r>
      <w:r w:rsidR="006D0E3E" w:rsidRPr="003F5131">
        <w:rPr>
          <w:rFonts w:asciiTheme="minorHAnsi" w:hAnsiTheme="minorHAnsi" w:cstheme="minorHAnsi"/>
        </w:rPr>
        <w:t xml:space="preserve">Countywide Bicycle and Pedestrian Plan, especially </w:t>
      </w:r>
      <w:r w:rsidR="00A2676D">
        <w:rPr>
          <w:rFonts w:asciiTheme="minorHAnsi" w:hAnsiTheme="minorHAnsi" w:cstheme="minorHAnsi"/>
        </w:rPr>
        <w:t xml:space="preserve">a project that contributes to </w:t>
      </w:r>
      <w:r w:rsidR="006D0E3E" w:rsidRPr="003F5131">
        <w:rPr>
          <w:rFonts w:asciiTheme="minorHAnsi" w:hAnsiTheme="minorHAnsi" w:cstheme="minorHAnsi"/>
        </w:rPr>
        <w:t xml:space="preserve">construction of a contiguous </w:t>
      </w:r>
      <w:r w:rsidR="00D43456" w:rsidRPr="003F5131">
        <w:rPr>
          <w:rFonts w:asciiTheme="minorHAnsi" w:hAnsiTheme="minorHAnsi" w:cstheme="minorHAnsi"/>
        </w:rPr>
        <w:t>low stress</w:t>
      </w:r>
      <w:r w:rsidR="006D0E3E" w:rsidRPr="003F5131">
        <w:rPr>
          <w:rFonts w:asciiTheme="minorHAnsi" w:hAnsiTheme="minorHAnsi" w:cstheme="minorHAnsi"/>
        </w:rPr>
        <w:t xml:space="preserve"> </w:t>
      </w:r>
      <w:r w:rsidR="00062E61" w:rsidRPr="003F5131">
        <w:rPr>
          <w:rFonts w:asciiTheme="minorHAnsi" w:hAnsiTheme="minorHAnsi" w:cstheme="minorHAnsi"/>
        </w:rPr>
        <w:t>network</w:t>
      </w:r>
      <w:r w:rsidR="00176BD9">
        <w:rPr>
          <w:rFonts w:asciiTheme="minorHAnsi" w:hAnsiTheme="minorHAnsi" w:cstheme="minorHAnsi"/>
        </w:rPr>
        <w:t>; Class I bikeways</w:t>
      </w:r>
      <w:r w:rsidR="00D82F06">
        <w:rPr>
          <w:rFonts w:asciiTheme="minorHAnsi" w:hAnsiTheme="minorHAnsi" w:cstheme="minorHAnsi"/>
        </w:rPr>
        <w:t>; two-way cycle tracks</w:t>
      </w:r>
      <w:r w:rsidR="00062E61">
        <w:rPr>
          <w:rFonts w:asciiTheme="minorHAnsi" w:hAnsiTheme="minorHAnsi" w:cstheme="minorHAnsi"/>
        </w:rPr>
        <w:t>.</w:t>
      </w:r>
    </w:p>
    <w:p w14:paraId="13685D3C" w14:textId="0C63F7C6" w:rsidR="003F5131" w:rsidRPr="003F5131" w:rsidRDefault="003F5131" w:rsidP="008C324A">
      <w:pPr>
        <w:pStyle w:val="NormalWeb"/>
        <w:spacing w:before="0" w:beforeAutospacing="0" w:after="0" w:afterAutospacing="0"/>
        <w:ind w:left="720"/>
        <w:textAlignment w:val="baseline"/>
        <w:rPr>
          <w:rFonts w:asciiTheme="minorHAnsi" w:hAnsiTheme="minorHAnsi" w:cstheme="minorHAnsi"/>
          <w:color w:val="000000"/>
        </w:rPr>
      </w:pPr>
    </w:p>
    <w:p w14:paraId="07CE16D0" w14:textId="417A6136" w:rsidR="00CB7767" w:rsidRPr="00BD4AAA" w:rsidRDefault="00CB7767" w:rsidP="0080353A">
      <w:pPr>
        <w:pStyle w:val="NormalWeb"/>
        <w:numPr>
          <w:ilvl w:val="0"/>
          <w:numId w:val="2"/>
        </w:numPr>
        <w:spacing w:before="0" w:beforeAutospacing="0" w:after="0" w:afterAutospacing="0"/>
        <w:textAlignment w:val="baseline"/>
        <w:rPr>
          <w:rFonts w:asciiTheme="minorHAnsi" w:hAnsiTheme="minorHAnsi" w:cstheme="minorHAnsi"/>
          <w:color w:val="000000"/>
        </w:rPr>
      </w:pPr>
      <w:r w:rsidRPr="003F5131">
        <w:rPr>
          <w:rFonts w:asciiTheme="minorHAnsi" w:hAnsiTheme="minorHAnsi" w:cstheme="minorHAnsi"/>
          <w:color w:val="000000"/>
        </w:rPr>
        <w:t>Construction</w:t>
      </w:r>
      <w:r w:rsidRPr="00856E14">
        <w:rPr>
          <w:rFonts w:asciiTheme="minorHAnsi" w:hAnsiTheme="minorHAnsi" w:cstheme="minorHAnsi"/>
          <w:color w:val="000000"/>
        </w:rPr>
        <w:t xml:space="preserve">, reconstruction, rehabilitation, resurfacing, </w:t>
      </w:r>
      <w:r>
        <w:rPr>
          <w:rFonts w:asciiTheme="minorHAnsi" w:hAnsiTheme="minorHAnsi" w:cstheme="minorHAnsi"/>
          <w:color w:val="000000"/>
        </w:rPr>
        <w:t>restoration,</w:t>
      </w:r>
      <w:r w:rsidRPr="00856E14">
        <w:rPr>
          <w:rFonts w:asciiTheme="minorHAnsi" w:hAnsiTheme="minorHAnsi" w:cstheme="minorHAnsi"/>
          <w:color w:val="000000"/>
        </w:rPr>
        <w:t xml:space="preserve"> and operational </w:t>
      </w:r>
      <w:r w:rsidRPr="00BD4AAA">
        <w:rPr>
          <w:rFonts w:asciiTheme="minorHAnsi" w:hAnsiTheme="minorHAnsi" w:cstheme="minorHAnsi"/>
          <w:color w:val="000000"/>
        </w:rPr>
        <w:t>improvements for infrastructure or facilities projects that primarily benefit people walking or bicycling/rolling (</w:t>
      </w:r>
      <w:proofErr w:type="spellStart"/>
      <w:r w:rsidRPr="00BD4AAA">
        <w:rPr>
          <w:rFonts w:asciiTheme="minorHAnsi" w:hAnsiTheme="minorHAnsi" w:cstheme="minorHAnsi"/>
          <w:color w:val="000000"/>
        </w:rPr>
        <w:t>micromobility</w:t>
      </w:r>
      <w:proofErr w:type="spellEnd"/>
      <w:r w:rsidRPr="00BD4AAA">
        <w:rPr>
          <w:rFonts w:asciiTheme="minorHAnsi" w:hAnsiTheme="minorHAnsi" w:cstheme="minorHAnsi"/>
          <w:color w:val="000000"/>
        </w:rPr>
        <w:t xml:space="preserve">) or accessing </w:t>
      </w:r>
      <w:r w:rsidR="00D43456" w:rsidRPr="00BD4AAA">
        <w:rPr>
          <w:rFonts w:asciiTheme="minorHAnsi" w:hAnsiTheme="minorHAnsi" w:cstheme="minorHAnsi"/>
          <w:color w:val="000000"/>
        </w:rPr>
        <w:t>transit.</w:t>
      </w:r>
    </w:p>
    <w:p w14:paraId="084DDA92" w14:textId="77777777" w:rsidR="00CB7767" w:rsidRDefault="00CB7767" w:rsidP="0080353A">
      <w:pPr>
        <w:pStyle w:val="NormalWeb"/>
        <w:numPr>
          <w:ilvl w:val="1"/>
          <w:numId w:val="2"/>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typically not intended to primarily serve recreational trips (because these competitive funds regionally prioritize air quality improvement)</w:t>
      </w:r>
    </w:p>
    <w:p w14:paraId="75654361" w14:textId="2DDCFF91" w:rsidR="00D1460B" w:rsidRPr="008C324A" w:rsidRDefault="00D1460B" w:rsidP="0080353A">
      <w:pPr>
        <w:pStyle w:val="NormalWeb"/>
        <w:numPr>
          <w:ilvl w:val="1"/>
          <w:numId w:val="2"/>
        </w:numPr>
        <w:spacing w:before="0" w:beforeAutospacing="0" w:after="0" w:afterAutospacing="0"/>
        <w:textAlignment w:val="baseline"/>
        <w:rPr>
          <w:rStyle w:val="cf01"/>
          <w:rFonts w:asciiTheme="minorHAnsi" w:hAnsiTheme="minorHAnsi" w:cstheme="minorHAnsi"/>
          <w:color w:val="000000"/>
          <w:sz w:val="24"/>
          <w:szCs w:val="24"/>
        </w:rPr>
      </w:pPr>
      <w:r>
        <w:rPr>
          <w:rStyle w:val="cf01"/>
          <w:rFonts w:asciiTheme="minorHAnsi" w:hAnsiTheme="minorHAnsi" w:cstheme="minorHAnsi"/>
          <w:sz w:val="24"/>
          <w:szCs w:val="24"/>
        </w:rPr>
        <w:t>“</w:t>
      </w:r>
      <w:r w:rsidR="00D43456" w:rsidRPr="00D1460B">
        <w:rPr>
          <w:rStyle w:val="cf01"/>
          <w:rFonts w:asciiTheme="minorHAnsi" w:hAnsiTheme="minorHAnsi" w:cstheme="minorHAnsi"/>
          <w:sz w:val="24"/>
          <w:szCs w:val="24"/>
        </w:rPr>
        <w:t>Access</w:t>
      </w:r>
      <w:r w:rsidRPr="00D1460B">
        <w:rPr>
          <w:rStyle w:val="cf01"/>
          <w:rFonts w:asciiTheme="minorHAnsi" w:hAnsiTheme="minorHAnsi" w:cstheme="minorHAnsi"/>
          <w:sz w:val="24"/>
          <w:szCs w:val="24"/>
        </w:rPr>
        <w:t xml:space="preserve"> to transit</w:t>
      </w:r>
      <w:r>
        <w:rPr>
          <w:rStyle w:val="cf01"/>
          <w:rFonts w:asciiTheme="minorHAnsi" w:hAnsiTheme="minorHAnsi" w:cstheme="minorHAnsi"/>
          <w:sz w:val="24"/>
          <w:szCs w:val="24"/>
        </w:rPr>
        <w:t>”</w:t>
      </w:r>
      <w:r w:rsidRPr="00D1460B">
        <w:rPr>
          <w:rStyle w:val="cf01"/>
          <w:rFonts w:asciiTheme="minorHAnsi" w:hAnsiTheme="minorHAnsi" w:cstheme="minorHAnsi"/>
          <w:sz w:val="24"/>
          <w:szCs w:val="24"/>
        </w:rPr>
        <w:t xml:space="preserve"> may include reliable and modernized elevators and fare gates is crucial to linking people to their destinations by active transportation modes.</w:t>
      </w:r>
    </w:p>
    <w:p w14:paraId="6AFAA8D3" w14:textId="77777777" w:rsidR="008C324A" w:rsidRPr="00D1460B" w:rsidRDefault="008C324A" w:rsidP="008C324A">
      <w:pPr>
        <w:pStyle w:val="NormalWeb"/>
        <w:spacing w:before="0" w:beforeAutospacing="0" w:after="0" w:afterAutospacing="0"/>
        <w:ind w:left="1440"/>
        <w:textAlignment w:val="baseline"/>
        <w:rPr>
          <w:rStyle w:val="cf01"/>
          <w:rFonts w:asciiTheme="minorHAnsi" w:hAnsiTheme="minorHAnsi" w:cstheme="minorHAnsi"/>
          <w:color w:val="000000"/>
          <w:sz w:val="24"/>
          <w:szCs w:val="24"/>
        </w:rPr>
      </w:pPr>
    </w:p>
    <w:p w14:paraId="2DC6BE93" w14:textId="6ADDA4D1" w:rsidR="00CB7767" w:rsidRDefault="00932CDB" w:rsidP="0080353A">
      <w:pPr>
        <w:pStyle w:val="NormalWeb"/>
        <w:numPr>
          <w:ilvl w:val="0"/>
          <w:numId w:val="2"/>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Local </w:t>
      </w:r>
      <w:r w:rsidR="00CB7767">
        <w:rPr>
          <w:rFonts w:asciiTheme="minorHAnsi" w:hAnsiTheme="minorHAnsi" w:cstheme="minorHAnsi"/>
          <w:color w:val="000000"/>
        </w:rPr>
        <w:t xml:space="preserve">street or road maintenance (or pavement overlay) project bundled with any of the other project types listed here, if a minimum of 80% of each grant is expended on the other scope (project types) listed </w:t>
      </w:r>
      <w:r w:rsidR="00D43456">
        <w:rPr>
          <w:rFonts w:asciiTheme="minorHAnsi" w:hAnsiTheme="minorHAnsi" w:cstheme="minorHAnsi"/>
          <w:color w:val="000000"/>
        </w:rPr>
        <w:t>here.</w:t>
      </w:r>
    </w:p>
    <w:p w14:paraId="7B9954BD" w14:textId="77777777" w:rsidR="008C324A" w:rsidRPr="001D11D6" w:rsidRDefault="008C324A" w:rsidP="008C324A">
      <w:pPr>
        <w:pStyle w:val="NormalWeb"/>
        <w:spacing w:before="0" w:beforeAutospacing="0" w:after="0" w:afterAutospacing="0"/>
        <w:ind w:left="720"/>
        <w:textAlignment w:val="baseline"/>
        <w:rPr>
          <w:rFonts w:asciiTheme="minorHAnsi" w:hAnsiTheme="minorHAnsi" w:cstheme="minorHAnsi"/>
          <w:color w:val="000000"/>
        </w:rPr>
      </w:pPr>
    </w:p>
    <w:p w14:paraId="3C89D556" w14:textId="58DF96B7" w:rsidR="00D0436B" w:rsidRDefault="00232B77" w:rsidP="0080353A">
      <w:pPr>
        <w:pStyle w:val="NormalWeb"/>
        <w:numPr>
          <w:ilvl w:val="0"/>
          <w:numId w:val="2"/>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rPr>
        <w:t>T</w:t>
      </w:r>
      <w:r w:rsidRPr="00BD4AAA">
        <w:rPr>
          <w:rFonts w:asciiTheme="minorHAnsi" w:hAnsiTheme="minorHAnsi" w:cstheme="minorHAnsi"/>
        </w:rPr>
        <w:t xml:space="preserve">ransit </w:t>
      </w:r>
      <w:r w:rsidR="00CB7767" w:rsidRPr="00BD4AAA">
        <w:rPr>
          <w:rFonts w:asciiTheme="minorHAnsi" w:hAnsiTheme="minorHAnsi" w:cstheme="minorHAnsi"/>
        </w:rPr>
        <w:t>agency project that support</w:t>
      </w:r>
      <w:r w:rsidR="00CB7767">
        <w:rPr>
          <w:rFonts w:asciiTheme="minorHAnsi" w:hAnsiTheme="minorHAnsi" w:cstheme="minorHAnsi"/>
        </w:rPr>
        <w:t>s</w:t>
      </w:r>
      <w:r w:rsidR="00CB7767" w:rsidRPr="00BD4AAA">
        <w:rPr>
          <w:rFonts w:asciiTheme="minorHAnsi" w:hAnsiTheme="minorHAnsi" w:cstheme="minorHAnsi"/>
        </w:rPr>
        <w:t xml:space="preserve"> people walking or bicycling who travel countywide </w:t>
      </w:r>
      <w:r w:rsidR="00CB7767">
        <w:rPr>
          <w:rFonts w:asciiTheme="minorHAnsi" w:hAnsiTheme="minorHAnsi" w:cstheme="minorHAnsi"/>
        </w:rPr>
        <w:t>or</w:t>
      </w:r>
      <w:r w:rsidR="00CB7767" w:rsidRPr="00BD4AAA">
        <w:rPr>
          <w:rFonts w:asciiTheme="minorHAnsi" w:hAnsiTheme="minorHAnsi" w:cstheme="minorHAnsi"/>
        </w:rPr>
        <w:t xml:space="preserve"> throughout the </w:t>
      </w:r>
      <w:r w:rsidR="00D43456" w:rsidRPr="00BD4AAA">
        <w:rPr>
          <w:rFonts w:asciiTheme="minorHAnsi" w:hAnsiTheme="minorHAnsi" w:cstheme="minorHAnsi"/>
        </w:rPr>
        <w:t>region</w:t>
      </w:r>
      <w:r w:rsidR="00D43456">
        <w:rPr>
          <w:rFonts w:asciiTheme="minorHAnsi" w:hAnsiTheme="minorHAnsi" w:cstheme="minorHAnsi"/>
          <w:color w:val="000000"/>
        </w:rPr>
        <w:t>.</w:t>
      </w:r>
    </w:p>
    <w:p w14:paraId="6FF80B4B" w14:textId="77777777" w:rsidR="00AC6D81" w:rsidRDefault="00AC6D81" w:rsidP="00AC6D81">
      <w:pPr>
        <w:pStyle w:val="NormalWeb"/>
        <w:spacing w:before="0" w:beforeAutospacing="0" w:after="0" w:afterAutospacing="0"/>
        <w:ind w:left="720"/>
        <w:textAlignment w:val="baseline"/>
        <w:rPr>
          <w:rFonts w:asciiTheme="minorHAnsi" w:hAnsiTheme="minorHAnsi" w:cstheme="minorHAnsi"/>
          <w:color w:val="000000"/>
        </w:rPr>
      </w:pPr>
    </w:p>
    <w:p w14:paraId="0ECA061C" w14:textId="32A1459B" w:rsidR="00CB7767" w:rsidRDefault="00232B77" w:rsidP="0080353A">
      <w:pPr>
        <w:pStyle w:val="NormalWeb"/>
        <w:numPr>
          <w:ilvl w:val="0"/>
          <w:numId w:val="2"/>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New </w:t>
      </w:r>
      <w:r w:rsidR="00CB7767" w:rsidRPr="00BD4AAA">
        <w:rPr>
          <w:rFonts w:asciiTheme="minorHAnsi" w:hAnsiTheme="minorHAnsi" w:cstheme="minorHAnsi"/>
          <w:color w:val="000000"/>
        </w:rPr>
        <w:t xml:space="preserve">pedestrian walkway, and modification of </w:t>
      </w:r>
      <w:r w:rsidR="00CB7767">
        <w:rPr>
          <w:rFonts w:asciiTheme="minorHAnsi" w:hAnsiTheme="minorHAnsi" w:cstheme="minorHAnsi"/>
          <w:color w:val="000000"/>
        </w:rPr>
        <w:t xml:space="preserve">a </w:t>
      </w:r>
      <w:r w:rsidR="00CB7767" w:rsidRPr="00BD4AAA">
        <w:rPr>
          <w:rFonts w:asciiTheme="minorHAnsi" w:hAnsiTheme="minorHAnsi" w:cstheme="minorHAnsi"/>
          <w:color w:val="000000"/>
        </w:rPr>
        <w:t xml:space="preserve">public sidewalk to comply with (or exceed the minimum requirements of) the Americans with Disabilities Act (ADA) of </w:t>
      </w:r>
      <w:r w:rsidR="00A358AF" w:rsidRPr="00BD4AAA">
        <w:rPr>
          <w:rFonts w:asciiTheme="minorHAnsi" w:hAnsiTheme="minorHAnsi" w:cstheme="minorHAnsi"/>
          <w:color w:val="000000"/>
        </w:rPr>
        <w:t>1990</w:t>
      </w:r>
      <w:r w:rsidR="00C704D3">
        <w:rPr>
          <w:rFonts w:asciiTheme="minorHAnsi" w:hAnsiTheme="minorHAnsi" w:cstheme="minorHAnsi"/>
          <w:color w:val="000000"/>
        </w:rPr>
        <w:t>; curb ramps within one mile of</w:t>
      </w:r>
      <w:r w:rsidR="00AB1EA4">
        <w:rPr>
          <w:rFonts w:asciiTheme="minorHAnsi" w:hAnsiTheme="minorHAnsi" w:cstheme="minorHAnsi"/>
          <w:color w:val="000000"/>
        </w:rPr>
        <w:t xml:space="preserve"> a public school</w:t>
      </w:r>
      <w:r w:rsidR="002153E5">
        <w:rPr>
          <w:rFonts w:asciiTheme="minorHAnsi" w:hAnsiTheme="minorHAnsi" w:cstheme="minorHAnsi"/>
          <w:color w:val="000000"/>
        </w:rPr>
        <w:t xml:space="preserve"> </w:t>
      </w:r>
      <w:r w:rsidR="00F867FC">
        <w:rPr>
          <w:rFonts w:asciiTheme="minorHAnsi" w:hAnsiTheme="minorHAnsi" w:cstheme="minorHAnsi"/>
          <w:color w:val="000000"/>
        </w:rPr>
        <w:t xml:space="preserve">or childcare facility </w:t>
      </w:r>
      <w:r w:rsidR="002153E5">
        <w:rPr>
          <w:rFonts w:asciiTheme="minorHAnsi" w:hAnsiTheme="minorHAnsi" w:cstheme="minorHAnsi"/>
          <w:color w:val="000000"/>
        </w:rPr>
        <w:t>(</w:t>
      </w:r>
      <w:r w:rsidR="00E962C9">
        <w:rPr>
          <w:rFonts w:asciiTheme="minorHAnsi" w:hAnsiTheme="minorHAnsi" w:cstheme="minorHAnsi"/>
          <w:color w:val="000000"/>
        </w:rPr>
        <w:t>serving any ages</w:t>
      </w:r>
      <w:r w:rsidR="00E213DE">
        <w:rPr>
          <w:rFonts w:asciiTheme="minorHAnsi" w:hAnsiTheme="minorHAnsi" w:cstheme="minorHAnsi"/>
          <w:color w:val="000000"/>
        </w:rPr>
        <w:t xml:space="preserve"> from birth </w:t>
      </w:r>
      <w:r w:rsidR="00A27F2D">
        <w:rPr>
          <w:rFonts w:asciiTheme="minorHAnsi" w:hAnsiTheme="minorHAnsi" w:cstheme="minorHAnsi"/>
          <w:color w:val="000000"/>
        </w:rPr>
        <w:t>until</w:t>
      </w:r>
      <w:r w:rsidR="00E213DE">
        <w:rPr>
          <w:rFonts w:asciiTheme="minorHAnsi" w:hAnsiTheme="minorHAnsi" w:cstheme="minorHAnsi"/>
          <w:color w:val="000000"/>
        </w:rPr>
        <w:t xml:space="preserve"> age</w:t>
      </w:r>
      <w:r w:rsidR="00A27F2D">
        <w:rPr>
          <w:rFonts w:asciiTheme="minorHAnsi" w:hAnsiTheme="minorHAnsi" w:cstheme="minorHAnsi"/>
          <w:color w:val="000000"/>
        </w:rPr>
        <w:t xml:space="preserve"> 18 adulthood</w:t>
      </w:r>
      <w:r w:rsidR="002153E5">
        <w:rPr>
          <w:rFonts w:asciiTheme="minorHAnsi" w:hAnsiTheme="minorHAnsi" w:cstheme="minorHAnsi"/>
          <w:color w:val="000000"/>
        </w:rPr>
        <w:t>)</w:t>
      </w:r>
      <w:r w:rsidR="00A358AF" w:rsidRPr="00BD4AAA">
        <w:rPr>
          <w:rFonts w:asciiTheme="minorHAnsi" w:hAnsiTheme="minorHAnsi" w:cstheme="minorHAnsi"/>
          <w:color w:val="000000"/>
        </w:rPr>
        <w:t>.</w:t>
      </w:r>
    </w:p>
    <w:p w14:paraId="6A0C3478" w14:textId="77777777" w:rsidR="008C324A" w:rsidRPr="00BD4AAA" w:rsidRDefault="008C324A" w:rsidP="008C324A">
      <w:pPr>
        <w:pStyle w:val="NormalWeb"/>
        <w:spacing w:before="0" w:beforeAutospacing="0" w:after="0" w:afterAutospacing="0"/>
        <w:textAlignment w:val="baseline"/>
        <w:rPr>
          <w:rFonts w:asciiTheme="minorHAnsi" w:hAnsiTheme="minorHAnsi" w:cstheme="minorHAnsi"/>
          <w:color w:val="000000"/>
        </w:rPr>
      </w:pPr>
    </w:p>
    <w:p w14:paraId="775906AF" w14:textId="0B089138" w:rsidR="00CB7767" w:rsidRDefault="00232B77" w:rsidP="0080353A">
      <w:pPr>
        <w:pStyle w:val="NormalWeb"/>
        <w:numPr>
          <w:ilvl w:val="0"/>
          <w:numId w:val="2"/>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A </w:t>
      </w:r>
      <w:r w:rsidR="00CB7767" w:rsidRPr="00BD4AAA">
        <w:rPr>
          <w:rFonts w:asciiTheme="minorHAnsi" w:hAnsiTheme="minorHAnsi" w:cstheme="minorHAnsi"/>
          <w:color w:val="000000"/>
        </w:rPr>
        <w:t xml:space="preserve">safety project, </w:t>
      </w:r>
      <w:r w:rsidR="00CB7767">
        <w:rPr>
          <w:rFonts w:asciiTheme="minorHAnsi" w:hAnsiTheme="minorHAnsi" w:cstheme="minorHAnsi"/>
          <w:color w:val="000000"/>
        </w:rPr>
        <w:t>especially a</w:t>
      </w:r>
      <w:r w:rsidR="00CB7767" w:rsidRPr="00BD4AAA">
        <w:rPr>
          <w:rFonts w:asciiTheme="minorHAnsi" w:hAnsiTheme="minorHAnsi" w:cstheme="minorHAnsi"/>
          <w:color w:val="000000"/>
        </w:rPr>
        <w:t xml:space="preserve"> new roundabout,</w:t>
      </w:r>
      <w:r w:rsidR="00947F6E">
        <w:rPr>
          <w:rFonts w:asciiTheme="minorHAnsi" w:hAnsiTheme="minorHAnsi" w:cstheme="minorHAnsi"/>
          <w:color w:val="000000"/>
        </w:rPr>
        <w:t xml:space="preserve"> or turbo roundabout,</w:t>
      </w:r>
      <w:r w:rsidR="00CB7767" w:rsidRPr="00BD4AAA">
        <w:rPr>
          <w:rFonts w:asciiTheme="minorHAnsi" w:hAnsiTheme="minorHAnsi" w:cstheme="minorHAnsi"/>
          <w:color w:val="000000"/>
        </w:rPr>
        <w:t xml:space="preserve"> that </w:t>
      </w:r>
      <w:r w:rsidR="00CB7767">
        <w:rPr>
          <w:rFonts w:asciiTheme="minorHAnsi" w:hAnsiTheme="minorHAnsi" w:cstheme="minorHAnsi"/>
          <w:color w:val="000000"/>
        </w:rPr>
        <w:t>is</w:t>
      </w:r>
      <w:r w:rsidR="00CB7767" w:rsidRPr="00BD4AAA">
        <w:rPr>
          <w:rFonts w:asciiTheme="minorHAnsi" w:hAnsiTheme="minorHAnsi" w:cstheme="minorHAnsi"/>
          <w:color w:val="000000"/>
        </w:rPr>
        <w:t xml:space="preserve"> known to reduce greenhouse gas emissions</w:t>
      </w:r>
      <w:r w:rsidR="00CB7767" w:rsidRPr="0096466A">
        <w:rPr>
          <w:rFonts w:asciiTheme="minorHAnsi" w:hAnsiTheme="minorHAnsi" w:cstheme="minorHAnsi"/>
          <w:color w:val="000000"/>
        </w:rPr>
        <w:t>, air pollution, severity of each collision, kinetic energy transfer, and individual &amp; regional economic costs per repair/recovery; and</w:t>
      </w:r>
    </w:p>
    <w:p w14:paraId="2E3A3CE3" w14:textId="77777777" w:rsidR="008C324A" w:rsidRPr="0096466A" w:rsidRDefault="008C324A" w:rsidP="008C324A">
      <w:pPr>
        <w:pStyle w:val="NormalWeb"/>
        <w:spacing w:before="0" w:beforeAutospacing="0" w:after="0" w:afterAutospacing="0"/>
        <w:textAlignment w:val="baseline"/>
        <w:rPr>
          <w:rFonts w:asciiTheme="minorHAnsi" w:hAnsiTheme="minorHAnsi" w:cstheme="minorHAnsi"/>
          <w:color w:val="000000"/>
        </w:rPr>
      </w:pPr>
    </w:p>
    <w:p w14:paraId="302D250D" w14:textId="281A55E9" w:rsidR="0096466A" w:rsidRPr="008C324A" w:rsidRDefault="00232B77" w:rsidP="0080353A">
      <w:pPr>
        <w:pStyle w:val="NormalWeb"/>
        <w:numPr>
          <w:ilvl w:val="0"/>
          <w:numId w:val="2"/>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rPr>
        <w:t xml:space="preserve">A </w:t>
      </w:r>
      <w:r w:rsidR="007D75AB">
        <w:rPr>
          <w:rFonts w:asciiTheme="minorHAnsi" w:hAnsiTheme="minorHAnsi" w:cstheme="minorHAnsi"/>
        </w:rPr>
        <w:t xml:space="preserve">project that integrates multiple recommendations from </w:t>
      </w:r>
      <w:r w:rsidR="0096466A" w:rsidRPr="0096466A">
        <w:rPr>
          <w:rFonts w:asciiTheme="minorHAnsi" w:hAnsiTheme="minorHAnsi" w:cstheme="minorHAnsi"/>
        </w:rPr>
        <w:t xml:space="preserve">the Authority’s Safe Systems Toolbox actions </w:t>
      </w:r>
      <w:r w:rsidR="007170BF">
        <w:rPr>
          <w:rFonts w:asciiTheme="minorHAnsi" w:hAnsiTheme="minorHAnsi" w:cstheme="minorHAnsi"/>
        </w:rPr>
        <w:t xml:space="preserve">(link </w:t>
      </w:r>
      <w:hyperlink r:id="rId55" w:history="1">
        <w:r w:rsidR="007170BF" w:rsidRPr="00802F08">
          <w:rPr>
            <w:rStyle w:val="Hyperlink"/>
            <w:rFonts w:asciiTheme="minorHAnsi" w:hAnsiTheme="minorHAnsi" w:cstheme="minorHAnsi"/>
          </w:rPr>
          <w:t>here</w:t>
        </w:r>
      </w:hyperlink>
      <w:r w:rsidR="007170BF">
        <w:rPr>
          <w:rFonts w:asciiTheme="minorHAnsi" w:hAnsiTheme="minorHAnsi" w:cstheme="minorHAnsi"/>
        </w:rPr>
        <w:t>)</w:t>
      </w:r>
      <w:r w:rsidR="008A38FC">
        <w:rPr>
          <w:rFonts w:asciiTheme="minorHAnsi" w:hAnsiTheme="minorHAnsi" w:cstheme="minorHAnsi"/>
        </w:rPr>
        <w:t>,</w:t>
      </w:r>
      <w:r w:rsidR="00163FF5">
        <w:rPr>
          <w:rFonts w:asciiTheme="minorHAnsi" w:hAnsiTheme="minorHAnsi" w:cstheme="minorHAnsi"/>
        </w:rPr>
        <w:t xml:space="preserve"> Curb Data Specification tool,</w:t>
      </w:r>
      <w:r w:rsidR="008A38FC">
        <w:rPr>
          <w:rFonts w:asciiTheme="minorHAnsi" w:hAnsiTheme="minorHAnsi" w:cstheme="minorHAnsi"/>
        </w:rPr>
        <w:t xml:space="preserve"> or </w:t>
      </w:r>
      <w:r w:rsidR="00506C04">
        <w:rPr>
          <w:rFonts w:asciiTheme="minorHAnsi" w:hAnsiTheme="minorHAnsi" w:cstheme="minorHAnsi"/>
        </w:rPr>
        <w:t>‘</w:t>
      </w:r>
      <w:r w:rsidR="008A38FC">
        <w:rPr>
          <w:rFonts w:asciiTheme="minorHAnsi" w:hAnsiTheme="minorHAnsi" w:cstheme="minorHAnsi"/>
        </w:rPr>
        <w:t>daylighting</w:t>
      </w:r>
      <w:r w:rsidR="00506C04">
        <w:rPr>
          <w:rFonts w:asciiTheme="minorHAnsi" w:hAnsiTheme="minorHAnsi" w:cstheme="minorHAnsi"/>
        </w:rPr>
        <w:t>’ projects (</w:t>
      </w:r>
      <w:r w:rsidR="003B1DD3">
        <w:rPr>
          <w:rFonts w:asciiTheme="minorHAnsi" w:hAnsiTheme="minorHAnsi" w:cstheme="minorHAnsi"/>
        </w:rPr>
        <w:t>ensure that zero on-street vehicle parking</w:t>
      </w:r>
      <w:r w:rsidR="00506C04">
        <w:rPr>
          <w:rFonts w:asciiTheme="minorHAnsi" w:hAnsiTheme="minorHAnsi" w:cstheme="minorHAnsi"/>
        </w:rPr>
        <w:t xml:space="preserve"> </w:t>
      </w:r>
      <w:r w:rsidR="00361991">
        <w:rPr>
          <w:rFonts w:asciiTheme="minorHAnsi" w:hAnsiTheme="minorHAnsi" w:cstheme="minorHAnsi"/>
        </w:rPr>
        <w:t xml:space="preserve">is designated within </w:t>
      </w:r>
      <w:r w:rsidR="00CC6D91">
        <w:rPr>
          <w:rFonts w:asciiTheme="minorHAnsi" w:hAnsiTheme="minorHAnsi" w:cstheme="minorHAnsi"/>
        </w:rPr>
        <w:t xml:space="preserve">at least </w:t>
      </w:r>
      <w:r w:rsidR="00361991">
        <w:rPr>
          <w:rFonts w:asciiTheme="minorHAnsi" w:hAnsiTheme="minorHAnsi" w:cstheme="minorHAnsi"/>
        </w:rPr>
        <w:t>the first 10</w:t>
      </w:r>
      <w:r w:rsidR="00CC6D91">
        <w:rPr>
          <w:rFonts w:asciiTheme="minorHAnsi" w:hAnsiTheme="minorHAnsi" w:cstheme="minorHAnsi"/>
        </w:rPr>
        <w:t xml:space="preserve"> feet</w:t>
      </w:r>
      <w:r w:rsidR="009678A8">
        <w:rPr>
          <w:rFonts w:asciiTheme="minorHAnsi" w:hAnsiTheme="minorHAnsi" w:cstheme="minorHAnsi"/>
        </w:rPr>
        <w:t xml:space="preserve"> along each corner street frontage</w:t>
      </w:r>
      <w:r w:rsidR="00506C04">
        <w:rPr>
          <w:rFonts w:asciiTheme="minorHAnsi" w:hAnsiTheme="minorHAnsi" w:cstheme="minorHAnsi"/>
        </w:rPr>
        <w:t>),</w:t>
      </w:r>
      <w:r w:rsidR="007170BF">
        <w:rPr>
          <w:rFonts w:asciiTheme="minorHAnsi" w:hAnsiTheme="minorHAnsi" w:cstheme="minorHAnsi"/>
        </w:rPr>
        <w:t xml:space="preserve"> </w:t>
      </w:r>
      <w:r w:rsidR="0096466A" w:rsidRPr="0096466A">
        <w:rPr>
          <w:rFonts w:asciiTheme="minorHAnsi" w:hAnsiTheme="minorHAnsi" w:cstheme="minorHAnsi"/>
        </w:rPr>
        <w:t>that systemically will reduce fatal or severe-injury incidents involving pedestrians or bicyclists, reduce speed, or reduce the severity of each collision by replacing an intersection with a new roundabout or protected intersection, for example</w:t>
      </w:r>
      <w:r w:rsidR="007342CA">
        <w:rPr>
          <w:rFonts w:asciiTheme="minorHAnsi" w:hAnsiTheme="minorHAnsi" w:cstheme="minorHAnsi"/>
        </w:rPr>
        <w:t>.</w:t>
      </w:r>
    </w:p>
    <w:p w14:paraId="625BDB95" w14:textId="77777777" w:rsidR="008C324A" w:rsidRPr="007342CA" w:rsidRDefault="008C324A" w:rsidP="008C324A">
      <w:pPr>
        <w:pStyle w:val="NormalWeb"/>
        <w:spacing w:before="0" w:beforeAutospacing="0" w:after="0" w:afterAutospacing="0"/>
        <w:textAlignment w:val="baseline"/>
        <w:rPr>
          <w:rFonts w:asciiTheme="minorHAnsi" w:hAnsiTheme="minorHAnsi" w:cstheme="minorHAnsi"/>
          <w:color w:val="000000"/>
        </w:rPr>
      </w:pPr>
    </w:p>
    <w:p w14:paraId="2D624F5A" w14:textId="6FD2A95E" w:rsidR="00CB7767" w:rsidRDefault="00232B77" w:rsidP="0080353A">
      <w:pPr>
        <w:pStyle w:val="NormalWeb"/>
        <w:numPr>
          <w:ilvl w:val="0"/>
          <w:numId w:val="2"/>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lastRenderedPageBreak/>
        <w:t>I</w:t>
      </w:r>
      <w:r w:rsidRPr="0096466A">
        <w:rPr>
          <w:rFonts w:asciiTheme="minorHAnsi" w:hAnsiTheme="minorHAnsi" w:cstheme="minorHAnsi"/>
          <w:color w:val="000000"/>
        </w:rPr>
        <w:t xml:space="preserve">nnovative </w:t>
      </w:r>
      <w:r w:rsidR="00CB7767" w:rsidRPr="0096466A">
        <w:rPr>
          <w:rFonts w:asciiTheme="minorHAnsi" w:hAnsiTheme="minorHAnsi" w:cstheme="minorHAnsi"/>
          <w:color w:val="000000"/>
        </w:rPr>
        <w:t>transportation planning</w:t>
      </w:r>
      <w:r w:rsidR="00CB7767">
        <w:rPr>
          <w:rFonts w:asciiTheme="minorHAnsi" w:hAnsiTheme="minorHAnsi" w:cstheme="minorHAnsi"/>
          <w:color w:val="000000"/>
        </w:rPr>
        <w:t xml:space="preserve"> to move more quickly toward Countywide Vision Zero by reducing fatalities and severe injuries, using a Safe Systems </w:t>
      </w:r>
      <w:r w:rsidR="00A358AF">
        <w:rPr>
          <w:rFonts w:asciiTheme="minorHAnsi" w:hAnsiTheme="minorHAnsi" w:cstheme="minorHAnsi"/>
          <w:color w:val="000000"/>
        </w:rPr>
        <w:t>approach.</w:t>
      </w:r>
    </w:p>
    <w:p w14:paraId="2F8AF934" w14:textId="77777777" w:rsidR="00CB7767" w:rsidRDefault="00CB7767" w:rsidP="0080353A">
      <w:pPr>
        <w:pStyle w:val="NormalWeb"/>
        <w:numPr>
          <w:ilvl w:val="1"/>
          <w:numId w:val="2"/>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e.g., application of systemic speed reduction methods near multiple highway interchanges, trail crossings, transit, facilities for seniors &amp; youth, and </w:t>
      </w:r>
    </w:p>
    <w:p w14:paraId="0186FAA3" w14:textId="77777777" w:rsidR="00CB7767" w:rsidRDefault="00CB7767" w:rsidP="00CB7767">
      <w:pPr>
        <w:pStyle w:val="NormalWeb"/>
        <w:spacing w:before="0" w:beforeAutospacing="0" w:after="0" w:afterAutospacing="0"/>
        <w:ind w:left="1440"/>
        <w:textAlignment w:val="baseline"/>
        <w:rPr>
          <w:rFonts w:asciiTheme="minorHAnsi" w:hAnsiTheme="minorHAnsi" w:cstheme="minorHAnsi"/>
          <w:color w:val="000000"/>
        </w:rPr>
      </w:pPr>
      <w:r>
        <w:rPr>
          <w:rFonts w:asciiTheme="minorHAnsi" w:hAnsiTheme="minorHAnsi" w:cstheme="minorHAnsi"/>
          <w:color w:val="000000"/>
        </w:rPr>
        <w:t>removal of channelized right turns and unprotected left turns.</w:t>
      </w:r>
    </w:p>
    <w:p w14:paraId="2EB7BA55" w14:textId="77777777" w:rsidR="00F237FF" w:rsidRPr="00856E14" w:rsidRDefault="00F237FF" w:rsidP="00CB7767">
      <w:pPr>
        <w:pStyle w:val="NormalWeb"/>
        <w:spacing w:before="0" w:beforeAutospacing="0" w:after="0" w:afterAutospacing="0"/>
        <w:ind w:left="1440"/>
        <w:textAlignment w:val="baseline"/>
        <w:rPr>
          <w:rFonts w:asciiTheme="minorHAnsi" w:hAnsiTheme="minorHAnsi" w:cstheme="minorHAnsi"/>
          <w:color w:val="000000"/>
        </w:rPr>
      </w:pPr>
    </w:p>
    <w:p w14:paraId="324A0247" w14:textId="77777777" w:rsidR="00CB7767" w:rsidRDefault="00CB7767" w:rsidP="0080353A">
      <w:pPr>
        <w:pStyle w:val="ListParagraph"/>
        <w:numPr>
          <w:ilvl w:val="0"/>
          <w:numId w:val="1"/>
        </w:numPr>
        <w:spacing w:after="0" w:line="240" w:lineRule="auto"/>
        <w:rPr>
          <w:rFonts w:cstheme="minorHAnsi"/>
          <w:sz w:val="24"/>
          <w:szCs w:val="24"/>
        </w:rPr>
      </w:pPr>
      <w:r w:rsidRPr="00A46137">
        <w:rPr>
          <w:rFonts w:cstheme="minorHAnsi"/>
          <w:sz w:val="24"/>
          <w:szCs w:val="24"/>
        </w:rPr>
        <w:t xml:space="preserve">Quick-Build </w:t>
      </w:r>
      <w:r>
        <w:rPr>
          <w:rFonts w:cstheme="minorHAnsi"/>
          <w:sz w:val="24"/>
          <w:szCs w:val="24"/>
        </w:rPr>
        <w:t>materials design &amp; construction</w:t>
      </w:r>
      <w:r w:rsidRPr="00A46137">
        <w:rPr>
          <w:rFonts w:cstheme="minorHAnsi"/>
          <w:sz w:val="24"/>
          <w:szCs w:val="24"/>
        </w:rPr>
        <w:t xml:space="preserve"> </w:t>
      </w:r>
      <w:r>
        <w:rPr>
          <w:rFonts w:cstheme="minorHAnsi"/>
          <w:sz w:val="24"/>
          <w:szCs w:val="24"/>
        </w:rPr>
        <w:t xml:space="preserve">/ </w:t>
      </w:r>
      <w:r w:rsidRPr="00A46137">
        <w:rPr>
          <w:rFonts w:cstheme="minorHAnsi"/>
          <w:sz w:val="24"/>
          <w:szCs w:val="24"/>
        </w:rPr>
        <w:t xml:space="preserve">temporary </w:t>
      </w:r>
      <w:r>
        <w:rPr>
          <w:rFonts w:cstheme="minorHAnsi"/>
          <w:sz w:val="24"/>
          <w:szCs w:val="24"/>
        </w:rPr>
        <w:t xml:space="preserve">demonstration </w:t>
      </w:r>
    </w:p>
    <w:p w14:paraId="5C462713" w14:textId="77777777" w:rsidR="00CB7767" w:rsidRDefault="00CB7767" w:rsidP="0080353A">
      <w:pPr>
        <w:pStyle w:val="ListParagraph"/>
        <w:numPr>
          <w:ilvl w:val="1"/>
          <w:numId w:val="1"/>
        </w:numPr>
        <w:spacing w:after="0" w:line="240" w:lineRule="auto"/>
        <w:rPr>
          <w:rFonts w:cstheme="minorHAnsi"/>
          <w:sz w:val="24"/>
          <w:szCs w:val="24"/>
        </w:rPr>
      </w:pPr>
      <w:r>
        <w:rPr>
          <w:rFonts w:cstheme="minorHAnsi"/>
          <w:sz w:val="24"/>
          <w:szCs w:val="24"/>
        </w:rPr>
        <w:t xml:space="preserve">May include projects that serve as a temporary or interim </w:t>
      </w:r>
      <w:r w:rsidRPr="00A46137">
        <w:rPr>
          <w:rFonts w:cstheme="minorHAnsi"/>
          <w:sz w:val="24"/>
          <w:szCs w:val="24"/>
        </w:rPr>
        <w:t xml:space="preserve">version of </w:t>
      </w:r>
      <w:r>
        <w:rPr>
          <w:rFonts w:cstheme="minorHAnsi"/>
          <w:sz w:val="24"/>
          <w:szCs w:val="24"/>
        </w:rPr>
        <w:t xml:space="preserve">the long-term solution </w:t>
      </w:r>
      <w:r w:rsidRPr="00A46137">
        <w:rPr>
          <w:rFonts w:cstheme="minorHAnsi"/>
          <w:sz w:val="24"/>
          <w:szCs w:val="24"/>
        </w:rPr>
        <w:t>CBPP project</w:t>
      </w:r>
      <w:r>
        <w:rPr>
          <w:rFonts w:cstheme="minorHAnsi"/>
          <w:sz w:val="24"/>
          <w:szCs w:val="24"/>
        </w:rPr>
        <w:t xml:space="preserve"> list in Appendix-D</w:t>
      </w:r>
      <w:r w:rsidRPr="00A46137">
        <w:rPr>
          <w:rFonts w:cstheme="minorHAnsi"/>
          <w:sz w:val="24"/>
          <w:szCs w:val="24"/>
        </w:rPr>
        <w:t>.</w:t>
      </w:r>
    </w:p>
    <w:p w14:paraId="1AD6A76C" w14:textId="77777777" w:rsidR="00CB7767" w:rsidRDefault="00CB7767" w:rsidP="0080353A">
      <w:pPr>
        <w:pStyle w:val="ListParagraph"/>
        <w:numPr>
          <w:ilvl w:val="1"/>
          <w:numId w:val="1"/>
        </w:numPr>
        <w:rPr>
          <w:rFonts w:cstheme="minorHAnsi"/>
          <w:sz w:val="24"/>
          <w:szCs w:val="24"/>
        </w:rPr>
      </w:pPr>
      <w:r>
        <w:rPr>
          <w:rFonts w:cstheme="minorHAnsi"/>
          <w:sz w:val="24"/>
          <w:szCs w:val="24"/>
        </w:rPr>
        <w:t>Temporary is defined as no fewer than 90 days.</w:t>
      </w:r>
    </w:p>
    <w:p w14:paraId="376E30A3" w14:textId="3BD820B4" w:rsidR="00144021" w:rsidRDefault="00144021" w:rsidP="0080353A">
      <w:pPr>
        <w:pStyle w:val="ListParagraph"/>
        <w:numPr>
          <w:ilvl w:val="1"/>
          <w:numId w:val="1"/>
        </w:numPr>
        <w:spacing w:after="0" w:line="240" w:lineRule="auto"/>
        <w:rPr>
          <w:rFonts w:cstheme="minorHAnsi"/>
          <w:sz w:val="24"/>
          <w:szCs w:val="24"/>
        </w:rPr>
      </w:pPr>
      <w:r>
        <w:rPr>
          <w:rFonts w:cstheme="minorHAnsi"/>
          <w:sz w:val="24"/>
          <w:szCs w:val="24"/>
        </w:rPr>
        <w:t>Minimum community outreach requirements from MTC should be met.</w:t>
      </w:r>
    </w:p>
    <w:p w14:paraId="13ADD867" w14:textId="77777777" w:rsidR="00A17A6E" w:rsidRDefault="00A17A6E" w:rsidP="00A17A6E">
      <w:pPr>
        <w:pStyle w:val="ListParagraph"/>
        <w:spacing w:after="0" w:line="240" w:lineRule="auto"/>
        <w:ind w:left="1440"/>
        <w:rPr>
          <w:rFonts w:cstheme="minorHAnsi"/>
          <w:sz w:val="24"/>
          <w:szCs w:val="24"/>
        </w:rPr>
      </w:pPr>
    </w:p>
    <w:p w14:paraId="37E1931B" w14:textId="712A1DD4" w:rsidR="00CB7767" w:rsidRDefault="00CB7767" w:rsidP="0080353A">
      <w:pPr>
        <w:pStyle w:val="ListParagraph"/>
        <w:numPr>
          <w:ilvl w:val="0"/>
          <w:numId w:val="1"/>
        </w:numPr>
        <w:spacing w:after="0" w:line="240" w:lineRule="auto"/>
        <w:rPr>
          <w:rFonts w:cstheme="minorHAnsi"/>
          <w:sz w:val="24"/>
          <w:szCs w:val="24"/>
        </w:rPr>
      </w:pPr>
      <w:r w:rsidRPr="004C16FC">
        <w:rPr>
          <w:rFonts w:cstheme="minorHAnsi"/>
          <w:sz w:val="24"/>
          <w:szCs w:val="24"/>
        </w:rPr>
        <w:t>Safe</w:t>
      </w:r>
      <w:r>
        <w:rPr>
          <w:rFonts w:cstheme="minorHAnsi"/>
          <w:sz w:val="24"/>
          <w:szCs w:val="24"/>
        </w:rPr>
        <w:t xml:space="preserve"> r</w:t>
      </w:r>
      <w:r w:rsidRPr="004C16FC">
        <w:rPr>
          <w:rFonts w:cstheme="minorHAnsi"/>
          <w:sz w:val="24"/>
          <w:szCs w:val="24"/>
        </w:rPr>
        <w:t xml:space="preserve">outes to </w:t>
      </w:r>
      <w:r>
        <w:rPr>
          <w:rFonts w:cstheme="minorHAnsi"/>
          <w:sz w:val="24"/>
          <w:szCs w:val="24"/>
        </w:rPr>
        <w:t>s</w:t>
      </w:r>
      <w:r w:rsidRPr="004C16FC">
        <w:rPr>
          <w:rFonts w:cstheme="minorHAnsi"/>
          <w:sz w:val="24"/>
          <w:szCs w:val="24"/>
        </w:rPr>
        <w:t xml:space="preserve">chool </w:t>
      </w:r>
      <w:r w:rsidR="009073CB">
        <w:rPr>
          <w:rFonts w:cstheme="minorHAnsi"/>
          <w:sz w:val="24"/>
          <w:szCs w:val="24"/>
        </w:rPr>
        <w:t>non-infrastructure programs</w:t>
      </w:r>
      <w:r w:rsidR="00865549">
        <w:rPr>
          <w:rFonts w:cstheme="minorHAnsi"/>
          <w:sz w:val="24"/>
          <w:szCs w:val="24"/>
        </w:rPr>
        <w:t xml:space="preserve"> and </w:t>
      </w:r>
      <w:r w:rsidRPr="004C16FC">
        <w:rPr>
          <w:rFonts w:cstheme="minorHAnsi"/>
          <w:sz w:val="24"/>
          <w:szCs w:val="24"/>
        </w:rPr>
        <w:t>infrastructure projects</w:t>
      </w:r>
      <w:r w:rsidR="001D34A4">
        <w:rPr>
          <w:rFonts w:cstheme="minorHAnsi"/>
          <w:sz w:val="24"/>
          <w:szCs w:val="24"/>
        </w:rPr>
        <w:t>.</w:t>
      </w:r>
    </w:p>
    <w:p w14:paraId="4086E207" w14:textId="77777777" w:rsidR="001D34A4" w:rsidRDefault="001D34A4" w:rsidP="001D34A4">
      <w:pPr>
        <w:pStyle w:val="ListParagraph"/>
        <w:spacing w:after="0" w:line="240" w:lineRule="auto"/>
        <w:rPr>
          <w:rFonts w:cstheme="minorHAnsi"/>
          <w:sz w:val="24"/>
          <w:szCs w:val="24"/>
        </w:rPr>
      </w:pPr>
    </w:p>
    <w:p w14:paraId="7B4AC9F7" w14:textId="656AE75D" w:rsidR="009905DD" w:rsidRPr="00D95E1F" w:rsidRDefault="00CB7767" w:rsidP="0039392F">
      <w:pPr>
        <w:pStyle w:val="ListParagraph"/>
        <w:numPr>
          <w:ilvl w:val="0"/>
          <w:numId w:val="1"/>
        </w:numPr>
        <w:spacing w:after="0" w:line="240" w:lineRule="auto"/>
        <w:rPr>
          <w:rFonts w:cstheme="minorHAnsi"/>
          <w:sz w:val="24"/>
          <w:szCs w:val="24"/>
        </w:rPr>
      </w:pPr>
      <w:r w:rsidRPr="005A4E12">
        <w:rPr>
          <w:rFonts w:cstheme="minorHAnsi"/>
          <w:sz w:val="24"/>
          <w:szCs w:val="24"/>
        </w:rPr>
        <w:t xml:space="preserve">Continuation of an established Safe Routes to School </w:t>
      </w:r>
      <w:r w:rsidR="00746B20">
        <w:rPr>
          <w:rFonts w:cstheme="minorHAnsi"/>
          <w:sz w:val="24"/>
          <w:szCs w:val="24"/>
        </w:rPr>
        <w:t>N</w:t>
      </w:r>
      <w:r w:rsidRPr="005A4E12">
        <w:rPr>
          <w:rFonts w:cstheme="minorHAnsi"/>
          <w:sz w:val="24"/>
          <w:szCs w:val="24"/>
        </w:rPr>
        <w:t>on-</w:t>
      </w:r>
      <w:r w:rsidR="00746B20">
        <w:rPr>
          <w:rFonts w:cstheme="minorHAnsi"/>
          <w:sz w:val="24"/>
          <w:szCs w:val="24"/>
        </w:rPr>
        <w:t>I</w:t>
      </w:r>
      <w:r w:rsidRPr="005A4E12">
        <w:rPr>
          <w:rFonts w:cstheme="minorHAnsi"/>
          <w:sz w:val="24"/>
          <w:szCs w:val="24"/>
        </w:rPr>
        <w:t xml:space="preserve">nfrastructure </w:t>
      </w:r>
      <w:r w:rsidR="00325B2D">
        <w:rPr>
          <w:rFonts w:cstheme="minorHAnsi"/>
          <w:sz w:val="24"/>
          <w:szCs w:val="24"/>
        </w:rPr>
        <w:t xml:space="preserve">(SRTS-NI) </w:t>
      </w:r>
      <w:r w:rsidRPr="005A4E12">
        <w:rPr>
          <w:rFonts w:cstheme="minorHAnsi"/>
          <w:sz w:val="24"/>
          <w:szCs w:val="24"/>
        </w:rPr>
        <w:t xml:space="preserve">program </w:t>
      </w:r>
      <w:r>
        <w:rPr>
          <w:rFonts w:cstheme="minorHAnsi"/>
          <w:sz w:val="24"/>
          <w:szCs w:val="24"/>
        </w:rPr>
        <w:t xml:space="preserve">already </w:t>
      </w:r>
      <w:r w:rsidRPr="005A4E12">
        <w:rPr>
          <w:rFonts w:cstheme="minorHAnsi"/>
          <w:sz w:val="24"/>
          <w:szCs w:val="24"/>
        </w:rPr>
        <w:t>in operation for three or more years at one or more schools or districts</w:t>
      </w:r>
      <w:r w:rsidR="00690A32">
        <w:rPr>
          <w:rFonts w:cstheme="minorHAnsi"/>
          <w:sz w:val="24"/>
          <w:szCs w:val="24"/>
        </w:rPr>
        <w:t>,</w:t>
      </w:r>
      <w:r w:rsidRPr="005A4E12">
        <w:rPr>
          <w:rFonts w:cstheme="minorHAnsi"/>
          <w:sz w:val="24"/>
          <w:szCs w:val="24"/>
        </w:rPr>
        <w:t xml:space="preserve"> </w:t>
      </w:r>
      <w:r w:rsidR="00690A32">
        <w:rPr>
          <w:rFonts w:cstheme="minorHAnsi"/>
          <w:sz w:val="24"/>
          <w:szCs w:val="24"/>
        </w:rPr>
        <w:t>including</w:t>
      </w:r>
      <w:r w:rsidR="001A7A83">
        <w:rPr>
          <w:rFonts w:cstheme="minorHAnsi"/>
          <w:sz w:val="24"/>
          <w:szCs w:val="24"/>
        </w:rPr>
        <w:t xml:space="preserve"> </w:t>
      </w:r>
      <w:r w:rsidR="00D71B12">
        <w:rPr>
          <w:rFonts w:cstheme="minorHAnsi"/>
          <w:sz w:val="24"/>
          <w:szCs w:val="24"/>
        </w:rPr>
        <w:t>expansion</w:t>
      </w:r>
      <w:r w:rsidR="002B0284">
        <w:rPr>
          <w:rFonts w:cstheme="minorHAnsi"/>
          <w:sz w:val="24"/>
          <w:szCs w:val="24"/>
        </w:rPr>
        <w:t xml:space="preserve"> and/or enhancement</w:t>
      </w:r>
      <w:r w:rsidR="00D71B12">
        <w:rPr>
          <w:rFonts w:cstheme="minorHAnsi"/>
          <w:sz w:val="24"/>
          <w:szCs w:val="24"/>
        </w:rPr>
        <w:t xml:space="preserve"> of an existing</w:t>
      </w:r>
      <w:r w:rsidR="00890B2C">
        <w:rPr>
          <w:rFonts w:cstheme="minorHAnsi"/>
          <w:sz w:val="24"/>
          <w:szCs w:val="24"/>
        </w:rPr>
        <w:t xml:space="preserve"> program</w:t>
      </w:r>
      <w:r w:rsidR="00D12FEC">
        <w:rPr>
          <w:rFonts w:cstheme="minorHAnsi"/>
          <w:sz w:val="24"/>
          <w:szCs w:val="24"/>
        </w:rPr>
        <w:t xml:space="preserve"> in California</w:t>
      </w:r>
      <w:r w:rsidR="009905DD" w:rsidRPr="00D95E1F">
        <w:rPr>
          <w:rFonts w:cstheme="minorHAnsi"/>
          <w:sz w:val="24"/>
          <w:szCs w:val="24"/>
        </w:rPr>
        <w:t>.</w:t>
      </w:r>
    </w:p>
    <w:p w14:paraId="63F57D4F" w14:textId="77777777" w:rsidR="001D34A4" w:rsidRPr="001D34A4" w:rsidRDefault="001D34A4" w:rsidP="001D34A4">
      <w:pPr>
        <w:spacing w:after="0" w:line="240" w:lineRule="auto"/>
        <w:rPr>
          <w:rFonts w:cstheme="minorHAnsi"/>
          <w:sz w:val="24"/>
          <w:szCs w:val="24"/>
        </w:rPr>
      </w:pPr>
    </w:p>
    <w:p w14:paraId="5917BE31" w14:textId="0D7F0F0C" w:rsidR="00BF18F4" w:rsidRDefault="00140CAE" w:rsidP="0080353A">
      <w:pPr>
        <w:pStyle w:val="ListParagraph"/>
        <w:numPr>
          <w:ilvl w:val="0"/>
          <w:numId w:val="1"/>
        </w:numPr>
        <w:spacing w:after="0" w:line="240" w:lineRule="auto"/>
        <w:rPr>
          <w:rFonts w:cstheme="minorHAnsi"/>
          <w:sz w:val="24"/>
          <w:szCs w:val="24"/>
        </w:rPr>
      </w:pPr>
      <w:r>
        <w:rPr>
          <w:rFonts w:cstheme="minorHAnsi"/>
          <w:sz w:val="24"/>
          <w:szCs w:val="24"/>
        </w:rPr>
        <w:t xml:space="preserve">Safe Routes to School </w:t>
      </w:r>
      <w:r w:rsidR="00F0567B">
        <w:rPr>
          <w:rFonts w:cstheme="minorHAnsi"/>
          <w:sz w:val="24"/>
          <w:szCs w:val="24"/>
        </w:rPr>
        <w:t>w</w:t>
      </w:r>
      <w:r w:rsidR="00BF18F4" w:rsidRPr="00FA6EFD">
        <w:rPr>
          <w:rFonts w:cstheme="minorHAnsi"/>
          <w:sz w:val="24"/>
          <w:szCs w:val="24"/>
        </w:rPr>
        <w:t>alk audits</w:t>
      </w:r>
      <w:r w:rsidR="0012261C">
        <w:rPr>
          <w:rFonts w:cstheme="minorHAnsi"/>
          <w:sz w:val="24"/>
          <w:szCs w:val="24"/>
        </w:rPr>
        <w:t>, pick-up &amp; drop-off operations</w:t>
      </w:r>
      <w:r w:rsidR="00A609B1">
        <w:rPr>
          <w:rFonts w:cstheme="minorHAnsi"/>
          <w:sz w:val="24"/>
          <w:szCs w:val="24"/>
        </w:rPr>
        <w:t>/management</w:t>
      </w:r>
      <w:r w:rsidR="0012261C">
        <w:rPr>
          <w:rFonts w:cstheme="minorHAnsi"/>
          <w:sz w:val="24"/>
          <w:szCs w:val="24"/>
        </w:rPr>
        <w:t xml:space="preserve"> plans associated with restriping</w:t>
      </w:r>
      <w:r w:rsidR="005722A5">
        <w:rPr>
          <w:rFonts w:cstheme="minorHAnsi"/>
          <w:sz w:val="24"/>
          <w:szCs w:val="24"/>
        </w:rPr>
        <w:t>, Quick-Build materials</w:t>
      </w:r>
      <w:r w:rsidR="00EF0184">
        <w:rPr>
          <w:rFonts w:cstheme="minorHAnsi"/>
          <w:sz w:val="24"/>
          <w:szCs w:val="24"/>
        </w:rPr>
        <w:t>,</w:t>
      </w:r>
      <w:r w:rsidR="0012261C">
        <w:rPr>
          <w:rFonts w:cstheme="minorHAnsi"/>
          <w:sz w:val="24"/>
          <w:szCs w:val="24"/>
        </w:rPr>
        <w:t xml:space="preserve"> or</w:t>
      </w:r>
      <w:r w:rsidR="00EF0184">
        <w:rPr>
          <w:rFonts w:cstheme="minorHAnsi"/>
          <w:sz w:val="24"/>
          <w:szCs w:val="24"/>
        </w:rPr>
        <w:t xml:space="preserve"> other</w:t>
      </w:r>
      <w:r w:rsidR="0012261C">
        <w:rPr>
          <w:rFonts w:cstheme="minorHAnsi"/>
          <w:sz w:val="24"/>
          <w:szCs w:val="24"/>
        </w:rPr>
        <w:t xml:space="preserve"> physical</w:t>
      </w:r>
      <w:r w:rsidR="00C943C0">
        <w:rPr>
          <w:rFonts w:cstheme="minorHAnsi"/>
          <w:sz w:val="24"/>
          <w:szCs w:val="24"/>
        </w:rPr>
        <w:t xml:space="preserve"> modifications that primarily serve people walking</w:t>
      </w:r>
      <w:r w:rsidR="001B041A">
        <w:rPr>
          <w:rFonts w:cstheme="minorHAnsi"/>
          <w:sz w:val="24"/>
          <w:szCs w:val="24"/>
        </w:rPr>
        <w:t>, bicycling, and</w:t>
      </w:r>
      <w:r w:rsidR="00946FDE">
        <w:rPr>
          <w:rFonts w:cstheme="minorHAnsi"/>
          <w:sz w:val="24"/>
          <w:szCs w:val="24"/>
        </w:rPr>
        <w:t xml:space="preserve"> using </w:t>
      </w:r>
      <w:r w:rsidR="00BE0284">
        <w:rPr>
          <w:rFonts w:cstheme="minorHAnsi"/>
          <w:sz w:val="24"/>
          <w:szCs w:val="24"/>
        </w:rPr>
        <w:t>family- and cargo-sized</w:t>
      </w:r>
      <w:r w:rsidR="00E83D32">
        <w:rPr>
          <w:rFonts w:cstheme="minorHAnsi"/>
          <w:sz w:val="24"/>
          <w:szCs w:val="24"/>
        </w:rPr>
        <w:t xml:space="preserve"> bicycles</w:t>
      </w:r>
      <w:r w:rsidR="003F1677">
        <w:rPr>
          <w:rFonts w:cstheme="minorHAnsi"/>
          <w:sz w:val="24"/>
          <w:szCs w:val="24"/>
        </w:rPr>
        <w:t xml:space="preserve"> (e.g., with trailers)</w:t>
      </w:r>
      <w:r w:rsidR="0012261C">
        <w:rPr>
          <w:rFonts w:cstheme="minorHAnsi"/>
          <w:sz w:val="24"/>
          <w:szCs w:val="24"/>
        </w:rPr>
        <w:t>,</w:t>
      </w:r>
      <w:r w:rsidR="00BF18F4" w:rsidRPr="00FA6EFD">
        <w:rPr>
          <w:rFonts w:cstheme="minorHAnsi"/>
          <w:sz w:val="24"/>
          <w:szCs w:val="24"/>
        </w:rPr>
        <w:t xml:space="preserve"> </w:t>
      </w:r>
      <w:r w:rsidR="00100181">
        <w:rPr>
          <w:rFonts w:cstheme="minorHAnsi"/>
          <w:sz w:val="24"/>
          <w:szCs w:val="24"/>
        </w:rPr>
        <w:t xml:space="preserve">Complete Streets, </w:t>
      </w:r>
      <w:r w:rsidR="00BF18F4" w:rsidRPr="00FA6EFD">
        <w:rPr>
          <w:rFonts w:cstheme="minorHAnsi"/>
          <w:sz w:val="24"/>
          <w:szCs w:val="24"/>
        </w:rPr>
        <w:t xml:space="preserve">and multi-modal corridor and intersection safety assessment studies that result in locally adopted project lists and cost estimates, and </w:t>
      </w:r>
    </w:p>
    <w:p w14:paraId="5C0AA167" w14:textId="77777777" w:rsidR="001D34A4" w:rsidRPr="00FA6EFD" w:rsidRDefault="001D34A4" w:rsidP="001D34A4">
      <w:pPr>
        <w:pStyle w:val="ListParagraph"/>
        <w:spacing w:after="0" w:line="240" w:lineRule="auto"/>
        <w:rPr>
          <w:rFonts w:cstheme="minorHAnsi"/>
          <w:sz w:val="24"/>
          <w:szCs w:val="24"/>
        </w:rPr>
      </w:pPr>
    </w:p>
    <w:p w14:paraId="77D3F3F1" w14:textId="7976582A" w:rsidR="001D34A4" w:rsidRDefault="00BF18F4" w:rsidP="0080353A">
      <w:pPr>
        <w:pStyle w:val="ListParagraph"/>
        <w:numPr>
          <w:ilvl w:val="0"/>
          <w:numId w:val="1"/>
        </w:numPr>
        <w:spacing w:after="0" w:line="240" w:lineRule="auto"/>
        <w:rPr>
          <w:rFonts w:cstheme="minorHAnsi"/>
          <w:color w:val="000000"/>
          <w:sz w:val="24"/>
          <w:szCs w:val="24"/>
        </w:rPr>
      </w:pPr>
      <w:r w:rsidRPr="00FA6EFD">
        <w:rPr>
          <w:rFonts w:cstheme="minorHAnsi"/>
          <w:color w:val="000000"/>
          <w:sz w:val="24"/>
          <w:szCs w:val="24"/>
        </w:rPr>
        <w:t xml:space="preserve">Safe Routes to School (SRTS). </w:t>
      </w:r>
      <w:r w:rsidRPr="00FA6EFD">
        <w:rPr>
          <w:rFonts w:cstheme="minorHAnsi"/>
          <w:sz w:val="24"/>
          <w:szCs w:val="24"/>
        </w:rPr>
        <w:t>Infrastructure projects and non-infrastructure programs that support Safe Routes to School (SRTS</w:t>
      </w:r>
      <w:r w:rsidR="00BC44C1">
        <w:rPr>
          <w:rFonts w:cstheme="minorHAnsi"/>
          <w:sz w:val="24"/>
          <w:szCs w:val="24"/>
        </w:rPr>
        <w:t>-NI</w:t>
      </w:r>
      <w:r w:rsidRPr="00FA6EFD">
        <w:rPr>
          <w:rFonts w:cstheme="minorHAnsi"/>
          <w:sz w:val="24"/>
          <w:szCs w:val="24"/>
        </w:rPr>
        <w:t>) programs and</w:t>
      </w:r>
      <w:r w:rsidRPr="00FA6EFD">
        <w:rPr>
          <w:rFonts w:cstheme="minorHAnsi"/>
          <w:color w:val="000000"/>
          <w:sz w:val="24"/>
          <w:szCs w:val="24"/>
        </w:rPr>
        <w:t xml:space="preserve"> facilitate the reduction in vehicular travel to and from schools. Access to school. Because this sub-program is funded with federal Congestion Mitigation-Air Quality (CMAQ) funds, justification within </w:t>
      </w:r>
      <w:r w:rsidRPr="00D33190">
        <w:rPr>
          <w:rFonts w:cstheme="minorHAnsi"/>
          <w:color w:val="000000"/>
          <w:sz w:val="24"/>
          <w:szCs w:val="24"/>
        </w:rPr>
        <w:t>the application must be included regarding how projects or programs funded improve air quality. Within one mile of a school.</w:t>
      </w:r>
    </w:p>
    <w:p w14:paraId="2F186FD4" w14:textId="0EECA65A" w:rsidR="00BF18F4" w:rsidRPr="001D34A4" w:rsidRDefault="00BF18F4" w:rsidP="001D34A4">
      <w:pPr>
        <w:spacing w:after="0" w:line="240" w:lineRule="auto"/>
        <w:rPr>
          <w:rFonts w:cstheme="minorHAnsi"/>
          <w:color w:val="000000"/>
          <w:sz w:val="24"/>
          <w:szCs w:val="24"/>
        </w:rPr>
      </w:pPr>
    </w:p>
    <w:p w14:paraId="56317D33" w14:textId="60960205" w:rsidR="0083614A" w:rsidRPr="00542AE7" w:rsidRDefault="00FF19FD" w:rsidP="00542AE7">
      <w:pPr>
        <w:pStyle w:val="ListParagraph"/>
        <w:numPr>
          <w:ilvl w:val="0"/>
          <w:numId w:val="1"/>
        </w:numPr>
        <w:rPr>
          <w:rFonts w:cstheme="minorHAnsi"/>
          <w:sz w:val="24"/>
          <w:szCs w:val="24"/>
        </w:rPr>
      </w:pPr>
      <w:r>
        <w:rPr>
          <w:rFonts w:cstheme="minorHAnsi"/>
          <w:sz w:val="24"/>
          <w:szCs w:val="24"/>
        </w:rPr>
        <w:t>Create</w:t>
      </w:r>
      <w:r w:rsidRPr="00FF19FD">
        <w:rPr>
          <w:rFonts w:cstheme="minorHAnsi"/>
          <w:sz w:val="24"/>
          <w:szCs w:val="24"/>
        </w:rPr>
        <w:t xml:space="preserve"> a publicly accessible land-use map online where the community </w:t>
      </w:r>
      <w:r w:rsidR="00CB155B">
        <w:rPr>
          <w:rFonts w:cstheme="minorHAnsi"/>
          <w:sz w:val="24"/>
          <w:szCs w:val="24"/>
        </w:rPr>
        <w:t xml:space="preserve">can </w:t>
      </w:r>
      <w:r w:rsidRPr="00FF19FD">
        <w:rPr>
          <w:rFonts w:cstheme="minorHAnsi"/>
          <w:sz w:val="24"/>
          <w:szCs w:val="24"/>
        </w:rPr>
        <w:t>designate a drop-off</w:t>
      </w:r>
      <w:r w:rsidR="00CB155B">
        <w:rPr>
          <w:rFonts w:cstheme="minorHAnsi"/>
          <w:sz w:val="24"/>
          <w:szCs w:val="24"/>
        </w:rPr>
        <w:t xml:space="preserve"> (&amp; pick-up)</w:t>
      </w:r>
      <w:r w:rsidRPr="00FF19FD">
        <w:rPr>
          <w:rFonts w:cstheme="minorHAnsi"/>
          <w:sz w:val="24"/>
          <w:szCs w:val="24"/>
        </w:rPr>
        <w:t xml:space="preserve"> location for </w:t>
      </w:r>
      <w:r w:rsidR="006D093E">
        <w:rPr>
          <w:rFonts w:cstheme="minorHAnsi"/>
          <w:sz w:val="24"/>
          <w:szCs w:val="24"/>
        </w:rPr>
        <w:t xml:space="preserve">perishable and non-perishable </w:t>
      </w:r>
      <w:r w:rsidRPr="00FF19FD">
        <w:rPr>
          <w:rFonts w:cstheme="minorHAnsi"/>
          <w:sz w:val="24"/>
          <w:szCs w:val="24"/>
        </w:rPr>
        <w:t>packages</w:t>
      </w:r>
      <w:r w:rsidR="00465EDA">
        <w:rPr>
          <w:rFonts w:cstheme="minorHAnsi"/>
          <w:sz w:val="24"/>
          <w:szCs w:val="24"/>
        </w:rPr>
        <w:t>,</w:t>
      </w:r>
      <w:r w:rsidRPr="00FF19FD">
        <w:rPr>
          <w:rFonts w:cstheme="minorHAnsi"/>
          <w:sz w:val="24"/>
          <w:szCs w:val="24"/>
        </w:rPr>
        <w:t xml:space="preserve"> before last-mile deliveries </w:t>
      </w:r>
      <w:r w:rsidR="00465EDA">
        <w:rPr>
          <w:rFonts w:cstheme="minorHAnsi"/>
          <w:sz w:val="24"/>
          <w:szCs w:val="24"/>
        </w:rPr>
        <w:t>are made using</w:t>
      </w:r>
      <w:r w:rsidRPr="00FF19FD">
        <w:rPr>
          <w:rFonts w:cstheme="minorHAnsi"/>
          <w:sz w:val="24"/>
          <w:szCs w:val="24"/>
        </w:rPr>
        <w:t xml:space="preserve"> electric cargo tricycles</w:t>
      </w:r>
      <w:r w:rsidR="00564DD0">
        <w:rPr>
          <w:rFonts w:cstheme="minorHAnsi"/>
          <w:sz w:val="24"/>
          <w:szCs w:val="24"/>
        </w:rPr>
        <w:t>.</w:t>
      </w:r>
    </w:p>
    <w:p w14:paraId="439CEEB6" w14:textId="77777777" w:rsidR="0083614A" w:rsidRPr="0083614A" w:rsidRDefault="0083614A" w:rsidP="0083614A">
      <w:pPr>
        <w:pStyle w:val="ListParagraph"/>
        <w:rPr>
          <w:rFonts w:cstheme="minorHAnsi"/>
          <w:color w:val="000000"/>
          <w:sz w:val="24"/>
          <w:szCs w:val="24"/>
        </w:rPr>
      </w:pPr>
    </w:p>
    <w:p w14:paraId="3EC2C3AB" w14:textId="3DB0071B" w:rsidR="005B32D5" w:rsidRDefault="00357AD5" w:rsidP="0080353A">
      <w:pPr>
        <w:pStyle w:val="ListParagraph"/>
        <w:numPr>
          <w:ilvl w:val="0"/>
          <w:numId w:val="1"/>
        </w:numPr>
        <w:spacing w:after="0" w:line="240" w:lineRule="auto"/>
        <w:rPr>
          <w:rFonts w:cstheme="minorHAnsi"/>
          <w:color w:val="000000"/>
          <w:sz w:val="24"/>
          <w:szCs w:val="24"/>
        </w:rPr>
      </w:pPr>
      <w:r>
        <w:rPr>
          <w:rFonts w:cstheme="minorHAnsi"/>
          <w:color w:val="000000"/>
          <w:sz w:val="24"/>
          <w:szCs w:val="24"/>
        </w:rPr>
        <w:t>Curb management; v</w:t>
      </w:r>
      <w:r w:rsidR="00735E45">
        <w:rPr>
          <w:rFonts w:cstheme="minorHAnsi"/>
          <w:color w:val="000000"/>
          <w:sz w:val="24"/>
          <w:szCs w:val="24"/>
        </w:rPr>
        <w:t xml:space="preserve">ehicle </w:t>
      </w:r>
      <w:r>
        <w:rPr>
          <w:rFonts w:cstheme="minorHAnsi"/>
          <w:color w:val="000000"/>
          <w:sz w:val="24"/>
          <w:szCs w:val="24"/>
        </w:rPr>
        <w:t>parking reduction; p</w:t>
      </w:r>
      <w:r w:rsidR="005B32D5" w:rsidRPr="00FA6EFD">
        <w:rPr>
          <w:rFonts w:cstheme="minorHAnsi"/>
          <w:color w:val="000000"/>
          <w:sz w:val="24"/>
          <w:szCs w:val="24"/>
        </w:rPr>
        <w:t>arking lot retrofit project</w:t>
      </w:r>
      <w:r w:rsidR="00662687">
        <w:rPr>
          <w:rFonts w:cstheme="minorHAnsi"/>
          <w:color w:val="000000"/>
          <w:sz w:val="24"/>
          <w:szCs w:val="24"/>
        </w:rPr>
        <w:t xml:space="preserve"> (e.g., </w:t>
      </w:r>
      <w:r w:rsidR="002A706C">
        <w:rPr>
          <w:rFonts w:cstheme="minorHAnsi"/>
          <w:color w:val="000000"/>
          <w:sz w:val="24"/>
          <w:szCs w:val="24"/>
        </w:rPr>
        <w:t>public school</w:t>
      </w:r>
      <w:r w:rsidR="00662687">
        <w:rPr>
          <w:rFonts w:cstheme="minorHAnsi"/>
          <w:color w:val="000000"/>
          <w:sz w:val="24"/>
          <w:szCs w:val="24"/>
        </w:rPr>
        <w:t>)</w:t>
      </w:r>
      <w:r w:rsidR="005B32D5" w:rsidRPr="00FA6EFD">
        <w:rPr>
          <w:rFonts w:cstheme="minorHAnsi"/>
          <w:color w:val="000000"/>
          <w:sz w:val="24"/>
          <w:szCs w:val="24"/>
        </w:rPr>
        <w:t xml:space="preserve"> that </w:t>
      </w:r>
      <w:r w:rsidR="008A78C2">
        <w:rPr>
          <w:rFonts w:cstheme="minorHAnsi"/>
          <w:color w:val="000000"/>
          <w:sz w:val="24"/>
          <w:szCs w:val="24"/>
        </w:rPr>
        <w:t>improves safety, separates vehicle</w:t>
      </w:r>
      <w:r w:rsidR="004927B3">
        <w:rPr>
          <w:rFonts w:cstheme="minorHAnsi"/>
          <w:color w:val="000000"/>
          <w:sz w:val="24"/>
          <w:szCs w:val="24"/>
        </w:rPr>
        <w:t xml:space="preserve"> queue</w:t>
      </w:r>
      <w:r w:rsidR="008A78C2">
        <w:rPr>
          <w:rFonts w:cstheme="minorHAnsi"/>
          <w:color w:val="000000"/>
          <w:sz w:val="24"/>
          <w:szCs w:val="24"/>
        </w:rPr>
        <w:t>s</w:t>
      </w:r>
      <w:r w:rsidR="005B3D2F">
        <w:rPr>
          <w:rFonts w:cstheme="minorHAnsi"/>
          <w:color w:val="000000"/>
          <w:sz w:val="24"/>
          <w:szCs w:val="24"/>
        </w:rPr>
        <w:t xml:space="preserve"> &amp; circulation</w:t>
      </w:r>
      <w:r w:rsidR="008A78C2">
        <w:rPr>
          <w:rFonts w:cstheme="minorHAnsi"/>
          <w:color w:val="000000"/>
          <w:sz w:val="24"/>
          <w:szCs w:val="24"/>
        </w:rPr>
        <w:t xml:space="preserve"> from</w:t>
      </w:r>
      <w:r w:rsidR="00A10FAF">
        <w:rPr>
          <w:rFonts w:cstheme="minorHAnsi"/>
          <w:color w:val="000000"/>
          <w:sz w:val="24"/>
          <w:szCs w:val="24"/>
        </w:rPr>
        <w:t xml:space="preserve"> and </w:t>
      </w:r>
      <w:r w:rsidR="000B21C3">
        <w:rPr>
          <w:rFonts w:cstheme="minorHAnsi"/>
          <w:color w:val="000000"/>
          <w:sz w:val="24"/>
          <w:szCs w:val="24"/>
        </w:rPr>
        <w:t>(</w:t>
      </w:r>
      <w:r w:rsidR="00684C36">
        <w:rPr>
          <w:rFonts w:cstheme="minorHAnsi"/>
          <w:color w:val="000000"/>
          <w:sz w:val="24"/>
          <w:szCs w:val="24"/>
        </w:rPr>
        <w:t xml:space="preserve">a </w:t>
      </w:r>
      <w:r w:rsidR="000B21C3">
        <w:rPr>
          <w:rFonts w:cstheme="minorHAnsi"/>
          <w:color w:val="000000"/>
          <w:sz w:val="24"/>
          <w:szCs w:val="24"/>
        </w:rPr>
        <w:t xml:space="preserve">loading </w:t>
      </w:r>
      <w:r w:rsidR="00684C36">
        <w:rPr>
          <w:rFonts w:cstheme="minorHAnsi"/>
          <w:color w:val="000000"/>
          <w:sz w:val="24"/>
          <w:szCs w:val="24"/>
        </w:rPr>
        <w:t xml:space="preserve">zone that) </w:t>
      </w:r>
      <w:r w:rsidR="005B32D5" w:rsidRPr="00FA6EFD">
        <w:rPr>
          <w:rFonts w:cstheme="minorHAnsi"/>
          <w:color w:val="000000"/>
          <w:sz w:val="24"/>
          <w:szCs w:val="24"/>
        </w:rPr>
        <w:t>accommodates electric bicycles or cargo bicycles/tricycles or family-oriented bicycle trailers or accessories</w:t>
      </w:r>
      <w:r w:rsidR="00A348C5">
        <w:rPr>
          <w:rFonts w:cstheme="minorHAnsi"/>
          <w:color w:val="000000"/>
          <w:sz w:val="24"/>
          <w:szCs w:val="24"/>
        </w:rPr>
        <w:t xml:space="preserve"> on-street or off-street</w:t>
      </w:r>
      <w:r w:rsidR="009F138B">
        <w:rPr>
          <w:rFonts w:cstheme="minorHAnsi"/>
          <w:color w:val="000000"/>
          <w:sz w:val="24"/>
          <w:szCs w:val="24"/>
        </w:rPr>
        <w:t xml:space="preserve">, e.g., during drop-off and pick-up peak </w:t>
      </w:r>
      <w:r w:rsidR="0048726E">
        <w:rPr>
          <w:rFonts w:cstheme="minorHAnsi"/>
          <w:color w:val="000000"/>
          <w:sz w:val="24"/>
          <w:szCs w:val="24"/>
        </w:rPr>
        <w:t>times</w:t>
      </w:r>
      <w:r w:rsidR="000F1F6B">
        <w:rPr>
          <w:rFonts w:cstheme="minorHAnsi"/>
          <w:color w:val="000000"/>
          <w:sz w:val="24"/>
          <w:szCs w:val="24"/>
        </w:rPr>
        <w:t xml:space="preserve"> for meaningful mode shift</w:t>
      </w:r>
      <w:r w:rsidR="005B32D5" w:rsidRPr="00FA6EFD">
        <w:rPr>
          <w:rFonts w:cstheme="minorHAnsi"/>
          <w:color w:val="000000"/>
          <w:sz w:val="24"/>
          <w:szCs w:val="24"/>
        </w:rPr>
        <w:t>.</w:t>
      </w:r>
    </w:p>
    <w:p w14:paraId="15A32B86" w14:textId="77777777" w:rsidR="00DD61B9" w:rsidRPr="00FA6EFD" w:rsidRDefault="00DD61B9" w:rsidP="00DD61B9">
      <w:pPr>
        <w:pStyle w:val="ListParagraph"/>
        <w:spacing w:after="0" w:line="240" w:lineRule="auto"/>
        <w:rPr>
          <w:rFonts w:cstheme="minorHAnsi"/>
          <w:color w:val="000000"/>
          <w:sz w:val="24"/>
          <w:szCs w:val="24"/>
        </w:rPr>
      </w:pPr>
    </w:p>
    <w:p w14:paraId="390C3901" w14:textId="2ACCF68D" w:rsidR="00B515E7" w:rsidRDefault="0016683A" w:rsidP="00B515E7">
      <w:pPr>
        <w:pStyle w:val="ListParagraph"/>
        <w:numPr>
          <w:ilvl w:val="0"/>
          <w:numId w:val="1"/>
        </w:numPr>
        <w:spacing w:after="0" w:line="240" w:lineRule="auto"/>
        <w:rPr>
          <w:rFonts w:cstheme="minorHAnsi"/>
          <w:sz w:val="24"/>
          <w:szCs w:val="24"/>
        </w:rPr>
      </w:pPr>
      <w:r>
        <w:rPr>
          <w:rFonts w:cstheme="minorHAnsi"/>
          <w:sz w:val="24"/>
          <w:szCs w:val="24"/>
        </w:rPr>
        <w:t>A</w:t>
      </w:r>
      <w:r w:rsidRPr="00FA6EFD">
        <w:rPr>
          <w:rFonts w:cstheme="minorHAnsi"/>
          <w:sz w:val="24"/>
          <w:szCs w:val="24"/>
        </w:rPr>
        <w:t>ccommodat</w:t>
      </w:r>
      <w:r>
        <w:rPr>
          <w:rFonts w:cstheme="minorHAnsi"/>
          <w:sz w:val="24"/>
          <w:szCs w:val="24"/>
        </w:rPr>
        <w:t>ions of</w:t>
      </w:r>
      <w:r w:rsidRPr="00FA6EFD">
        <w:rPr>
          <w:rFonts w:cstheme="minorHAnsi"/>
          <w:sz w:val="24"/>
          <w:szCs w:val="24"/>
        </w:rPr>
        <w:t xml:space="preserve"> </w:t>
      </w:r>
      <w:r w:rsidR="005B32D5" w:rsidRPr="00FA6EFD">
        <w:rPr>
          <w:rFonts w:cstheme="minorHAnsi"/>
          <w:sz w:val="24"/>
          <w:szCs w:val="24"/>
        </w:rPr>
        <w:t xml:space="preserve">loaded electric cargo bicycles/tricycles, </w:t>
      </w:r>
      <w:r w:rsidR="006763C3">
        <w:rPr>
          <w:rFonts w:cstheme="minorHAnsi"/>
          <w:sz w:val="24"/>
          <w:szCs w:val="24"/>
        </w:rPr>
        <w:t xml:space="preserve">bicycle trailers, </w:t>
      </w:r>
      <w:r w:rsidR="005B32D5" w:rsidRPr="00FA6EFD">
        <w:rPr>
          <w:rFonts w:cstheme="minorHAnsi"/>
          <w:sz w:val="24"/>
          <w:szCs w:val="24"/>
        </w:rPr>
        <w:t>electric bicycles, electric personal mobility devices including scooters</w:t>
      </w:r>
      <w:r w:rsidR="00F27259">
        <w:rPr>
          <w:rFonts w:cstheme="minorHAnsi"/>
          <w:sz w:val="24"/>
          <w:szCs w:val="24"/>
        </w:rPr>
        <w:t>.</w:t>
      </w:r>
    </w:p>
    <w:p w14:paraId="3D43C303" w14:textId="77777777" w:rsidR="00B515E7" w:rsidRPr="00B515E7" w:rsidRDefault="00B515E7" w:rsidP="00B515E7">
      <w:pPr>
        <w:spacing w:after="0" w:line="240" w:lineRule="auto"/>
        <w:rPr>
          <w:rFonts w:cstheme="minorHAnsi"/>
          <w:sz w:val="24"/>
          <w:szCs w:val="24"/>
        </w:rPr>
      </w:pPr>
    </w:p>
    <w:p w14:paraId="7B48C0C8" w14:textId="101AC39F" w:rsidR="00EC4C75" w:rsidRDefault="00FA6EFD" w:rsidP="0080353A">
      <w:pPr>
        <w:pStyle w:val="ListParagraph"/>
        <w:numPr>
          <w:ilvl w:val="0"/>
          <w:numId w:val="1"/>
        </w:numPr>
        <w:spacing w:after="0" w:line="240" w:lineRule="auto"/>
        <w:rPr>
          <w:rFonts w:cstheme="minorHAnsi"/>
          <w:sz w:val="24"/>
          <w:szCs w:val="24"/>
        </w:rPr>
      </w:pPr>
      <w:r>
        <w:rPr>
          <w:rFonts w:cstheme="minorHAnsi"/>
          <w:sz w:val="24"/>
          <w:szCs w:val="24"/>
        </w:rPr>
        <w:lastRenderedPageBreak/>
        <w:t>P</w:t>
      </w:r>
      <w:r w:rsidR="005B32D5" w:rsidRPr="00FA6EFD">
        <w:rPr>
          <w:rFonts w:cstheme="minorHAnsi"/>
          <w:sz w:val="24"/>
          <w:szCs w:val="24"/>
        </w:rPr>
        <w:t>rojects that create safer shoulders</w:t>
      </w:r>
      <w:r w:rsidR="00397AE0">
        <w:rPr>
          <w:rFonts w:cstheme="minorHAnsi"/>
          <w:sz w:val="24"/>
          <w:szCs w:val="24"/>
        </w:rPr>
        <w:t xml:space="preserve"> and/or </w:t>
      </w:r>
      <w:r w:rsidR="00397AE0" w:rsidRPr="00FA6EFD">
        <w:rPr>
          <w:rFonts w:cstheme="minorHAnsi"/>
          <w:sz w:val="24"/>
          <w:szCs w:val="24"/>
        </w:rPr>
        <w:t>widen an existing trail</w:t>
      </w:r>
      <w:r w:rsidR="00EC4C75">
        <w:rPr>
          <w:rFonts w:cstheme="minorHAnsi"/>
          <w:sz w:val="24"/>
          <w:szCs w:val="24"/>
        </w:rPr>
        <w:t xml:space="preserve">, </w:t>
      </w:r>
    </w:p>
    <w:p w14:paraId="45E23640" w14:textId="54E9C0ED" w:rsidR="005B32D5" w:rsidRDefault="00EC4C75" w:rsidP="0083614A">
      <w:pPr>
        <w:pStyle w:val="ListParagraph"/>
        <w:numPr>
          <w:ilvl w:val="1"/>
          <w:numId w:val="1"/>
        </w:numPr>
        <w:spacing w:after="120" w:line="240" w:lineRule="auto"/>
        <w:rPr>
          <w:rFonts w:cstheme="minorHAnsi"/>
          <w:sz w:val="24"/>
          <w:szCs w:val="24"/>
        </w:rPr>
      </w:pPr>
      <w:r>
        <w:rPr>
          <w:rFonts w:cstheme="minorHAnsi"/>
          <w:sz w:val="24"/>
          <w:szCs w:val="24"/>
        </w:rPr>
        <w:t xml:space="preserve">e.g., </w:t>
      </w:r>
      <w:r w:rsidR="005F2B75">
        <w:rPr>
          <w:rFonts w:cstheme="minorHAnsi"/>
          <w:sz w:val="24"/>
          <w:szCs w:val="24"/>
        </w:rPr>
        <w:t xml:space="preserve">for </w:t>
      </w:r>
      <w:r w:rsidR="00A85F3E">
        <w:rPr>
          <w:rFonts w:cstheme="minorHAnsi"/>
          <w:sz w:val="24"/>
          <w:szCs w:val="24"/>
        </w:rPr>
        <w:t>passing slower traffic</w:t>
      </w:r>
      <w:r w:rsidR="00100F6D">
        <w:rPr>
          <w:rFonts w:cstheme="minorHAnsi"/>
          <w:sz w:val="24"/>
          <w:szCs w:val="24"/>
        </w:rPr>
        <w:t>,</w:t>
      </w:r>
      <w:r w:rsidR="008D7BC1">
        <w:rPr>
          <w:rFonts w:cstheme="minorHAnsi"/>
          <w:sz w:val="24"/>
          <w:szCs w:val="24"/>
        </w:rPr>
        <w:t xml:space="preserve"> </w:t>
      </w:r>
      <w:r w:rsidR="009A21FF">
        <w:rPr>
          <w:rFonts w:cstheme="minorHAnsi"/>
          <w:sz w:val="24"/>
          <w:szCs w:val="24"/>
        </w:rPr>
        <w:t xml:space="preserve">such as </w:t>
      </w:r>
      <w:r w:rsidR="008D7BC1">
        <w:rPr>
          <w:rFonts w:cstheme="minorHAnsi"/>
          <w:sz w:val="24"/>
          <w:szCs w:val="24"/>
        </w:rPr>
        <w:t>people traveling</w:t>
      </w:r>
      <w:r w:rsidR="00A85F3E">
        <w:rPr>
          <w:rFonts w:cstheme="minorHAnsi"/>
          <w:sz w:val="24"/>
          <w:szCs w:val="24"/>
        </w:rPr>
        <w:t xml:space="preserve">, </w:t>
      </w:r>
      <w:r w:rsidR="003835F8">
        <w:rPr>
          <w:rFonts w:cstheme="minorHAnsi"/>
          <w:sz w:val="24"/>
          <w:szCs w:val="24"/>
        </w:rPr>
        <w:t xml:space="preserve">standing, sitting, </w:t>
      </w:r>
      <w:r w:rsidR="005F2B75">
        <w:rPr>
          <w:rFonts w:cstheme="minorHAnsi"/>
          <w:sz w:val="24"/>
          <w:szCs w:val="24"/>
        </w:rPr>
        <w:t>community</w:t>
      </w:r>
      <w:r w:rsidR="00C12DCA">
        <w:rPr>
          <w:rFonts w:cstheme="minorHAnsi"/>
          <w:sz w:val="24"/>
          <w:szCs w:val="24"/>
        </w:rPr>
        <w:t>-buildin</w:t>
      </w:r>
      <w:r w:rsidR="00E37722">
        <w:rPr>
          <w:rFonts w:cstheme="minorHAnsi"/>
          <w:sz w:val="24"/>
          <w:szCs w:val="24"/>
        </w:rPr>
        <w:t>g, neighborly</w:t>
      </w:r>
      <w:r w:rsidR="00C12DCA">
        <w:rPr>
          <w:rFonts w:cstheme="minorHAnsi"/>
          <w:sz w:val="24"/>
          <w:szCs w:val="24"/>
        </w:rPr>
        <w:t xml:space="preserve"> communication</w:t>
      </w:r>
      <w:r w:rsidR="0068426D">
        <w:rPr>
          <w:rFonts w:cstheme="minorHAnsi"/>
          <w:sz w:val="24"/>
          <w:szCs w:val="24"/>
        </w:rPr>
        <w:t xml:space="preserve">, </w:t>
      </w:r>
      <w:r w:rsidR="0059737B">
        <w:rPr>
          <w:rFonts w:cstheme="minorHAnsi"/>
          <w:sz w:val="24"/>
          <w:szCs w:val="24"/>
        </w:rPr>
        <w:t xml:space="preserve">parenting, </w:t>
      </w:r>
      <w:r w:rsidR="00907FD7">
        <w:rPr>
          <w:rFonts w:cstheme="minorHAnsi"/>
          <w:sz w:val="24"/>
          <w:szCs w:val="24"/>
        </w:rPr>
        <w:t>bicycle,</w:t>
      </w:r>
      <w:r w:rsidR="00FA4E96">
        <w:rPr>
          <w:rFonts w:cstheme="minorHAnsi"/>
          <w:sz w:val="24"/>
          <w:szCs w:val="24"/>
        </w:rPr>
        <w:t xml:space="preserve"> or mobility device</w:t>
      </w:r>
      <w:r w:rsidR="00DA2B2A">
        <w:rPr>
          <w:rFonts w:cstheme="minorHAnsi"/>
          <w:sz w:val="24"/>
          <w:szCs w:val="24"/>
        </w:rPr>
        <w:t xml:space="preserve"> repair</w:t>
      </w:r>
      <w:r w:rsidR="008B3E67">
        <w:rPr>
          <w:rFonts w:cstheme="minorHAnsi"/>
          <w:sz w:val="24"/>
          <w:szCs w:val="24"/>
        </w:rPr>
        <w:t>, and otherwise replacing</w:t>
      </w:r>
      <w:r w:rsidR="00230E9E">
        <w:rPr>
          <w:rFonts w:cstheme="minorHAnsi"/>
          <w:sz w:val="24"/>
          <w:szCs w:val="24"/>
        </w:rPr>
        <w:t xml:space="preserve"> gravel or</w:t>
      </w:r>
      <w:r w:rsidR="00403F03">
        <w:rPr>
          <w:rFonts w:cstheme="minorHAnsi"/>
          <w:sz w:val="24"/>
          <w:szCs w:val="24"/>
        </w:rPr>
        <w:t xml:space="preserve"> </w:t>
      </w:r>
      <w:r w:rsidR="00213F7D">
        <w:rPr>
          <w:rFonts w:cstheme="minorHAnsi"/>
          <w:sz w:val="24"/>
          <w:szCs w:val="24"/>
        </w:rPr>
        <w:t xml:space="preserve">significantly </w:t>
      </w:r>
      <w:r w:rsidR="00403F03">
        <w:rPr>
          <w:rFonts w:cstheme="minorHAnsi"/>
          <w:sz w:val="24"/>
          <w:szCs w:val="24"/>
        </w:rPr>
        <w:t>uneven</w:t>
      </w:r>
      <w:r w:rsidR="0028465B">
        <w:rPr>
          <w:rFonts w:cstheme="minorHAnsi"/>
          <w:sz w:val="24"/>
          <w:szCs w:val="24"/>
        </w:rPr>
        <w:t xml:space="preserve"> surface(s)</w:t>
      </w:r>
      <w:r w:rsidR="002A45C4">
        <w:rPr>
          <w:rFonts w:cstheme="minorHAnsi"/>
          <w:sz w:val="24"/>
          <w:szCs w:val="24"/>
        </w:rPr>
        <w:t xml:space="preserve"> that could result in injury</w:t>
      </w:r>
      <w:r w:rsidR="005B32D5" w:rsidRPr="00FA6EFD">
        <w:rPr>
          <w:rFonts w:cstheme="minorHAnsi"/>
          <w:sz w:val="24"/>
          <w:szCs w:val="24"/>
        </w:rPr>
        <w:t xml:space="preserve">. </w:t>
      </w:r>
    </w:p>
    <w:p w14:paraId="4EAA0642" w14:textId="77777777" w:rsidR="00DD61B9" w:rsidRPr="00FA6EFD" w:rsidRDefault="00DD61B9" w:rsidP="0083614A">
      <w:pPr>
        <w:pStyle w:val="ListParagraph"/>
        <w:spacing w:after="120" w:line="240" w:lineRule="auto"/>
        <w:ind w:left="1440"/>
        <w:rPr>
          <w:rFonts w:cstheme="minorHAnsi"/>
          <w:sz w:val="24"/>
          <w:szCs w:val="24"/>
        </w:rPr>
      </w:pPr>
    </w:p>
    <w:p w14:paraId="2E23F961" w14:textId="6CDD7AF2" w:rsidR="00DD4B9D" w:rsidRDefault="005D6E05" w:rsidP="0083614A">
      <w:pPr>
        <w:pStyle w:val="ListParagraph"/>
        <w:numPr>
          <w:ilvl w:val="0"/>
          <w:numId w:val="1"/>
        </w:numPr>
        <w:spacing w:after="120" w:line="240" w:lineRule="auto"/>
        <w:rPr>
          <w:rFonts w:cstheme="minorHAnsi"/>
          <w:sz w:val="24"/>
          <w:szCs w:val="24"/>
        </w:rPr>
      </w:pPr>
      <w:r>
        <w:rPr>
          <w:rFonts w:cstheme="minorHAnsi"/>
          <w:sz w:val="24"/>
          <w:szCs w:val="24"/>
        </w:rPr>
        <w:t>Mobility Hub implementation</w:t>
      </w:r>
      <w:r w:rsidR="00F27259">
        <w:rPr>
          <w:rFonts w:cstheme="minorHAnsi"/>
          <w:sz w:val="24"/>
          <w:szCs w:val="24"/>
        </w:rPr>
        <w:t>.</w:t>
      </w:r>
    </w:p>
    <w:p w14:paraId="67CD6E39" w14:textId="77777777" w:rsidR="005D6E05" w:rsidRDefault="005D6E05" w:rsidP="005D6E05">
      <w:pPr>
        <w:pStyle w:val="ListParagraph"/>
        <w:spacing w:after="120" w:line="240" w:lineRule="auto"/>
        <w:rPr>
          <w:rFonts w:cstheme="minorHAnsi"/>
          <w:sz w:val="24"/>
          <w:szCs w:val="24"/>
        </w:rPr>
      </w:pPr>
    </w:p>
    <w:p w14:paraId="41208C8E" w14:textId="07C275AD" w:rsidR="00634391" w:rsidRDefault="005D6E05" w:rsidP="005D6E05">
      <w:pPr>
        <w:pStyle w:val="ListParagraph"/>
        <w:numPr>
          <w:ilvl w:val="0"/>
          <w:numId w:val="1"/>
        </w:numPr>
        <w:spacing w:after="120" w:line="240" w:lineRule="auto"/>
        <w:rPr>
          <w:rFonts w:cstheme="minorHAnsi"/>
          <w:sz w:val="24"/>
          <w:szCs w:val="24"/>
        </w:rPr>
      </w:pPr>
      <w:r>
        <w:rPr>
          <w:rFonts w:cstheme="minorHAnsi"/>
          <w:sz w:val="24"/>
          <w:szCs w:val="24"/>
        </w:rPr>
        <w:t>Bikeshare capital projects</w:t>
      </w:r>
      <w:r w:rsidR="00F845C5">
        <w:rPr>
          <w:rFonts w:cstheme="minorHAnsi"/>
          <w:sz w:val="24"/>
          <w:szCs w:val="24"/>
        </w:rPr>
        <w:t xml:space="preserve"> (or scooters or other </w:t>
      </w:r>
      <w:proofErr w:type="spellStart"/>
      <w:r w:rsidR="00F845C5">
        <w:rPr>
          <w:rFonts w:cstheme="minorHAnsi"/>
          <w:sz w:val="24"/>
          <w:szCs w:val="24"/>
        </w:rPr>
        <w:t>micromobility</w:t>
      </w:r>
      <w:proofErr w:type="spellEnd"/>
      <w:r w:rsidR="00F845C5">
        <w:rPr>
          <w:rFonts w:cstheme="minorHAnsi"/>
          <w:sz w:val="24"/>
          <w:szCs w:val="24"/>
        </w:rPr>
        <w:t xml:space="preserve"> devices)</w:t>
      </w:r>
      <w:r w:rsidR="00F27259">
        <w:rPr>
          <w:rFonts w:cstheme="minorHAnsi"/>
          <w:sz w:val="24"/>
          <w:szCs w:val="24"/>
        </w:rPr>
        <w:t>.</w:t>
      </w:r>
    </w:p>
    <w:p w14:paraId="287C70C1" w14:textId="77777777" w:rsidR="005D6E05" w:rsidRDefault="005D6E05" w:rsidP="005D6E05">
      <w:pPr>
        <w:pStyle w:val="ListParagraph"/>
        <w:spacing w:after="120" w:line="240" w:lineRule="auto"/>
        <w:rPr>
          <w:rFonts w:cstheme="minorHAnsi"/>
          <w:sz w:val="24"/>
          <w:szCs w:val="24"/>
        </w:rPr>
      </w:pPr>
    </w:p>
    <w:p w14:paraId="0823F6E7" w14:textId="4FD03CEA" w:rsidR="00CB7767" w:rsidRPr="005A4E12" w:rsidRDefault="00CB7767" w:rsidP="005D6E05">
      <w:pPr>
        <w:pStyle w:val="ListParagraph"/>
        <w:numPr>
          <w:ilvl w:val="0"/>
          <w:numId w:val="1"/>
        </w:numPr>
        <w:spacing w:after="120" w:line="240" w:lineRule="auto"/>
        <w:rPr>
          <w:rFonts w:cstheme="minorHAnsi"/>
          <w:sz w:val="24"/>
          <w:szCs w:val="24"/>
        </w:rPr>
      </w:pPr>
      <w:r w:rsidRPr="005A4E12">
        <w:rPr>
          <w:rFonts w:cstheme="minorHAnsi"/>
          <w:sz w:val="24"/>
          <w:szCs w:val="24"/>
        </w:rPr>
        <w:t xml:space="preserve">A project that is not solely focused on active transportation (such as sidewalk or physically separated and protected bike lane improvements included in, or bundled with, a </w:t>
      </w:r>
      <w:r w:rsidR="005D7FCB">
        <w:rPr>
          <w:rFonts w:cstheme="minorHAnsi"/>
          <w:sz w:val="24"/>
          <w:szCs w:val="24"/>
        </w:rPr>
        <w:t xml:space="preserve">sustainable streets &amp; </w:t>
      </w:r>
      <w:r w:rsidR="001472F4">
        <w:rPr>
          <w:rFonts w:cstheme="minorHAnsi"/>
          <w:sz w:val="24"/>
          <w:szCs w:val="24"/>
        </w:rPr>
        <w:t xml:space="preserve">Complete Streets </w:t>
      </w:r>
      <w:r w:rsidRPr="005A4E12">
        <w:rPr>
          <w:rFonts w:cstheme="minorHAnsi"/>
          <w:sz w:val="24"/>
          <w:szCs w:val="24"/>
        </w:rPr>
        <w:t>local road preservation project such as repaving and restriping to narrow lane widths), if Complete Streets, Quick-Build, and Vision Zero are appropriately addressed.</w:t>
      </w:r>
    </w:p>
    <w:p w14:paraId="66C3BEC1" w14:textId="77777777" w:rsidR="00CB7767" w:rsidRPr="005A4E12" w:rsidRDefault="00CB7767" w:rsidP="0080353A">
      <w:pPr>
        <w:pStyle w:val="ListParagraph"/>
        <w:numPr>
          <w:ilvl w:val="1"/>
          <w:numId w:val="1"/>
        </w:numPr>
        <w:spacing w:after="0" w:line="240" w:lineRule="auto"/>
        <w:rPr>
          <w:rFonts w:cstheme="minorHAnsi"/>
          <w:sz w:val="24"/>
          <w:szCs w:val="24"/>
        </w:rPr>
      </w:pPr>
      <w:r w:rsidRPr="005A4E12">
        <w:rPr>
          <w:rFonts w:cstheme="minorHAnsi"/>
          <w:sz w:val="24"/>
          <w:szCs w:val="24"/>
        </w:rPr>
        <w:t>Screen projects with MTC Regional Active Transportation, LRSP project lists.</w:t>
      </w:r>
    </w:p>
    <w:p w14:paraId="7E79CCD9" w14:textId="77777777" w:rsidR="00CB7767" w:rsidRPr="005A4E12" w:rsidRDefault="00CB7767" w:rsidP="0080353A">
      <w:pPr>
        <w:pStyle w:val="ListParagraph"/>
        <w:numPr>
          <w:ilvl w:val="1"/>
          <w:numId w:val="1"/>
        </w:numPr>
        <w:spacing w:after="0" w:line="240" w:lineRule="auto"/>
        <w:rPr>
          <w:rFonts w:cstheme="minorHAnsi"/>
          <w:sz w:val="24"/>
          <w:szCs w:val="24"/>
        </w:rPr>
      </w:pPr>
      <w:r w:rsidRPr="005A4E12">
        <w:rPr>
          <w:rFonts w:cstheme="minorHAnsi"/>
          <w:sz w:val="24"/>
          <w:szCs w:val="24"/>
        </w:rPr>
        <w:t>Streetscape projects to encourage bicycling, walking, and transit use.</w:t>
      </w:r>
    </w:p>
    <w:p w14:paraId="381EBD60" w14:textId="210EBBCA" w:rsidR="00E814A5" w:rsidRDefault="00C00630" w:rsidP="0080353A">
      <w:pPr>
        <w:pStyle w:val="ListParagraph"/>
        <w:numPr>
          <w:ilvl w:val="1"/>
          <w:numId w:val="1"/>
        </w:numPr>
        <w:spacing w:after="0" w:line="240" w:lineRule="auto"/>
        <w:rPr>
          <w:rFonts w:cstheme="minorHAnsi"/>
          <w:sz w:val="24"/>
          <w:szCs w:val="24"/>
        </w:rPr>
      </w:pPr>
      <w:r>
        <w:rPr>
          <w:rFonts w:cstheme="minorHAnsi"/>
          <w:sz w:val="24"/>
          <w:szCs w:val="24"/>
        </w:rPr>
        <w:t>The cumulative total s</w:t>
      </w:r>
      <w:r w:rsidR="00CB7767" w:rsidRPr="005A4E12">
        <w:rPr>
          <w:rFonts w:cstheme="minorHAnsi"/>
          <w:sz w:val="24"/>
          <w:szCs w:val="24"/>
        </w:rPr>
        <w:t xml:space="preserve">cope related to </w:t>
      </w:r>
      <w:r w:rsidR="00EA0B71">
        <w:rPr>
          <w:rFonts w:cstheme="minorHAnsi"/>
          <w:sz w:val="24"/>
          <w:szCs w:val="24"/>
        </w:rPr>
        <w:t>(</w:t>
      </w:r>
      <w:r w:rsidR="00DF04A7">
        <w:rPr>
          <w:rFonts w:cstheme="minorHAnsi"/>
          <w:sz w:val="24"/>
          <w:szCs w:val="24"/>
        </w:rPr>
        <w:t>indirectly</w:t>
      </w:r>
      <w:r w:rsidR="00F87371">
        <w:rPr>
          <w:rFonts w:cstheme="minorHAnsi"/>
          <w:sz w:val="24"/>
          <w:szCs w:val="24"/>
        </w:rPr>
        <w:t>-</w:t>
      </w:r>
      <w:r w:rsidR="00EA0B71">
        <w:rPr>
          <w:rFonts w:cstheme="minorHAnsi"/>
          <w:sz w:val="24"/>
          <w:szCs w:val="24"/>
        </w:rPr>
        <w:t xml:space="preserve">ATS-related scope) </w:t>
      </w:r>
      <w:r w:rsidR="00FD1227">
        <w:rPr>
          <w:rFonts w:cstheme="minorHAnsi"/>
          <w:sz w:val="24"/>
          <w:szCs w:val="24"/>
        </w:rPr>
        <w:t xml:space="preserve">preventive maintenance, </w:t>
      </w:r>
      <w:r w:rsidR="00CB7767" w:rsidRPr="005A4E12">
        <w:rPr>
          <w:rFonts w:cstheme="minorHAnsi"/>
          <w:sz w:val="24"/>
          <w:szCs w:val="24"/>
        </w:rPr>
        <w:t>repaving, restriping, and streetscape shall not exceed 50% of the total project</w:t>
      </w:r>
      <w:r w:rsidR="00C65903">
        <w:rPr>
          <w:rFonts w:cstheme="minorHAnsi"/>
          <w:sz w:val="24"/>
          <w:szCs w:val="24"/>
        </w:rPr>
        <w:t>/application</w:t>
      </w:r>
      <w:r w:rsidR="00CB7767" w:rsidRPr="005A4E12">
        <w:rPr>
          <w:rFonts w:cstheme="minorHAnsi"/>
          <w:sz w:val="24"/>
          <w:szCs w:val="24"/>
        </w:rPr>
        <w:t xml:space="preserve"> cost (</w:t>
      </w:r>
      <w:r w:rsidR="00080368">
        <w:rPr>
          <w:rFonts w:cstheme="minorHAnsi"/>
          <w:sz w:val="24"/>
          <w:szCs w:val="24"/>
        </w:rPr>
        <w:t xml:space="preserve">either </w:t>
      </w:r>
      <w:r w:rsidR="00CB7767" w:rsidRPr="005A4E12">
        <w:rPr>
          <w:rFonts w:cstheme="minorHAnsi"/>
          <w:sz w:val="24"/>
          <w:szCs w:val="24"/>
        </w:rPr>
        <w:t>construction phase or total cost of all phases</w:t>
      </w:r>
      <w:r w:rsidR="00F161E2">
        <w:rPr>
          <w:rFonts w:cstheme="minorHAnsi"/>
          <w:sz w:val="24"/>
          <w:szCs w:val="24"/>
        </w:rPr>
        <w:t>, as applicable</w:t>
      </w:r>
      <w:r w:rsidR="00CB7767" w:rsidRPr="005A4E12">
        <w:rPr>
          <w:rFonts w:cstheme="minorHAnsi"/>
          <w:sz w:val="24"/>
          <w:szCs w:val="24"/>
        </w:rPr>
        <w:t>).</w:t>
      </w:r>
      <w:r w:rsidR="00180B05">
        <w:rPr>
          <w:rFonts w:cstheme="minorHAnsi"/>
          <w:sz w:val="24"/>
          <w:szCs w:val="24"/>
        </w:rPr>
        <w:t xml:space="preserve"> </w:t>
      </w:r>
      <w:r w:rsidR="0060600F">
        <w:rPr>
          <w:rFonts w:cstheme="minorHAnsi"/>
          <w:sz w:val="24"/>
          <w:szCs w:val="24"/>
        </w:rPr>
        <w:t>MTC</w:t>
      </w:r>
      <w:r w:rsidR="006C2F03">
        <w:rPr>
          <w:rFonts w:cstheme="minorHAnsi"/>
          <w:sz w:val="24"/>
          <w:szCs w:val="24"/>
        </w:rPr>
        <w:t xml:space="preserve"> criteria requires that</w:t>
      </w:r>
      <w:r w:rsidR="0060600F">
        <w:rPr>
          <w:rFonts w:cstheme="minorHAnsi"/>
          <w:sz w:val="24"/>
          <w:szCs w:val="24"/>
        </w:rPr>
        <w:t xml:space="preserve"> </w:t>
      </w:r>
      <w:r w:rsidR="00F711C3">
        <w:rPr>
          <w:rFonts w:cstheme="minorHAnsi"/>
          <w:sz w:val="24"/>
          <w:szCs w:val="24"/>
        </w:rPr>
        <w:t xml:space="preserve">any of these types of projects/applications </w:t>
      </w:r>
      <w:r w:rsidR="001B5DEE">
        <w:rPr>
          <w:rFonts w:cstheme="minorHAnsi"/>
          <w:sz w:val="24"/>
          <w:szCs w:val="24"/>
        </w:rPr>
        <w:t xml:space="preserve">that include </w:t>
      </w:r>
      <w:r w:rsidR="008E16B4">
        <w:rPr>
          <w:rFonts w:cstheme="minorHAnsi"/>
          <w:sz w:val="24"/>
          <w:szCs w:val="24"/>
        </w:rPr>
        <w:t xml:space="preserve">existing </w:t>
      </w:r>
      <w:r w:rsidR="001B5DEE">
        <w:rPr>
          <w:rFonts w:cstheme="minorHAnsi"/>
          <w:sz w:val="24"/>
          <w:szCs w:val="24"/>
        </w:rPr>
        <w:t>pavement</w:t>
      </w:r>
      <w:r w:rsidR="006E36B7">
        <w:rPr>
          <w:rFonts w:cstheme="minorHAnsi"/>
          <w:sz w:val="24"/>
          <w:szCs w:val="24"/>
        </w:rPr>
        <w:t xml:space="preserve"> with a Pavement Condition Index (PCI) rating of 70 or above</w:t>
      </w:r>
      <w:r w:rsidR="00EF403F">
        <w:rPr>
          <w:rFonts w:cstheme="minorHAnsi"/>
          <w:sz w:val="24"/>
          <w:szCs w:val="24"/>
        </w:rPr>
        <w:t>, must have its Project Sponsor</w:t>
      </w:r>
      <w:r w:rsidR="005E1950">
        <w:rPr>
          <w:rFonts w:cstheme="minorHAnsi"/>
          <w:sz w:val="24"/>
          <w:szCs w:val="24"/>
        </w:rPr>
        <w:t xml:space="preserve"> </w:t>
      </w:r>
      <w:r w:rsidR="008F3942">
        <w:rPr>
          <w:rFonts w:cstheme="minorHAnsi"/>
          <w:sz w:val="24"/>
          <w:szCs w:val="24"/>
        </w:rPr>
        <w:t>refer</w:t>
      </w:r>
      <w:r w:rsidR="00322D72">
        <w:rPr>
          <w:rFonts w:cstheme="minorHAnsi"/>
          <w:sz w:val="24"/>
          <w:szCs w:val="24"/>
        </w:rPr>
        <w:t xml:space="preserve"> </w:t>
      </w:r>
      <w:r w:rsidR="00754236">
        <w:rPr>
          <w:rFonts w:cstheme="minorHAnsi"/>
          <w:sz w:val="24"/>
          <w:szCs w:val="24"/>
        </w:rPr>
        <w:t xml:space="preserve">the Authority’s </w:t>
      </w:r>
      <w:r w:rsidR="00CF318E">
        <w:rPr>
          <w:rFonts w:cstheme="minorHAnsi"/>
          <w:sz w:val="24"/>
          <w:szCs w:val="24"/>
        </w:rPr>
        <w:t>R</w:t>
      </w:r>
      <w:r w:rsidR="00754236">
        <w:rPr>
          <w:rFonts w:cstheme="minorHAnsi"/>
          <w:sz w:val="24"/>
          <w:szCs w:val="24"/>
        </w:rPr>
        <w:t xml:space="preserve">eview </w:t>
      </w:r>
      <w:r w:rsidR="00CF318E">
        <w:rPr>
          <w:rFonts w:cstheme="minorHAnsi"/>
          <w:sz w:val="24"/>
          <w:szCs w:val="24"/>
        </w:rPr>
        <w:t>Panel</w:t>
      </w:r>
      <w:r w:rsidR="008F3942">
        <w:rPr>
          <w:rFonts w:cstheme="minorHAnsi"/>
          <w:sz w:val="24"/>
          <w:szCs w:val="24"/>
        </w:rPr>
        <w:t xml:space="preserve"> to</w:t>
      </w:r>
      <w:r w:rsidR="00FE5A0E">
        <w:rPr>
          <w:rFonts w:cstheme="minorHAnsi"/>
          <w:sz w:val="24"/>
          <w:szCs w:val="24"/>
        </w:rPr>
        <w:t xml:space="preserve"> a</w:t>
      </w:r>
      <w:r w:rsidR="005F13B2">
        <w:rPr>
          <w:rFonts w:cstheme="minorHAnsi"/>
          <w:sz w:val="24"/>
          <w:szCs w:val="24"/>
        </w:rPr>
        <w:t xml:space="preserve"> </w:t>
      </w:r>
      <w:r w:rsidR="00754236">
        <w:rPr>
          <w:rFonts w:cstheme="minorHAnsi"/>
          <w:sz w:val="24"/>
          <w:szCs w:val="24"/>
        </w:rPr>
        <w:t xml:space="preserve">specific section of the </w:t>
      </w:r>
      <w:r w:rsidR="006830C0">
        <w:rPr>
          <w:rFonts w:cstheme="minorHAnsi"/>
          <w:sz w:val="24"/>
          <w:szCs w:val="24"/>
        </w:rPr>
        <w:t xml:space="preserve">jurisdiction’s </w:t>
      </w:r>
      <w:r w:rsidR="005F13B2">
        <w:rPr>
          <w:rFonts w:cstheme="minorHAnsi"/>
          <w:sz w:val="24"/>
          <w:szCs w:val="24"/>
        </w:rPr>
        <w:t>Pavement Management Program</w:t>
      </w:r>
      <w:r w:rsidR="00122508">
        <w:rPr>
          <w:rFonts w:cstheme="minorHAnsi"/>
          <w:sz w:val="24"/>
          <w:szCs w:val="24"/>
        </w:rPr>
        <w:t>’s needs analysis (report)</w:t>
      </w:r>
      <w:r w:rsidR="00FE5A0E">
        <w:rPr>
          <w:rFonts w:cstheme="minorHAnsi"/>
          <w:sz w:val="24"/>
          <w:szCs w:val="24"/>
        </w:rPr>
        <w:t xml:space="preserve"> highlight</w:t>
      </w:r>
      <w:r w:rsidR="00754236">
        <w:rPr>
          <w:rFonts w:cstheme="minorHAnsi"/>
          <w:sz w:val="24"/>
          <w:szCs w:val="24"/>
        </w:rPr>
        <w:t>ing</w:t>
      </w:r>
      <w:r w:rsidR="00FE5A0E">
        <w:rPr>
          <w:rFonts w:cstheme="minorHAnsi"/>
          <w:sz w:val="24"/>
          <w:szCs w:val="24"/>
        </w:rPr>
        <w:t xml:space="preserve"> </w:t>
      </w:r>
      <w:r w:rsidR="00F63A37">
        <w:rPr>
          <w:rFonts w:cstheme="minorHAnsi"/>
          <w:sz w:val="24"/>
          <w:szCs w:val="24"/>
        </w:rPr>
        <w:t>a</w:t>
      </w:r>
      <w:r w:rsidR="003648ED">
        <w:rPr>
          <w:rFonts w:cstheme="minorHAnsi"/>
          <w:sz w:val="24"/>
          <w:szCs w:val="24"/>
        </w:rPr>
        <w:t>ny specific need</w:t>
      </w:r>
      <w:r w:rsidR="00CA2551">
        <w:rPr>
          <w:rFonts w:cstheme="minorHAnsi"/>
          <w:sz w:val="24"/>
          <w:szCs w:val="24"/>
        </w:rPr>
        <w:t>/proposal</w:t>
      </w:r>
      <w:r w:rsidR="00676E63">
        <w:rPr>
          <w:rFonts w:cstheme="minorHAnsi"/>
          <w:sz w:val="24"/>
          <w:szCs w:val="24"/>
        </w:rPr>
        <w:t xml:space="preserve">; and must </w:t>
      </w:r>
      <w:r w:rsidR="00B80C01">
        <w:rPr>
          <w:rFonts w:cstheme="minorHAnsi"/>
          <w:sz w:val="24"/>
          <w:szCs w:val="24"/>
        </w:rPr>
        <w:t xml:space="preserve">have its Project Sponsor </w:t>
      </w:r>
      <w:r w:rsidR="00043156">
        <w:rPr>
          <w:rFonts w:cstheme="minorHAnsi"/>
          <w:sz w:val="24"/>
          <w:szCs w:val="24"/>
        </w:rPr>
        <w:t>demonstrate</w:t>
      </w:r>
      <w:r w:rsidR="007C523E">
        <w:rPr>
          <w:rFonts w:cstheme="minorHAnsi"/>
          <w:sz w:val="24"/>
          <w:szCs w:val="24"/>
        </w:rPr>
        <w:t xml:space="preserve">, in the application narrative language </w:t>
      </w:r>
      <w:r w:rsidR="005F5577">
        <w:rPr>
          <w:rFonts w:cstheme="minorHAnsi"/>
          <w:sz w:val="24"/>
          <w:szCs w:val="24"/>
        </w:rPr>
        <w:t>and in</w:t>
      </w:r>
      <w:r w:rsidR="007C523E">
        <w:rPr>
          <w:rFonts w:cstheme="minorHAnsi"/>
          <w:sz w:val="24"/>
          <w:szCs w:val="24"/>
        </w:rPr>
        <w:t xml:space="preserve"> imagery</w:t>
      </w:r>
      <w:r w:rsidR="00124007">
        <w:rPr>
          <w:rFonts w:cstheme="minorHAnsi"/>
          <w:sz w:val="24"/>
          <w:szCs w:val="24"/>
        </w:rPr>
        <w:t xml:space="preserve">, </w:t>
      </w:r>
      <w:r w:rsidR="00660537">
        <w:rPr>
          <w:rFonts w:cstheme="minorHAnsi"/>
          <w:sz w:val="24"/>
          <w:szCs w:val="24"/>
        </w:rPr>
        <w:t>how t</w:t>
      </w:r>
      <w:r w:rsidR="00976EBD">
        <w:rPr>
          <w:rFonts w:cstheme="minorHAnsi"/>
          <w:sz w:val="24"/>
          <w:szCs w:val="24"/>
        </w:rPr>
        <w:t>he propos</w:t>
      </w:r>
      <w:r w:rsidR="00286A7F">
        <w:rPr>
          <w:rFonts w:cstheme="minorHAnsi"/>
          <w:sz w:val="24"/>
          <w:szCs w:val="24"/>
        </w:rPr>
        <w:t xml:space="preserve">ed preventive maintenance strategy is a cost-effective method </w:t>
      </w:r>
      <w:r w:rsidR="00073477">
        <w:rPr>
          <w:rFonts w:cstheme="minorHAnsi"/>
          <w:sz w:val="24"/>
          <w:szCs w:val="24"/>
        </w:rPr>
        <w:t>to extend the service life of the</w:t>
      </w:r>
      <w:r w:rsidR="00B00E5F">
        <w:rPr>
          <w:rFonts w:cstheme="minorHAnsi"/>
          <w:sz w:val="24"/>
          <w:szCs w:val="24"/>
        </w:rPr>
        <w:t xml:space="preserve"> final scope’s</w:t>
      </w:r>
      <w:r w:rsidR="00073477">
        <w:rPr>
          <w:rFonts w:cstheme="minorHAnsi"/>
          <w:sz w:val="24"/>
          <w:szCs w:val="24"/>
        </w:rPr>
        <w:t xml:space="preserve"> </w:t>
      </w:r>
      <w:r w:rsidR="00B00E5F">
        <w:rPr>
          <w:rFonts w:cstheme="minorHAnsi"/>
          <w:sz w:val="24"/>
          <w:szCs w:val="24"/>
        </w:rPr>
        <w:t>pavement</w:t>
      </w:r>
      <w:r w:rsidR="0060600F">
        <w:rPr>
          <w:rFonts w:cstheme="minorHAnsi"/>
          <w:sz w:val="24"/>
          <w:szCs w:val="24"/>
        </w:rPr>
        <w:t xml:space="preserve">. </w:t>
      </w:r>
    </w:p>
    <w:p w14:paraId="21B49FC3" w14:textId="4569F111" w:rsidR="00CB7767" w:rsidRPr="001A519E" w:rsidRDefault="00180B05" w:rsidP="00B00E5F">
      <w:pPr>
        <w:pStyle w:val="ListParagraph"/>
        <w:numPr>
          <w:ilvl w:val="2"/>
          <w:numId w:val="1"/>
        </w:numPr>
        <w:spacing w:after="0" w:line="240" w:lineRule="auto"/>
        <w:rPr>
          <w:rFonts w:cstheme="minorHAnsi"/>
          <w:sz w:val="24"/>
          <w:szCs w:val="24"/>
        </w:rPr>
      </w:pPr>
      <w:r>
        <w:rPr>
          <w:rFonts w:cstheme="minorHAnsi"/>
          <w:sz w:val="24"/>
          <w:szCs w:val="24"/>
        </w:rPr>
        <w:t>Refer to Example 2 above.</w:t>
      </w:r>
      <w:r w:rsidR="00325C9B" w:rsidRPr="00325C9B">
        <w:rPr>
          <w:sz w:val="24"/>
          <w:szCs w:val="24"/>
        </w:rPr>
        <w:t xml:space="preserve"> </w:t>
      </w:r>
      <w:r w:rsidR="00C5391C">
        <w:rPr>
          <w:sz w:val="24"/>
          <w:szCs w:val="24"/>
        </w:rPr>
        <w:t>Non-</w:t>
      </w:r>
      <w:r w:rsidR="00E144FA">
        <w:rPr>
          <w:sz w:val="24"/>
          <w:szCs w:val="24"/>
        </w:rPr>
        <w:t>ATS-related</w:t>
      </w:r>
      <w:r w:rsidR="00C5391C">
        <w:rPr>
          <w:sz w:val="24"/>
          <w:szCs w:val="24"/>
        </w:rPr>
        <w:t xml:space="preserve"> (or indirectly-ATS-related)</w:t>
      </w:r>
      <w:r w:rsidR="00E144FA">
        <w:rPr>
          <w:sz w:val="24"/>
          <w:szCs w:val="24"/>
        </w:rPr>
        <w:t xml:space="preserve"> </w:t>
      </w:r>
      <w:r w:rsidR="00697A34">
        <w:rPr>
          <w:sz w:val="24"/>
          <w:szCs w:val="24"/>
        </w:rPr>
        <w:t>costs</w:t>
      </w:r>
      <w:r w:rsidR="00D36CF3">
        <w:rPr>
          <w:sz w:val="24"/>
          <w:szCs w:val="24"/>
        </w:rPr>
        <w:t xml:space="preserve"> and scope items</w:t>
      </w:r>
      <w:r w:rsidR="00697A34">
        <w:rPr>
          <w:sz w:val="24"/>
          <w:szCs w:val="24"/>
        </w:rPr>
        <w:t xml:space="preserve"> include, but are not limited to,</w:t>
      </w:r>
      <w:r w:rsidR="00E144FA">
        <w:rPr>
          <w:sz w:val="24"/>
          <w:szCs w:val="24"/>
        </w:rPr>
        <w:t xml:space="preserve"> </w:t>
      </w:r>
      <w:r w:rsidR="00D853D1">
        <w:rPr>
          <w:sz w:val="24"/>
          <w:szCs w:val="24"/>
        </w:rPr>
        <w:t>project component</w:t>
      </w:r>
      <w:r w:rsidR="00830DE1">
        <w:rPr>
          <w:sz w:val="24"/>
          <w:szCs w:val="24"/>
        </w:rPr>
        <w:t>(</w:t>
      </w:r>
      <w:r w:rsidR="00D853D1">
        <w:rPr>
          <w:sz w:val="24"/>
          <w:szCs w:val="24"/>
        </w:rPr>
        <w:t>s</w:t>
      </w:r>
      <w:r w:rsidR="007C1A47">
        <w:rPr>
          <w:sz w:val="24"/>
          <w:szCs w:val="24"/>
        </w:rPr>
        <w:t>)</w:t>
      </w:r>
      <w:r w:rsidR="00D853D1">
        <w:rPr>
          <w:sz w:val="24"/>
          <w:szCs w:val="24"/>
        </w:rPr>
        <w:t xml:space="preserve"> that will primarily serve vehicles; </w:t>
      </w:r>
      <w:r w:rsidR="00DD666E">
        <w:rPr>
          <w:sz w:val="24"/>
          <w:szCs w:val="24"/>
        </w:rPr>
        <w:t xml:space="preserve">on-street </w:t>
      </w:r>
      <w:r w:rsidR="00567587">
        <w:rPr>
          <w:sz w:val="24"/>
          <w:szCs w:val="24"/>
        </w:rPr>
        <w:t>asphalt</w:t>
      </w:r>
      <w:r w:rsidR="00DD666E">
        <w:rPr>
          <w:sz w:val="24"/>
          <w:szCs w:val="24"/>
        </w:rPr>
        <w:t xml:space="preserve"> outside of a bike lane</w:t>
      </w:r>
      <w:r w:rsidR="006A369B">
        <w:rPr>
          <w:sz w:val="24"/>
          <w:szCs w:val="24"/>
        </w:rPr>
        <w:t xml:space="preserve"> (bike boulevard</w:t>
      </w:r>
      <w:r w:rsidR="005D5AB7">
        <w:rPr>
          <w:sz w:val="24"/>
          <w:szCs w:val="24"/>
        </w:rPr>
        <w:t xml:space="preserve"> can be considered an exception</w:t>
      </w:r>
      <w:r w:rsidR="000527B9">
        <w:rPr>
          <w:sz w:val="24"/>
          <w:szCs w:val="24"/>
        </w:rPr>
        <w:t>,</w:t>
      </w:r>
      <w:r w:rsidR="005D5AB7">
        <w:rPr>
          <w:sz w:val="24"/>
          <w:szCs w:val="24"/>
        </w:rPr>
        <w:t xml:space="preserve"> upon discretion of the </w:t>
      </w:r>
      <w:r w:rsidR="00CF318E">
        <w:rPr>
          <w:sz w:val="24"/>
          <w:szCs w:val="24"/>
        </w:rPr>
        <w:t>R</w:t>
      </w:r>
      <w:r w:rsidR="005D5AB7">
        <w:rPr>
          <w:sz w:val="24"/>
          <w:szCs w:val="24"/>
        </w:rPr>
        <w:t xml:space="preserve">eview </w:t>
      </w:r>
      <w:r w:rsidR="00CF318E">
        <w:rPr>
          <w:sz w:val="24"/>
          <w:szCs w:val="24"/>
        </w:rPr>
        <w:t>Panel</w:t>
      </w:r>
      <w:r w:rsidR="000527B9">
        <w:rPr>
          <w:sz w:val="24"/>
          <w:szCs w:val="24"/>
        </w:rPr>
        <w:t>, on a case-by-case-basis</w:t>
      </w:r>
      <w:r w:rsidR="00D72226">
        <w:rPr>
          <w:sz w:val="24"/>
          <w:szCs w:val="24"/>
        </w:rPr>
        <w:t>)</w:t>
      </w:r>
      <w:r w:rsidR="00EE20A4">
        <w:rPr>
          <w:sz w:val="24"/>
          <w:szCs w:val="24"/>
        </w:rPr>
        <w:t>.</w:t>
      </w:r>
      <w:r w:rsidR="00D735F4">
        <w:rPr>
          <w:sz w:val="24"/>
          <w:szCs w:val="24"/>
        </w:rPr>
        <w:t xml:space="preserve"> ATS-related</w:t>
      </w:r>
      <w:r w:rsidR="00C82225">
        <w:rPr>
          <w:sz w:val="24"/>
          <w:szCs w:val="24"/>
        </w:rPr>
        <w:t xml:space="preserve"> scope items, such as traffic-calming</w:t>
      </w:r>
      <w:r w:rsidR="00CB0C40">
        <w:rPr>
          <w:sz w:val="24"/>
          <w:szCs w:val="24"/>
        </w:rPr>
        <w:t>,</w:t>
      </w:r>
      <w:r w:rsidR="00BA0448">
        <w:rPr>
          <w:sz w:val="24"/>
          <w:szCs w:val="24"/>
        </w:rPr>
        <w:t xml:space="preserve"> with more direct benefits to people walking or bicycling/rolling include </w:t>
      </w:r>
      <w:r w:rsidR="008D752C">
        <w:rPr>
          <w:sz w:val="24"/>
          <w:szCs w:val="24"/>
        </w:rPr>
        <w:t xml:space="preserve">the </w:t>
      </w:r>
      <w:r w:rsidR="008D752C">
        <w:rPr>
          <w:rFonts w:cstheme="minorHAnsi"/>
          <w:sz w:val="24"/>
          <w:szCs w:val="24"/>
        </w:rPr>
        <w:t>“e</w:t>
      </w:r>
      <w:r w:rsidR="008D752C" w:rsidRPr="005A4E12">
        <w:rPr>
          <w:rFonts w:cstheme="minorHAnsi"/>
          <w:sz w:val="24"/>
          <w:szCs w:val="24"/>
        </w:rPr>
        <w:t xml:space="preserve">xample project </w:t>
      </w:r>
      <w:r w:rsidR="008D752C">
        <w:rPr>
          <w:rFonts w:cstheme="minorHAnsi"/>
          <w:sz w:val="24"/>
          <w:szCs w:val="24"/>
        </w:rPr>
        <w:t>components” listed above.</w:t>
      </w:r>
    </w:p>
    <w:p w14:paraId="05EBE6BB" w14:textId="3A8C126F" w:rsidR="001A519E" w:rsidRDefault="001A519E" w:rsidP="001A519E">
      <w:pPr>
        <w:pStyle w:val="ListParagraph"/>
        <w:numPr>
          <w:ilvl w:val="1"/>
          <w:numId w:val="1"/>
        </w:numPr>
        <w:spacing w:after="0" w:line="240" w:lineRule="auto"/>
        <w:rPr>
          <w:rFonts w:cstheme="minorHAnsi"/>
          <w:sz w:val="24"/>
          <w:szCs w:val="24"/>
        </w:rPr>
      </w:pPr>
      <w:r w:rsidRPr="003E13EF">
        <w:rPr>
          <w:rFonts w:cstheme="minorHAnsi"/>
          <w:sz w:val="24"/>
          <w:szCs w:val="24"/>
        </w:rPr>
        <w:t xml:space="preserve">Eligible non-pavement activities include rehabilitation or replacement of existing features on the </w:t>
      </w:r>
      <w:r>
        <w:rPr>
          <w:rFonts w:cstheme="minorHAnsi"/>
          <w:sz w:val="24"/>
          <w:szCs w:val="24"/>
        </w:rPr>
        <w:t xml:space="preserve">street or </w:t>
      </w:r>
      <w:r w:rsidRPr="003E13EF">
        <w:rPr>
          <w:rFonts w:cstheme="minorHAnsi"/>
          <w:sz w:val="24"/>
          <w:szCs w:val="24"/>
        </w:rPr>
        <w:t>roadway facility, such as bridge structures, storm drains, National Pollutant Discharge Elimination System (NPDES), curbs, gutters, culverts, medians, guardrails, safety features, signals, sign</w:t>
      </w:r>
      <w:r>
        <w:rPr>
          <w:rFonts w:cstheme="minorHAnsi"/>
          <w:sz w:val="24"/>
          <w:szCs w:val="24"/>
        </w:rPr>
        <w:t>s</w:t>
      </w:r>
      <w:r w:rsidRPr="003E13EF">
        <w:rPr>
          <w:rFonts w:cstheme="minorHAnsi"/>
          <w:sz w:val="24"/>
          <w:szCs w:val="24"/>
        </w:rPr>
        <w:t xml:space="preserve">, sidewalks, ramps, </w:t>
      </w:r>
      <w:r>
        <w:rPr>
          <w:rFonts w:cstheme="minorHAnsi"/>
          <w:sz w:val="24"/>
          <w:szCs w:val="24"/>
        </w:rPr>
        <w:t>sustainable streets and C</w:t>
      </w:r>
      <w:r w:rsidRPr="003E13EF">
        <w:rPr>
          <w:rFonts w:cstheme="minorHAnsi"/>
          <w:sz w:val="24"/>
          <w:szCs w:val="24"/>
        </w:rPr>
        <w:t xml:space="preserve">omplete </w:t>
      </w:r>
      <w:r>
        <w:rPr>
          <w:rFonts w:cstheme="minorHAnsi"/>
          <w:sz w:val="24"/>
          <w:szCs w:val="24"/>
        </w:rPr>
        <w:t>S</w:t>
      </w:r>
      <w:r w:rsidRPr="003E13EF">
        <w:rPr>
          <w:rFonts w:cstheme="minorHAnsi"/>
          <w:sz w:val="24"/>
          <w:szCs w:val="24"/>
        </w:rPr>
        <w:t>treets elements, and features that bring the facility to current standards</w:t>
      </w:r>
      <w:r w:rsidR="008D56B2">
        <w:rPr>
          <w:rFonts w:cstheme="minorHAnsi"/>
          <w:sz w:val="24"/>
          <w:szCs w:val="24"/>
        </w:rPr>
        <w:t>.</w:t>
      </w:r>
    </w:p>
    <w:p w14:paraId="00DD1459" w14:textId="77777777" w:rsidR="00B515E7" w:rsidRPr="005A4E12" w:rsidRDefault="00B515E7" w:rsidP="00B515E7">
      <w:pPr>
        <w:pStyle w:val="ListParagraph"/>
        <w:spacing w:after="0" w:line="240" w:lineRule="auto"/>
        <w:ind w:left="1440"/>
        <w:rPr>
          <w:rFonts w:cstheme="minorHAnsi"/>
          <w:sz w:val="24"/>
          <w:szCs w:val="24"/>
        </w:rPr>
      </w:pPr>
    </w:p>
    <w:p w14:paraId="2961CA4B" w14:textId="5262E2F1" w:rsidR="00CB7767" w:rsidRDefault="00CB7767" w:rsidP="0080353A">
      <w:pPr>
        <w:pStyle w:val="ListParagraph"/>
        <w:numPr>
          <w:ilvl w:val="0"/>
          <w:numId w:val="1"/>
        </w:numPr>
        <w:spacing w:after="0" w:line="240" w:lineRule="auto"/>
        <w:rPr>
          <w:rFonts w:cstheme="minorHAnsi"/>
          <w:sz w:val="24"/>
          <w:szCs w:val="24"/>
        </w:rPr>
      </w:pPr>
      <w:r w:rsidRPr="005A4E12">
        <w:rPr>
          <w:rFonts w:cstheme="minorHAnsi"/>
          <w:sz w:val="24"/>
          <w:szCs w:val="24"/>
        </w:rPr>
        <w:lastRenderedPageBreak/>
        <w:t xml:space="preserve">Example project </w:t>
      </w:r>
      <w:r w:rsidR="00C05A1A">
        <w:rPr>
          <w:rFonts w:cstheme="minorHAnsi"/>
          <w:sz w:val="24"/>
          <w:szCs w:val="24"/>
        </w:rPr>
        <w:t>components</w:t>
      </w:r>
      <w:r w:rsidRPr="005A4E12">
        <w:rPr>
          <w:rFonts w:cstheme="minorHAnsi"/>
          <w:sz w:val="24"/>
          <w:szCs w:val="24"/>
        </w:rPr>
        <w:t xml:space="preserve"> include bulb</w:t>
      </w:r>
      <w:r w:rsidR="0002129C">
        <w:rPr>
          <w:rFonts w:cstheme="minorHAnsi"/>
          <w:sz w:val="24"/>
          <w:szCs w:val="24"/>
        </w:rPr>
        <w:t>-</w:t>
      </w:r>
      <w:r w:rsidRPr="005A4E12">
        <w:rPr>
          <w:rFonts w:cstheme="minorHAnsi"/>
          <w:sz w:val="24"/>
          <w:szCs w:val="24"/>
        </w:rPr>
        <w:t xml:space="preserve">outs, sidewalk widening, </w:t>
      </w:r>
      <w:r w:rsidR="000F4D7F">
        <w:rPr>
          <w:rFonts w:cstheme="minorHAnsi"/>
          <w:sz w:val="24"/>
          <w:szCs w:val="24"/>
        </w:rPr>
        <w:t xml:space="preserve">gap closures, </w:t>
      </w:r>
      <w:r w:rsidR="00286F67">
        <w:rPr>
          <w:rFonts w:cstheme="minorHAnsi"/>
          <w:sz w:val="24"/>
          <w:szCs w:val="24"/>
        </w:rPr>
        <w:t xml:space="preserve">special emphasis </w:t>
      </w:r>
      <w:r w:rsidR="00DA5B73">
        <w:rPr>
          <w:rFonts w:cstheme="minorHAnsi"/>
          <w:sz w:val="24"/>
          <w:szCs w:val="24"/>
        </w:rPr>
        <w:t xml:space="preserve">(continental) </w:t>
      </w:r>
      <w:r w:rsidR="002A48CE">
        <w:rPr>
          <w:rFonts w:cstheme="minorHAnsi"/>
          <w:sz w:val="24"/>
          <w:szCs w:val="24"/>
        </w:rPr>
        <w:t xml:space="preserve">and </w:t>
      </w:r>
      <w:r w:rsidR="00B43E46">
        <w:rPr>
          <w:rFonts w:cstheme="minorHAnsi"/>
          <w:sz w:val="24"/>
          <w:szCs w:val="24"/>
        </w:rPr>
        <w:t>raised</w:t>
      </w:r>
      <w:r w:rsidR="002A48CE">
        <w:rPr>
          <w:rFonts w:cstheme="minorHAnsi"/>
          <w:sz w:val="24"/>
          <w:szCs w:val="24"/>
        </w:rPr>
        <w:t xml:space="preserve"> </w:t>
      </w:r>
      <w:r w:rsidRPr="005A4E12">
        <w:rPr>
          <w:rFonts w:cstheme="minorHAnsi"/>
          <w:sz w:val="24"/>
          <w:szCs w:val="24"/>
        </w:rPr>
        <w:t xml:space="preserve">crosswalk enhancements, </w:t>
      </w:r>
      <w:r w:rsidR="007E2797">
        <w:rPr>
          <w:rFonts w:cstheme="minorHAnsi"/>
          <w:sz w:val="24"/>
          <w:szCs w:val="24"/>
        </w:rPr>
        <w:t xml:space="preserve">all-way </w:t>
      </w:r>
      <w:r w:rsidR="00175880">
        <w:rPr>
          <w:rFonts w:cstheme="minorHAnsi"/>
          <w:sz w:val="24"/>
          <w:szCs w:val="24"/>
        </w:rPr>
        <w:t xml:space="preserve">/ diagonal </w:t>
      </w:r>
      <w:r w:rsidR="007E2797">
        <w:rPr>
          <w:rFonts w:cstheme="minorHAnsi"/>
          <w:sz w:val="24"/>
          <w:szCs w:val="24"/>
        </w:rPr>
        <w:t xml:space="preserve">crossing / Barnes Dance / </w:t>
      </w:r>
      <w:r w:rsidR="0027297F">
        <w:rPr>
          <w:rFonts w:cstheme="minorHAnsi"/>
          <w:sz w:val="24"/>
          <w:szCs w:val="24"/>
        </w:rPr>
        <w:t xml:space="preserve">pedestrian scramble, </w:t>
      </w:r>
      <w:r w:rsidR="001D4D9B">
        <w:rPr>
          <w:rFonts w:eastAsia="Times New Roman" w:cstheme="minorHAnsi"/>
          <w:color w:val="000000"/>
          <w:sz w:val="24"/>
          <w:szCs w:val="24"/>
        </w:rPr>
        <w:t>driveway or curb-cut narrowing</w:t>
      </w:r>
      <w:r w:rsidR="00530E34">
        <w:rPr>
          <w:rFonts w:eastAsia="Times New Roman" w:cstheme="minorHAnsi"/>
          <w:color w:val="000000"/>
          <w:sz w:val="24"/>
          <w:szCs w:val="24"/>
        </w:rPr>
        <w:t>,</w:t>
      </w:r>
      <w:r w:rsidR="001D4D9B" w:rsidRPr="006D5A3A">
        <w:rPr>
          <w:rFonts w:eastAsia="Times New Roman" w:cstheme="minorHAnsi"/>
          <w:color w:val="000000"/>
          <w:sz w:val="24"/>
          <w:szCs w:val="24"/>
        </w:rPr>
        <w:t xml:space="preserve"> bicycle- or pedestrian-actuated traffic signals</w:t>
      </w:r>
      <w:r w:rsidR="00530E34">
        <w:rPr>
          <w:rFonts w:eastAsia="Times New Roman" w:cstheme="minorHAnsi"/>
          <w:color w:val="000000"/>
          <w:sz w:val="24"/>
          <w:szCs w:val="24"/>
        </w:rPr>
        <w:t>,</w:t>
      </w:r>
      <w:r w:rsidR="001D4D9B" w:rsidRPr="005A4E12">
        <w:rPr>
          <w:rFonts w:cstheme="minorHAnsi"/>
          <w:sz w:val="24"/>
          <w:szCs w:val="24"/>
        </w:rPr>
        <w:t xml:space="preserve"> </w:t>
      </w:r>
      <w:r w:rsidRPr="005A4E12">
        <w:rPr>
          <w:rFonts w:cstheme="minorHAnsi"/>
          <w:sz w:val="24"/>
          <w:szCs w:val="24"/>
        </w:rPr>
        <w:t xml:space="preserve">audible signal modification, mid-block crossing and signals, </w:t>
      </w:r>
      <w:r w:rsidR="00326106">
        <w:rPr>
          <w:rFonts w:cstheme="minorHAnsi"/>
          <w:sz w:val="24"/>
          <w:szCs w:val="24"/>
        </w:rPr>
        <w:t>advanced stop line,</w:t>
      </w:r>
      <w:r w:rsidR="00470744">
        <w:rPr>
          <w:rFonts w:cstheme="minorHAnsi"/>
          <w:sz w:val="24"/>
          <w:szCs w:val="24"/>
        </w:rPr>
        <w:t xml:space="preserve"> bike box,</w:t>
      </w:r>
      <w:r w:rsidR="00326106">
        <w:rPr>
          <w:rFonts w:cstheme="minorHAnsi"/>
          <w:sz w:val="24"/>
          <w:szCs w:val="24"/>
        </w:rPr>
        <w:t xml:space="preserve"> </w:t>
      </w:r>
      <w:r w:rsidR="00470744">
        <w:rPr>
          <w:rFonts w:cstheme="minorHAnsi"/>
          <w:sz w:val="24"/>
          <w:szCs w:val="24"/>
        </w:rPr>
        <w:t>“</w:t>
      </w:r>
      <w:r w:rsidR="00326106">
        <w:rPr>
          <w:rFonts w:cstheme="minorHAnsi"/>
          <w:sz w:val="24"/>
          <w:szCs w:val="24"/>
        </w:rPr>
        <w:t>sharks teeth,</w:t>
      </w:r>
      <w:r w:rsidR="00470744">
        <w:rPr>
          <w:rFonts w:cstheme="minorHAnsi"/>
          <w:sz w:val="24"/>
          <w:szCs w:val="24"/>
        </w:rPr>
        <w:t>”</w:t>
      </w:r>
      <w:r w:rsidR="00326106">
        <w:rPr>
          <w:rFonts w:cstheme="minorHAnsi"/>
          <w:sz w:val="24"/>
          <w:szCs w:val="24"/>
        </w:rPr>
        <w:t xml:space="preserve"> </w:t>
      </w:r>
      <w:r w:rsidR="00666D1C">
        <w:rPr>
          <w:rFonts w:cstheme="minorHAnsi"/>
          <w:sz w:val="24"/>
          <w:szCs w:val="24"/>
        </w:rPr>
        <w:t>road reconfiguration</w:t>
      </w:r>
      <w:r w:rsidR="0017588C">
        <w:rPr>
          <w:rFonts w:cstheme="minorHAnsi"/>
          <w:sz w:val="24"/>
          <w:szCs w:val="24"/>
        </w:rPr>
        <w:t xml:space="preserve"> (sometimes referred to as a road diet)</w:t>
      </w:r>
      <w:r w:rsidR="00666D1C">
        <w:rPr>
          <w:rFonts w:cstheme="minorHAnsi"/>
          <w:sz w:val="24"/>
          <w:szCs w:val="24"/>
        </w:rPr>
        <w:t xml:space="preserve">, </w:t>
      </w:r>
      <w:r w:rsidRPr="005A4E12">
        <w:rPr>
          <w:rFonts w:cstheme="minorHAnsi"/>
          <w:sz w:val="24"/>
          <w:szCs w:val="24"/>
        </w:rPr>
        <w:t>new striping for lane reconfiguration (narrower lane widths</w:t>
      </w:r>
      <w:r w:rsidR="0017588C">
        <w:rPr>
          <w:rFonts w:cstheme="minorHAnsi"/>
          <w:sz w:val="24"/>
          <w:szCs w:val="24"/>
        </w:rPr>
        <w:t xml:space="preserve">; </w:t>
      </w:r>
      <w:r w:rsidR="007D16B9">
        <w:rPr>
          <w:rFonts w:cstheme="minorHAnsi"/>
          <w:sz w:val="24"/>
          <w:szCs w:val="24"/>
        </w:rPr>
        <w:t xml:space="preserve">narrower </w:t>
      </w:r>
      <w:r w:rsidR="00322E00">
        <w:rPr>
          <w:rFonts w:cstheme="minorHAnsi"/>
          <w:sz w:val="24"/>
          <w:szCs w:val="24"/>
        </w:rPr>
        <w:t xml:space="preserve">lanes designated for </w:t>
      </w:r>
      <w:r w:rsidR="00EC2524">
        <w:rPr>
          <w:rFonts w:cstheme="minorHAnsi"/>
          <w:sz w:val="24"/>
          <w:szCs w:val="24"/>
        </w:rPr>
        <w:t>motorcycles</w:t>
      </w:r>
      <w:r w:rsidR="00466850">
        <w:rPr>
          <w:rFonts w:cstheme="minorHAnsi"/>
          <w:sz w:val="24"/>
          <w:szCs w:val="24"/>
        </w:rPr>
        <w:t xml:space="preserve">, mopeds, and </w:t>
      </w:r>
      <w:r w:rsidR="007D16B9">
        <w:rPr>
          <w:rFonts w:cstheme="minorHAnsi"/>
          <w:sz w:val="24"/>
          <w:szCs w:val="24"/>
        </w:rPr>
        <w:t>golf-cart-sized “</w:t>
      </w:r>
      <w:r w:rsidR="00322E00">
        <w:rPr>
          <w:rFonts w:cstheme="minorHAnsi"/>
          <w:sz w:val="24"/>
          <w:szCs w:val="24"/>
        </w:rPr>
        <w:t>middle modalism</w:t>
      </w:r>
      <w:r w:rsidR="007D16B9">
        <w:rPr>
          <w:rFonts w:cstheme="minorHAnsi"/>
          <w:sz w:val="24"/>
          <w:szCs w:val="24"/>
        </w:rPr>
        <w:t>” vehicles</w:t>
      </w:r>
      <w:r w:rsidR="00322E00">
        <w:rPr>
          <w:rFonts w:cstheme="minorHAnsi"/>
          <w:sz w:val="24"/>
          <w:szCs w:val="24"/>
        </w:rPr>
        <w:t xml:space="preserve">; </w:t>
      </w:r>
      <w:r w:rsidR="0017588C">
        <w:rPr>
          <w:rFonts w:cstheme="minorHAnsi"/>
          <w:sz w:val="24"/>
          <w:szCs w:val="24"/>
        </w:rPr>
        <w:t>fewer lanes</w:t>
      </w:r>
      <w:r w:rsidRPr="005A4E12">
        <w:rPr>
          <w:rFonts w:cstheme="minorHAnsi"/>
          <w:sz w:val="24"/>
          <w:szCs w:val="24"/>
        </w:rPr>
        <w:t xml:space="preserve">) and separated &amp; physically protected bicycle lanes, raised planters, planters, pedestrian street lighting and trail lighting, medians, pedestrian crossing islands, wayfinding signs, tree grates, bollards, permanent bicycle racks or secure </w:t>
      </w:r>
      <w:r w:rsidR="0006300F">
        <w:rPr>
          <w:rFonts w:cstheme="minorHAnsi"/>
          <w:sz w:val="24"/>
          <w:szCs w:val="24"/>
        </w:rPr>
        <w:t xml:space="preserve">covered </w:t>
      </w:r>
      <w:r w:rsidRPr="005A4E12">
        <w:rPr>
          <w:rFonts w:cstheme="minorHAnsi"/>
          <w:sz w:val="24"/>
          <w:szCs w:val="24"/>
        </w:rPr>
        <w:t>bicycle parking, signal modification for detection</w:t>
      </w:r>
      <w:r w:rsidR="00C94980">
        <w:rPr>
          <w:rFonts w:cstheme="minorHAnsi"/>
          <w:sz w:val="24"/>
          <w:szCs w:val="24"/>
        </w:rPr>
        <w:t xml:space="preserve"> </w:t>
      </w:r>
      <w:r w:rsidR="00230892">
        <w:rPr>
          <w:rFonts w:cstheme="minorHAnsi"/>
          <w:sz w:val="24"/>
          <w:szCs w:val="24"/>
        </w:rPr>
        <w:t xml:space="preserve">and </w:t>
      </w:r>
      <w:r w:rsidR="00941DA1">
        <w:rPr>
          <w:rFonts w:cstheme="minorHAnsi"/>
          <w:sz w:val="24"/>
          <w:szCs w:val="24"/>
        </w:rPr>
        <w:t xml:space="preserve">priority movement </w:t>
      </w:r>
      <w:r w:rsidR="00C94980">
        <w:rPr>
          <w:rFonts w:cstheme="minorHAnsi"/>
          <w:sz w:val="24"/>
          <w:szCs w:val="24"/>
        </w:rPr>
        <w:t xml:space="preserve">of </w:t>
      </w:r>
      <w:r w:rsidR="009F69B3">
        <w:rPr>
          <w:rFonts w:cstheme="minorHAnsi"/>
          <w:sz w:val="24"/>
          <w:szCs w:val="24"/>
        </w:rPr>
        <w:t xml:space="preserve">pedestrians and </w:t>
      </w:r>
      <w:r w:rsidR="00C94980">
        <w:rPr>
          <w:rFonts w:cstheme="minorHAnsi"/>
          <w:sz w:val="24"/>
          <w:szCs w:val="24"/>
        </w:rPr>
        <w:t>people bicycling/rolling</w:t>
      </w:r>
      <w:r w:rsidRPr="005A4E12">
        <w:rPr>
          <w:rFonts w:cstheme="minorHAnsi"/>
          <w:sz w:val="24"/>
          <w:szCs w:val="24"/>
        </w:rPr>
        <w:t xml:space="preserve">, street trees (with </w:t>
      </w:r>
      <w:r w:rsidR="00602EC1">
        <w:rPr>
          <w:rFonts w:cstheme="minorHAnsi"/>
          <w:sz w:val="24"/>
          <w:szCs w:val="24"/>
        </w:rPr>
        <w:t xml:space="preserve">Sponsor-provided </w:t>
      </w:r>
      <w:r w:rsidRPr="005A4E12">
        <w:rPr>
          <w:rFonts w:cstheme="minorHAnsi"/>
          <w:sz w:val="24"/>
          <w:szCs w:val="24"/>
        </w:rPr>
        <w:t xml:space="preserve">justification of </w:t>
      </w:r>
      <w:r w:rsidR="00602EC1">
        <w:rPr>
          <w:rFonts w:cstheme="minorHAnsi"/>
          <w:sz w:val="24"/>
          <w:szCs w:val="24"/>
        </w:rPr>
        <w:t xml:space="preserve">shade provision, </w:t>
      </w:r>
      <w:r w:rsidRPr="005A4E12">
        <w:rPr>
          <w:rFonts w:cstheme="minorHAnsi"/>
          <w:sz w:val="24"/>
          <w:szCs w:val="24"/>
        </w:rPr>
        <w:t>low maintenance</w:t>
      </w:r>
      <w:r w:rsidR="00602EC1">
        <w:rPr>
          <w:rFonts w:cstheme="minorHAnsi"/>
          <w:sz w:val="24"/>
          <w:szCs w:val="24"/>
        </w:rPr>
        <w:t>,</w:t>
      </w:r>
      <w:r w:rsidRPr="005A4E12">
        <w:rPr>
          <w:rFonts w:cstheme="minorHAnsi"/>
          <w:sz w:val="24"/>
          <w:szCs w:val="24"/>
        </w:rPr>
        <w:t xml:space="preserve"> and minimal potential to </w:t>
      </w:r>
      <w:r w:rsidR="00D23CEE">
        <w:rPr>
          <w:rFonts w:cstheme="minorHAnsi"/>
          <w:sz w:val="24"/>
          <w:szCs w:val="24"/>
        </w:rPr>
        <w:t xml:space="preserve">(trip) </w:t>
      </w:r>
      <w:r w:rsidRPr="005A4E12">
        <w:rPr>
          <w:rFonts w:cstheme="minorHAnsi"/>
          <w:sz w:val="24"/>
          <w:szCs w:val="24"/>
        </w:rPr>
        <w:t xml:space="preserve">create hazards), costs associated with on-site stormwater retention, permeable paving, removal of impermeable paving, </w:t>
      </w:r>
      <w:r w:rsidR="00F37B3A">
        <w:rPr>
          <w:rFonts w:cstheme="minorHAnsi"/>
          <w:sz w:val="24"/>
          <w:szCs w:val="24"/>
        </w:rPr>
        <w:t xml:space="preserve">replacement with cooler materials or surface treatments, </w:t>
      </w:r>
      <w:r w:rsidRPr="005A4E12">
        <w:rPr>
          <w:rFonts w:cstheme="minorHAnsi"/>
          <w:sz w:val="24"/>
          <w:szCs w:val="24"/>
        </w:rPr>
        <w:t xml:space="preserve">and pedestrian-scaled street furniture including bus shelters, benches, </w:t>
      </w:r>
      <w:r w:rsidR="0076439B">
        <w:rPr>
          <w:rFonts w:cstheme="minorHAnsi"/>
          <w:sz w:val="24"/>
          <w:szCs w:val="24"/>
        </w:rPr>
        <w:t xml:space="preserve">electric </w:t>
      </w:r>
      <w:r w:rsidR="00BE5100">
        <w:rPr>
          <w:rFonts w:cstheme="minorHAnsi"/>
          <w:sz w:val="24"/>
          <w:szCs w:val="24"/>
        </w:rPr>
        <w:t xml:space="preserve">mobility device </w:t>
      </w:r>
      <w:r w:rsidR="0076439B">
        <w:rPr>
          <w:rFonts w:cstheme="minorHAnsi"/>
          <w:sz w:val="24"/>
          <w:szCs w:val="24"/>
        </w:rPr>
        <w:t xml:space="preserve">charging stations, drinking water, </w:t>
      </w:r>
      <w:r w:rsidRPr="005A4E12">
        <w:rPr>
          <w:rFonts w:cstheme="minorHAnsi"/>
          <w:sz w:val="24"/>
          <w:szCs w:val="24"/>
        </w:rPr>
        <w:t xml:space="preserve">interactive </w:t>
      </w:r>
      <w:r w:rsidR="00587C2A">
        <w:rPr>
          <w:rFonts w:cstheme="minorHAnsi"/>
          <w:sz w:val="24"/>
          <w:szCs w:val="24"/>
        </w:rPr>
        <w:t xml:space="preserve">placemaking &amp; </w:t>
      </w:r>
      <w:r w:rsidRPr="005A4E12">
        <w:rPr>
          <w:rFonts w:cstheme="minorHAnsi"/>
          <w:sz w:val="24"/>
          <w:szCs w:val="24"/>
        </w:rPr>
        <w:t xml:space="preserve">public art, and </w:t>
      </w:r>
      <w:r w:rsidR="008761DD">
        <w:rPr>
          <w:rFonts w:cstheme="minorHAnsi"/>
          <w:sz w:val="24"/>
          <w:szCs w:val="24"/>
        </w:rPr>
        <w:t xml:space="preserve">solar-powered </w:t>
      </w:r>
      <w:r w:rsidRPr="005A4E12">
        <w:rPr>
          <w:rFonts w:cstheme="minorHAnsi"/>
          <w:sz w:val="24"/>
          <w:szCs w:val="24"/>
        </w:rPr>
        <w:t xml:space="preserve">garbage and recycling </w:t>
      </w:r>
      <w:r w:rsidR="008761DD">
        <w:rPr>
          <w:rFonts w:cstheme="minorHAnsi"/>
          <w:sz w:val="24"/>
          <w:szCs w:val="24"/>
        </w:rPr>
        <w:t xml:space="preserve">compaction </w:t>
      </w:r>
      <w:r w:rsidRPr="005A4E12">
        <w:rPr>
          <w:rFonts w:cstheme="minorHAnsi"/>
          <w:sz w:val="24"/>
          <w:szCs w:val="24"/>
        </w:rPr>
        <w:t>bins.</w:t>
      </w:r>
    </w:p>
    <w:p w14:paraId="22193255" w14:textId="77777777" w:rsidR="00B515E7" w:rsidRPr="005A4E12" w:rsidRDefault="00B515E7" w:rsidP="00B515E7">
      <w:pPr>
        <w:pStyle w:val="ListParagraph"/>
        <w:spacing w:after="0" w:line="240" w:lineRule="auto"/>
        <w:rPr>
          <w:rFonts w:cstheme="minorHAnsi"/>
          <w:sz w:val="24"/>
          <w:szCs w:val="24"/>
        </w:rPr>
      </w:pPr>
    </w:p>
    <w:p w14:paraId="183783A3" w14:textId="6C6FFD47" w:rsidR="007262E5" w:rsidRDefault="00CB7767" w:rsidP="0080353A">
      <w:pPr>
        <w:pStyle w:val="ListParagraph"/>
        <w:numPr>
          <w:ilvl w:val="0"/>
          <w:numId w:val="1"/>
        </w:numPr>
        <w:rPr>
          <w:rFonts w:cstheme="minorHAnsi"/>
          <w:sz w:val="24"/>
          <w:szCs w:val="24"/>
        </w:rPr>
      </w:pPr>
      <w:r w:rsidRPr="00A30642">
        <w:rPr>
          <w:rFonts w:cstheme="minorHAnsi"/>
          <w:sz w:val="24"/>
          <w:szCs w:val="24"/>
        </w:rPr>
        <w:t>Feder</w:t>
      </w:r>
      <w:r w:rsidRPr="005A4E12">
        <w:rPr>
          <w:rFonts w:cstheme="minorHAnsi"/>
          <w:sz w:val="24"/>
          <w:szCs w:val="24"/>
        </w:rPr>
        <w:t>al</w:t>
      </w:r>
      <w:r w:rsidR="00A71A5D">
        <w:rPr>
          <w:rFonts w:cstheme="minorHAnsi"/>
          <w:sz w:val="24"/>
          <w:szCs w:val="24"/>
        </w:rPr>
        <w:t>-</w:t>
      </w:r>
      <w:r w:rsidRPr="005A4E12">
        <w:rPr>
          <w:rFonts w:cstheme="minorHAnsi"/>
          <w:sz w:val="24"/>
          <w:szCs w:val="24"/>
        </w:rPr>
        <w:t xml:space="preserve">Aid Secondary (FAS) rural </w:t>
      </w:r>
      <w:r w:rsidR="009E2101">
        <w:rPr>
          <w:rFonts w:cstheme="minorHAnsi"/>
          <w:sz w:val="24"/>
          <w:szCs w:val="24"/>
        </w:rPr>
        <w:t>streets and highways</w:t>
      </w:r>
      <w:r w:rsidRPr="005A4E12">
        <w:rPr>
          <w:rFonts w:cstheme="minorHAnsi"/>
          <w:sz w:val="24"/>
          <w:szCs w:val="24"/>
        </w:rPr>
        <w:t xml:space="preserve"> improvements. FAS funding amounts are determined by California’s Federal-Aid Secondary Highways Act (California Code § 2200-2214). </w:t>
      </w:r>
    </w:p>
    <w:p w14:paraId="2979FCA2" w14:textId="77777777" w:rsidR="0001267B" w:rsidRPr="0001267B" w:rsidRDefault="00CB7767" w:rsidP="0080353A">
      <w:pPr>
        <w:pStyle w:val="ListParagraph"/>
        <w:numPr>
          <w:ilvl w:val="1"/>
          <w:numId w:val="1"/>
        </w:numPr>
        <w:spacing w:after="0" w:line="240" w:lineRule="auto"/>
        <w:rPr>
          <w:rFonts w:cstheme="minorHAnsi"/>
          <w:sz w:val="24"/>
          <w:szCs w:val="24"/>
        </w:rPr>
      </w:pPr>
      <w:r w:rsidRPr="005A4E12">
        <w:rPr>
          <w:rFonts w:cstheme="minorHAnsi"/>
          <w:sz w:val="24"/>
          <w:szCs w:val="24"/>
        </w:rPr>
        <w:t>R</w:t>
      </w:r>
      <w:r w:rsidRPr="005A4E12">
        <w:rPr>
          <w:rFonts w:eastAsia="Times New Roman"/>
          <w:sz w:val="24"/>
          <w:szCs w:val="24"/>
        </w:rPr>
        <w:t xml:space="preserve">ural roadway improvements on the federal aid system </w:t>
      </w:r>
      <w:r>
        <w:rPr>
          <w:rFonts w:eastAsia="Times New Roman"/>
          <w:sz w:val="24"/>
          <w:szCs w:val="24"/>
        </w:rPr>
        <w:t>are</w:t>
      </w:r>
      <w:r w:rsidRPr="005A4E12">
        <w:rPr>
          <w:rFonts w:eastAsia="Times New Roman"/>
          <w:sz w:val="24"/>
          <w:szCs w:val="24"/>
        </w:rPr>
        <w:t xml:space="preserve"> eligible</w:t>
      </w:r>
      <w:r>
        <w:rPr>
          <w:rFonts w:eastAsia="Times New Roman"/>
          <w:sz w:val="24"/>
          <w:szCs w:val="24"/>
        </w:rPr>
        <w:t xml:space="preserve"> for OBAG 3</w:t>
      </w:r>
      <w:r w:rsidRPr="005A4E12">
        <w:rPr>
          <w:rFonts w:eastAsia="Times New Roman"/>
          <w:sz w:val="24"/>
          <w:szCs w:val="24"/>
        </w:rPr>
        <w:t>, based on the latest guidance from (MTC and) Caltrans on FAS</w:t>
      </w:r>
      <w:r>
        <w:rPr>
          <w:rFonts w:eastAsia="Times New Roman"/>
          <w:sz w:val="24"/>
          <w:szCs w:val="24"/>
        </w:rPr>
        <w:t>, as of March 25, 2022</w:t>
      </w:r>
      <w:r w:rsidRPr="005A4E12">
        <w:rPr>
          <w:rFonts w:eastAsia="Times New Roman"/>
          <w:sz w:val="24"/>
          <w:szCs w:val="24"/>
        </w:rPr>
        <w:t>. These changes will be incorporated into a</w:t>
      </w:r>
      <w:r>
        <w:rPr>
          <w:rFonts w:eastAsia="Times New Roman"/>
          <w:sz w:val="24"/>
          <w:szCs w:val="24"/>
        </w:rPr>
        <w:t xml:space="preserve"> future</w:t>
      </w:r>
      <w:r w:rsidRPr="005A4E12">
        <w:rPr>
          <w:rFonts w:eastAsia="Times New Roman"/>
          <w:sz w:val="24"/>
          <w:szCs w:val="24"/>
        </w:rPr>
        <w:t xml:space="preserve"> proposed revision to MTC’s OBAG 3</w:t>
      </w:r>
      <w:r>
        <w:rPr>
          <w:rFonts w:eastAsia="Times New Roman"/>
          <w:sz w:val="24"/>
          <w:szCs w:val="24"/>
        </w:rPr>
        <w:t xml:space="preserve"> County and Local Program Call for Projects Guidelines</w:t>
      </w:r>
      <w:r w:rsidRPr="005A4E12">
        <w:rPr>
          <w:rFonts w:eastAsia="Times New Roman"/>
          <w:sz w:val="24"/>
          <w:szCs w:val="24"/>
        </w:rPr>
        <w:t>.</w:t>
      </w:r>
      <w:r w:rsidR="00D1292E">
        <w:rPr>
          <w:rFonts w:eastAsia="Times New Roman"/>
          <w:sz w:val="24"/>
          <w:szCs w:val="24"/>
        </w:rPr>
        <w:t xml:space="preserve"> The amount is not yet determined at this time.</w:t>
      </w:r>
      <w:r w:rsidR="00253DC5">
        <w:rPr>
          <w:rFonts w:eastAsia="Times New Roman"/>
          <w:sz w:val="24"/>
          <w:szCs w:val="24"/>
        </w:rPr>
        <w:t xml:space="preserve"> </w:t>
      </w:r>
    </w:p>
    <w:p w14:paraId="279A598B" w14:textId="657A8CD7" w:rsidR="00CB7767" w:rsidRPr="005A4E12" w:rsidRDefault="00253DC5" w:rsidP="0001267B">
      <w:pPr>
        <w:pStyle w:val="ListParagraph"/>
        <w:spacing w:after="0" w:line="240" w:lineRule="auto"/>
        <w:ind w:left="1440"/>
        <w:rPr>
          <w:rFonts w:cstheme="minorHAnsi"/>
          <w:sz w:val="24"/>
          <w:szCs w:val="24"/>
        </w:rPr>
      </w:pPr>
      <w:r>
        <w:rPr>
          <w:rFonts w:eastAsia="Times New Roman"/>
          <w:sz w:val="24"/>
          <w:szCs w:val="24"/>
        </w:rPr>
        <w:t>Any FAS application will</w:t>
      </w:r>
      <w:r>
        <w:rPr>
          <w:rFonts w:cstheme="minorHAnsi"/>
          <w:sz w:val="24"/>
          <w:szCs w:val="24"/>
        </w:rPr>
        <w:t xml:space="preserve"> not count toward the maximum number of project/applications that can be submitted by </w:t>
      </w:r>
      <w:r w:rsidR="0030039F">
        <w:rPr>
          <w:rFonts w:cstheme="minorHAnsi"/>
          <w:sz w:val="24"/>
          <w:szCs w:val="24"/>
        </w:rPr>
        <w:t>the County/Applicant</w:t>
      </w:r>
      <w:r>
        <w:rPr>
          <w:rFonts w:cstheme="minorHAnsi"/>
          <w:sz w:val="24"/>
          <w:szCs w:val="24"/>
        </w:rPr>
        <w:t>.</w:t>
      </w:r>
    </w:p>
    <w:p w14:paraId="698D5100" w14:textId="77777777" w:rsidR="00B515E7" w:rsidRDefault="00B515E7" w:rsidP="00B515E7">
      <w:pPr>
        <w:pStyle w:val="ListParagraph"/>
        <w:spacing w:after="0" w:line="240" w:lineRule="auto"/>
        <w:rPr>
          <w:rFonts w:cstheme="minorHAnsi"/>
          <w:sz w:val="24"/>
          <w:szCs w:val="24"/>
        </w:rPr>
      </w:pPr>
    </w:p>
    <w:p w14:paraId="6769E91C" w14:textId="4B50DE15" w:rsidR="00CB7767" w:rsidRDefault="00744A17" w:rsidP="0080353A">
      <w:pPr>
        <w:pStyle w:val="ListParagraph"/>
        <w:numPr>
          <w:ilvl w:val="0"/>
          <w:numId w:val="1"/>
        </w:numPr>
        <w:spacing w:after="0" w:line="240" w:lineRule="auto"/>
        <w:rPr>
          <w:rFonts w:cstheme="minorHAnsi"/>
          <w:sz w:val="24"/>
          <w:szCs w:val="24"/>
        </w:rPr>
      </w:pPr>
      <w:r>
        <w:rPr>
          <w:rFonts w:cstheme="minorHAnsi"/>
          <w:sz w:val="24"/>
          <w:szCs w:val="24"/>
        </w:rPr>
        <w:t>Applications, p</w:t>
      </w:r>
      <w:r w:rsidR="00CB7767" w:rsidRPr="005A4E12">
        <w:rPr>
          <w:rFonts w:cstheme="minorHAnsi"/>
          <w:sz w:val="24"/>
          <w:szCs w:val="24"/>
        </w:rPr>
        <w:t>rojects</w:t>
      </w:r>
      <w:r>
        <w:rPr>
          <w:rFonts w:cstheme="minorHAnsi"/>
          <w:sz w:val="24"/>
          <w:szCs w:val="24"/>
        </w:rPr>
        <w:t>,</w:t>
      </w:r>
      <w:r w:rsidR="00CB7767" w:rsidRPr="005A4E12">
        <w:rPr>
          <w:rFonts w:cstheme="minorHAnsi"/>
          <w:sz w:val="24"/>
          <w:szCs w:val="24"/>
        </w:rPr>
        <w:t xml:space="preserve"> and programs prioritized in Community-</w:t>
      </w:r>
      <w:r>
        <w:rPr>
          <w:rFonts w:cstheme="minorHAnsi"/>
          <w:sz w:val="24"/>
          <w:szCs w:val="24"/>
        </w:rPr>
        <w:t>B</w:t>
      </w:r>
      <w:r w:rsidR="00CB7767" w:rsidRPr="005A4E12">
        <w:rPr>
          <w:rFonts w:cstheme="minorHAnsi"/>
          <w:sz w:val="24"/>
          <w:szCs w:val="24"/>
        </w:rPr>
        <w:t xml:space="preserve">ased </w:t>
      </w:r>
      <w:r>
        <w:rPr>
          <w:rFonts w:cstheme="minorHAnsi"/>
          <w:sz w:val="24"/>
          <w:szCs w:val="24"/>
        </w:rPr>
        <w:t>T</w:t>
      </w:r>
      <w:r w:rsidR="00CB7767" w:rsidRPr="005A4E12">
        <w:rPr>
          <w:rFonts w:cstheme="minorHAnsi"/>
          <w:sz w:val="24"/>
          <w:szCs w:val="24"/>
        </w:rPr>
        <w:t xml:space="preserve">ransportation </w:t>
      </w:r>
      <w:r>
        <w:rPr>
          <w:rFonts w:cstheme="minorHAnsi"/>
          <w:sz w:val="24"/>
          <w:szCs w:val="24"/>
        </w:rPr>
        <w:t>P</w:t>
      </w:r>
      <w:r w:rsidR="00CB7767" w:rsidRPr="005A4E12">
        <w:rPr>
          <w:rFonts w:cstheme="minorHAnsi"/>
          <w:sz w:val="24"/>
          <w:szCs w:val="24"/>
        </w:rPr>
        <w:t xml:space="preserve">lans (CBTPs) and </w:t>
      </w:r>
      <w:r>
        <w:rPr>
          <w:rFonts w:cstheme="minorHAnsi"/>
          <w:sz w:val="24"/>
          <w:szCs w:val="24"/>
        </w:rPr>
        <w:t>P</w:t>
      </w:r>
      <w:r w:rsidR="00CB7767" w:rsidRPr="005A4E12">
        <w:rPr>
          <w:rFonts w:cstheme="minorHAnsi"/>
          <w:sz w:val="24"/>
          <w:szCs w:val="24"/>
        </w:rPr>
        <w:t xml:space="preserve">articipatory </w:t>
      </w:r>
      <w:r>
        <w:rPr>
          <w:rFonts w:cstheme="minorHAnsi"/>
          <w:sz w:val="24"/>
          <w:szCs w:val="24"/>
        </w:rPr>
        <w:t>B</w:t>
      </w:r>
      <w:r w:rsidR="00CB7767" w:rsidRPr="005A4E12">
        <w:rPr>
          <w:rFonts w:cstheme="minorHAnsi"/>
          <w:sz w:val="24"/>
          <w:szCs w:val="24"/>
        </w:rPr>
        <w:t>udgeting (PB) processes</w:t>
      </w:r>
      <w:r w:rsidR="004F6FF4">
        <w:rPr>
          <w:rFonts w:cstheme="minorHAnsi"/>
          <w:sz w:val="24"/>
          <w:szCs w:val="24"/>
        </w:rPr>
        <w:t xml:space="preserve"> through </w:t>
      </w:r>
      <w:r w:rsidR="00A73DAD">
        <w:rPr>
          <w:rFonts w:cstheme="minorHAnsi"/>
          <w:sz w:val="24"/>
          <w:szCs w:val="24"/>
        </w:rPr>
        <w:t>MTC’s</w:t>
      </w:r>
      <w:r w:rsidR="004F6FF4">
        <w:rPr>
          <w:rFonts w:cstheme="minorHAnsi"/>
          <w:sz w:val="24"/>
          <w:szCs w:val="24"/>
        </w:rPr>
        <w:t xml:space="preserve"> Regional Programs</w:t>
      </w:r>
      <w:r w:rsidR="00CB7767" w:rsidRPr="005A4E12">
        <w:rPr>
          <w:rFonts w:cstheme="minorHAnsi"/>
          <w:sz w:val="24"/>
          <w:szCs w:val="24"/>
        </w:rPr>
        <w:t>, which may include any of the above project types and project elements, as well as a variety of transit capital improvements.</w:t>
      </w:r>
    </w:p>
    <w:p w14:paraId="07AC4E20" w14:textId="77777777" w:rsidR="00B515E7" w:rsidRPr="005A4E12" w:rsidRDefault="00B515E7" w:rsidP="00B515E7">
      <w:pPr>
        <w:pStyle w:val="ListParagraph"/>
        <w:spacing w:after="0" w:line="240" w:lineRule="auto"/>
        <w:rPr>
          <w:rFonts w:cstheme="minorHAnsi"/>
          <w:sz w:val="24"/>
          <w:szCs w:val="24"/>
        </w:rPr>
      </w:pPr>
    </w:p>
    <w:p w14:paraId="6520B92D" w14:textId="684A27CE" w:rsidR="00CB7767" w:rsidRPr="005A4E12" w:rsidRDefault="006C2FB9" w:rsidP="0080353A">
      <w:pPr>
        <w:pStyle w:val="ListParagraph"/>
        <w:numPr>
          <w:ilvl w:val="0"/>
          <w:numId w:val="1"/>
        </w:numPr>
        <w:spacing w:after="0" w:line="240" w:lineRule="auto"/>
        <w:rPr>
          <w:rFonts w:cstheme="minorHAnsi"/>
          <w:sz w:val="24"/>
          <w:szCs w:val="24"/>
        </w:rPr>
      </w:pPr>
      <w:r w:rsidRPr="005A4E12">
        <w:rPr>
          <w:rFonts w:cstheme="minorHAnsi"/>
          <w:sz w:val="24"/>
          <w:szCs w:val="24"/>
        </w:rPr>
        <w:t>Community-</w:t>
      </w:r>
      <w:r>
        <w:rPr>
          <w:rFonts w:cstheme="minorHAnsi"/>
          <w:sz w:val="24"/>
          <w:szCs w:val="24"/>
        </w:rPr>
        <w:t>B</w:t>
      </w:r>
      <w:r w:rsidRPr="005A4E12">
        <w:rPr>
          <w:rFonts w:cstheme="minorHAnsi"/>
          <w:sz w:val="24"/>
          <w:szCs w:val="24"/>
        </w:rPr>
        <w:t xml:space="preserve">ased </w:t>
      </w:r>
      <w:r>
        <w:rPr>
          <w:rFonts w:cstheme="minorHAnsi"/>
          <w:sz w:val="24"/>
          <w:szCs w:val="24"/>
        </w:rPr>
        <w:t>T</w:t>
      </w:r>
      <w:r w:rsidRPr="005A4E12">
        <w:rPr>
          <w:rFonts w:cstheme="minorHAnsi"/>
          <w:sz w:val="24"/>
          <w:szCs w:val="24"/>
        </w:rPr>
        <w:t xml:space="preserve">ransportation </w:t>
      </w:r>
      <w:r>
        <w:rPr>
          <w:rFonts w:cstheme="minorHAnsi"/>
          <w:sz w:val="24"/>
          <w:szCs w:val="24"/>
        </w:rPr>
        <w:t>P</w:t>
      </w:r>
      <w:r w:rsidRPr="005A4E12">
        <w:rPr>
          <w:rFonts w:cstheme="minorHAnsi"/>
          <w:sz w:val="24"/>
          <w:szCs w:val="24"/>
        </w:rPr>
        <w:t xml:space="preserve">lans (CBTPs) and </w:t>
      </w:r>
      <w:r>
        <w:rPr>
          <w:rFonts w:cstheme="minorHAnsi"/>
          <w:sz w:val="24"/>
          <w:szCs w:val="24"/>
        </w:rPr>
        <w:t>P</w:t>
      </w:r>
      <w:r w:rsidRPr="005A4E12">
        <w:rPr>
          <w:rFonts w:cstheme="minorHAnsi"/>
          <w:sz w:val="24"/>
          <w:szCs w:val="24"/>
        </w:rPr>
        <w:t xml:space="preserve">articipatory </w:t>
      </w:r>
      <w:r>
        <w:rPr>
          <w:rFonts w:cstheme="minorHAnsi"/>
          <w:sz w:val="24"/>
          <w:szCs w:val="24"/>
        </w:rPr>
        <w:t>B</w:t>
      </w:r>
      <w:r w:rsidRPr="005A4E12">
        <w:rPr>
          <w:rFonts w:cstheme="minorHAnsi"/>
          <w:sz w:val="24"/>
          <w:szCs w:val="24"/>
        </w:rPr>
        <w:t xml:space="preserve">udgeting (PB) processes </w:t>
      </w:r>
      <w:r w:rsidR="00CB7767" w:rsidRPr="005A4E12">
        <w:rPr>
          <w:rFonts w:cstheme="minorHAnsi"/>
          <w:sz w:val="24"/>
          <w:szCs w:val="24"/>
        </w:rPr>
        <w:t xml:space="preserve">in Equity Priority Communities (in addition to CBTP and PB processes administered through the </w:t>
      </w:r>
      <w:r w:rsidR="0072261B">
        <w:rPr>
          <w:rFonts w:cstheme="minorHAnsi"/>
          <w:sz w:val="24"/>
          <w:szCs w:val="24"/>
        </w:rPr>
        <w:t xml:space="preserve">MTC </w:t>
      </w:r>
      <w:r w:rsidR="00CB7767" w:rsidRPr="005A4E12">
        <w:rPr>
          <w:rFonts w:cstheme="minorHAnsi"/>
          <w:sz w:val="24"/>
          <w:szCs w:val="24"/>
        </w:rPr>
        <w:t>Regional Programs).</w:t>
      </w:r>
    </w:p>
    <w:p w14:paraId="6478AA94" w14:textId="77777777" w:rsidR="0096439B" w:rsidRDefault="0096439B" w:rsidP="00CB7767">
      <w:pPr>
        <w:spacing w:after="0" w:line="240" w:lineRule="auto"/>
        <w:rPr>
          <w:rFonts w:cstheme="minorHAnsi"/>
          <w:sz w:val="24"/>
          <w:szCs w:val="24"/>
        </w:rPr>
      </w:pPr>
    </w:p>
    <w:p w14:paraId="4B8C1181" w14:textId="77777777" w:rsidR="00AC6D81" w:rsidRDefault="00AC6D81">
      <w:pPr>
        <w:rPr>
          <w:rFonts w:cstheme="minorHAnsi"/>
          <w:sz w:val="24"/>
          <w:szCs w:val="24"/>
        </w:rPr>
      </w:pPr>
      <w:r>
        <w:rPr>
          <w:rFonts w:cstheme="minorHAnsi"/>
          <w:sz w:val="24"/>
          <w:szCs w:val="24"/>
        </w:rPr>
        <w:br w:type="page"/>
      </w:r>
    </w:p>
    <w:p w14:paraId="687703FB" w14:textId="19D64119" w:rsidR="00AD63CB" w:rsidRDefault="00901C5F" w:rsidP="00CB7767">
      <w:pPr>
        <w:spacing w:after="0" w:line="240" w:lineRule="auto"/>
        <w:rPr>
          <w:rFonts w:cstheme="minorHAnsi"/>
          <w:sz w:val="24"/>
          <w:szCs w:val="24"/>
        </w:rPr>
      </w:pPr>
      <w:r>
        <w:rPr>
          <w:rFonts w:cstheme="minorHAnsi"/>
          <w:sz w:val="24"/>
          <w:szCs w:val="24"/>
        </w:rPr>
        <w:lastRenderedPageBreak/>
        <w:t xml:space="preserve">Application types that are </w:t>
      </w:r>
      <w:r w:rsidR="00F25AEB">
        <w:rPr>
          <w:rFonts w:cstheme="minorHAnsi"/>
          <w:sz w:val="24"/>
          <w:szCs w:val="24"/>
        </w:rPr>
        <w:t>*</w:t>
      </w:r>
      <w:r>
        <w:rPr>
          <w:rFonts w:cstheme="minorHAnsi"/>
          <w:sz w:val="24"/>
          <w:szCs w:val="24"/>
        </w:rPr>
        <w:t>n</w:t>
      </w:r>
      <w:r w:rsidR="002F124C">
        <w:rPr>
          <w:rFonts w:cstheme="minorHAnsi"/>
          <w:sz w:val="24"/>
          <w:szCs w:val="24"/>
        </w:rPr>
        <w:t>ot</w:t>
      </w:r>
      <w:r w:rsidR="00F25AEB">
        <w:rPr>
          <w:rFonts w:cstheme="minorHAnsi"/>
          <w:sz w:val="24"/>
          <w:szCs w:val="24"/>
        </w:rPr>
        <w:t>*</w:t>
      </w:r>
      <w:r w:rsidR="002F124C">
        <w:rPr>
          <w:rFonts w:cstheme="minorHAnsi"/>
          <w:sz w:val="24"/>
          <w:szCs w:val="24"/>
        </w:rPr>
        <w:t xml:space="preserve"> eligible</w:t>
      </w:r>
      <w:r w:rsidR="00AE1D34">
        <w:rPr>
          <w:rFonts w:cstheme="minorHAnsi"/>
          <w:sz w:val="24"/>
          <w:szCs w:val="24"/>
        </w:rPr>
        <w:t>, include</w:t>
      </w:r>
      <w:r w:rsidR="002F124C">
        <w:rPr>
          <w:rFonts w:cstheme="minorHAnsi"/>
          <w:sz w:val="24"/>
          <w:szCs w:val="24"/>
        </w:rPr>
        <w:t xml:space="preserve">: </w:t>
      </w:r>
    </w:p>
    <w:p w14:paraId="4E0DF4E4" w14:textId="6EF42ABC" w:rsidR="000F4209" w:rsidRDefault="000F4209" w:rsidP="004E6171">
      <w:pPr>
        <w:pStyle w:val="ListParagraph"/>
        <w:numPr>
          <w:ilvl w:val="0"/>
          <w:numId w:val="28"/>
        </w:numPr>
        <w:spacing w:after="0" w:line="240" w:lineRule="auto"/>
        <w:rPr>
          <w:rFonts w:cstheme="minorHAnsi"/>
          <w:sz w:val="24"/>
          <w:szCs w:val="24"/>
        </w:rPr>
      </w:pPr>
      <w:r>
        <w:rPr>
          <w:rFonts w:cstheme="minorHAnsi"/>
          <w:sz w:val="24"/>
          <w:szCs w:val="24"/>
        </w:rPr>
        <w:t>Quick-Build</w:t>
      </w:r>
      <w:r w:rsidR="00E3327E">
        <w:rPr>
          <w:rFonts w:cstheme="minorHAnsi"/>
          <w:sz w:val="24"/>
          <w:szCs w:val="24"/>
        </w:rPr>
        <w:t xml:space="preserve"> materials </w:t>
      </w:r>
      <w:r w:rsidR="002A0151">
        <w:rPr>
          <w:rFonts w:cstheme="minorHAnsi"/>
          <w:sz w:val="24"/>
          <w:szCs w:val="24"/>
        </w:rPr>
        <w:t>application/</w:t>
      </w:r>
      <w:r w:rsidR="00E3327E">
        <w:rPr>
          <w:rFonts w:cstheme="minorHAnsi"/>
          <w:sz w:val="24"/>
          <w:szCs w:val="24"/>
        </w:rPr>
        <w:t xml:space="preserve">project </w:t>
      </w:r>
      <w:r w:rsidR="00E32178">
        <w:rPr>
          <w:rFonts w:cstheme="minorHAnsi"/>
          <w:sz w:val="24"/>
          <w:szCs w:val="24"/>
        </w:rPr>
        <w:t>with a total cost less than $</w:t>
      </w:r>
      <w:r w:rsidR="00152E48">
        <w:rPr>
          <w:rFonts w:cstheme="minorHAnsi"/>
          <w:sz w:val="24"/>
          <w:szCs w:val="24"/>
        </w:rPr>
        <w:t>50</w:t>
      </w:r>
      <w:r w:rsidR="00E477BC">
        <w:rPr>
          <w:rFonts w:cstheme="minorHAnsi"/>
          <w:sz w:val="24"/>
          <w:szCs w:val="24"/>
        </w:rPr>
        <w:t>0,000.</w:t>
      </w:r>
    </w:p>
    <w:p w14:paraId="535B6647" w14:textId="0DAD57CC" w:rsidR="002F124C" w:rsidRPr="004E6171" w:rsidRDefault="009900F2" w:rsidP="004E6171">
      <w:pPr>
        <w:pStyle w:val="ListParagraph"/>
        <w:numPr>
          <w:ilvl w:val="0"/>
          <w:numId w:val="28"/>
        </w:numPr>
        <w:spacing w:after="0" w:line="240" w:lineRule="auto"/>
        <w:rPr>
          <w:rFonts w:cstheme="minorHAnsi"/>
          <w:sz w:val="24"/>
          <w:szCs w:val="24"/>
        </w:rPr>
      </w:pPr>
      <w:r w:rsidRPr="004E6171">
        <w:rPr>
          <w:rFonts w:cstheme="minorHAnsi"/>
          <w:sz w:val="24"/>
          <w:szCs w:val="24"/>
        </w:rPr>
        <w:t xml:space="preserve">Project scope that includes </w:t>
      </w:r>
      <w:r w:rsidR="002C2F0E">
        <w:rPr>
          <w:rFonts w:cstheme="minorHAnsi"/>
          <w:sz w:val="24"/>
          <w:szCs w:val="24"/>
        </w:rPr>
        <w:t xml:space="preserve">a single application phase of </w:t>
      </w:r>
      <w:r w:rsidRPr="004E6171">
        <w:rPr>
          <w:rFonts w:cstheme="minorHAnsi"/>
          <w:sz w:val="24"/>
          <w:szCs w:val="24"/>
        </w:rPr>
        <w:t xml:space="preserve">only </w:t>
      </w:r>
      <w:r w:rsidR="00694494">
        <w:rPr>
          <w:rFonts w:cstheme="minorHAnsi"/>
          <w:sz w:val="24"/>
          <w:szCs w:val="24"/>
        </w:rPr>
        <w:t xml:space="preserve">one of any of the following: </w:t>
      </w:r>
      <w:r w:rsidRPr="004E6171">
        <w:rPr>
          <w:rFonts w:cstheme="minorHAnsi"/>
          <w:sz w:val="24"/>
          <w:szCs w:val="24"/>
        </w:rPr>
        <w:t>design</w:t>
      </w:r>
      <w:r w:rsidR="0097686C">
        <w:rPr>
          <w:rFonts w:cstheme="minorHAnsi"/>
          <w:sz w:val="24"/>
          <w:szCs w:val="24"/>
        </w:rPr>
        <w:t>,</w:t>
      </w:r>
      <w:r w:rsidRPr="004E6171">
        <w:rPr>
          <w:rFonts w:cstheme="minorHAnsi"/>
          <w:sz w:val="24"/>
          <w:szCs w:val="24"/>
        </w:rPr>
        <w:t xml:space="preserve"> </w:t>
      </w:r>
      <w:r w:rsidR="0097686C">
        <w:rPr>
          <w:rFonts w:cstheme="minorHAnsi"/>
          <w:sz w:val="24"/>
          <w:szCs w:val="24"/>
        </w:rPr>
        <w:t xml:space="preserve">environmental review &amp; documentation, permitting/approvals, </w:t>
      </w:r>
      <w:r w:rsidRPr="004E6171">
        <w:rPr>
          <w:rFonts w:cstheme="minorHAnsi"/>
          <w:sz w:val="24"/>
          <w:szCs w:val="24"/>
        </w:rPr>
        <w:t>planning</w:t>
      </w:r>
      <w:r w:rsidR="00B27E04">
        <w:rPr>
          <w:rFonts w:cstheme="minorHAnsi"/>
          <w:sz w:val="24"/>
          <w:szCs w:val="24"/>
        </w:rPr>
        <w:t>, a plan, or a study</w:t>
      </w:r>
      <w:r w:rsidRPr="004E6171">
        <w:rPr>
          <w:rFonts w:cstheme="minorHAnsi"/>
          <w:sz w:val="24"/>
          <w:szCs w:val="24"/>
        </w:rPr>
        <w:t>.</w:t>
      </w:r>
    </w:p>
    <w:p w14:paraId="7C40A459" w14:textId="01FCF1BA" w:rsidR="00B0385A" w:rsidRDefault="00B0385A" w:rsidP="004E6171">
      <w:pPr>
        <w:pStyle w:val="ListParagraph"/>
        <w:numPr>
          <w:ilvl w:val="0"/>
          <w:numId w:val="28"/>
        </w:numPr>
        <w:spacing w:after="0" w:line="240" w:lineRule="auto"/>
        <w:rPr>
          <w:rFonts w:cstheme="minorHAnsi"/>
          <w:sz w:val="24"/>
          <w:szCs w:val="24"/>
        </w:rPr>
      </w:pPr>
      <w:r>
        <w:rPr>
          <w:rFonts w:cstheme="minorHAnsi"/>
          <w:sz w:val="24"/>
          <w:szCs w:val="24"/>
        </w:rPr>
        <w:t xml:space="preserve">Any Class III or “paint only” project with a final scope that lacks physical barriers that can minimize the impact of a vehicle from the </w:t>
      </w:r>
      <w:r w:rsidR="009416F8">
        <w:rPr>
          <w:rFonts w:cstheme="minorHAnsi"/>
          <w:sz w:val="24"/>
          <w:szCs w:val="24"/>
        </w:rPr>
        <w:t>perce</w:t>
      </w:r>
      <w:r w:rsidR="005E1BA6">
        <w:rPr>
          <w:rFonts w:cstheme="minorHAnsi"/>
          <w:sz w:val="24"/>
          <w:szCs w:val="24"/>
        </w:rPr>
        <w:t>ption</w:t>
      </w:r>
      <w:r w:rsidR="008C5E54">
        <w:rPr>
          <w:rFonts w:cstheme="minorHAnsi"/>
          <w:sz w:val="24"/>
          <w:szCs w:val="24"/>
        </w:rPr>
        <w:t xml:space="preserve"> </w:t>
      </w:r>
      <w:r w:rsidR="00714D0A">
        <w:rPr>
          <w:rFonts w:cstheme="minorHAnsi"/>
          <w:sz w:val="24"/>
          <w:szCs w:val="24"/>
        </w:rPr>
        <w:t>/</w:t>
      </w:r>
      <w:r w:rsidR="008C5E54">
        <w:rPr>
          <w:rFonts w:cstheme="minorHAnsi"/>
          <w:sz w:val="24"/>
          <w:szCs w:val="24"/>
        </w:rPr>
        <w:t xml:space="preserve"> </w:t>
      </w:r>
      <w:r>
        <w:rPr>
          <w:rFonts w:cstheme="minorHAnsi"/>
          <w:sz w:val="24"/>
          <w:szCs w:val="24"/>
        </w:rPr>
        <w:t>perspective of a person bicycling/rolling or walking</w:t>
      </w:r>
      <w:r w:rsidR="009416F8">
        <w:rPr>
          <w:rFonts w:cstheme="minorHAnsi"/>
          <w:sz w:val="24"/>
          <w:szCs w:val="24"/>
        </w:rPr>
        <w:t xml:space="preserve"> (all ages and abilities)</w:t>
      </w:r>
      <w:r>
        <w:rPr>
          <w:rFonts w:cstheme="minorHAnsi"/>
          <w:sz w:val="24"/>
          <w:szCs w:val="24"/>
        </w:rPr>
        <w:t>.</w:t>
      </w:r>
    </w:p>
    <w:p w14:paraId="6696C005" w14:textId="0F5CF571" w:rsidR="00F827D0" w:rsidRPr="004E6171" w:rsidRDefault="00142A14" w:rsidP="004E6171">
      <w:pPr>
        <w:pStyle w:val="ListParagraph"/>
        <w:numPr>
          <w:ilvl w:val="0"/>
          <w:numId w:val="28"/>
        </w:numPr>
        <w:spacing w:after="0" w:line="240" w:lineRule="auto"/>
        <w:rPr>
          <w:rFonts w:cstheme="minorHAnsi"/>
          <w:sz w:val="24"/>
          <w:szCs w:val="24"/>
        </w:rPr>
      </w:pPr>
      <w:r>
        <w:rPr>
          <w:rFonts w:cstheme="minorHAnsi"/>
          <w:sz w:val="24"/>
          <w:szCs w:val="24"/>
        </w:rPr>
        <w:t>Application</w:t>
      </w:r>
      <w:r w:rsidR="00F827D0" w:rsidRPr="004E6171">
        <w:rPr>
          <w:rFonts w:cstheme="minorHAnsi"/>
          <w:sz w:val="24"/>
          <w:szCs w:val="24"/>
        </w:rPr>
        <w:t xml:space="preserve"> scope that </w:t>
      </w:r>
      <w:r w:rsidR="00BD658A">
        <w:rPr>
          <w:rFonts w:cstheme="minorHAnsi"/>
          <w:sz w:val="24"/>
          <w:szCs w:val="24"/>
        </w:rPr>
        <w:t xml:space="preserve">primarily </w:t>
      </w:r>
      <w:r w:rsidR="00F827D0" w:rsidRPr="004E6171">
        <w:rPr>
          <w:rFonts w:cstheme="minorHAnsi"/>
          <w:sz w:val="24"/>
          <w:szCs w:val="24"/>
        </w:rPr>
        <w:t xml:space="preserve">includes </w:t>
      </w:r>
      <w:r>
        <w:rPr>
          <w:rFonts w:cstheme="minorHAnsi"/>
          <w:sz w:val="24"/>
          <w:szCs w:val="24"/>
        </w:rPr>
        <w:t>establishment of a new</w:t>
      </w:r>
      <w:r w:rsidR="00130CD3">
        <w:rPr>
          <w:rFonts w:cstheme="minorHAnsi"/>
          <w:sz w:val="24"/>
          <w:szCs w:val="24"/>
        </w:rPr>
        <w:t>,</w:t>
      </w:r>
      <w:r>
        <w:rPr>
          <w:rFonts w:cstheme="minorHAnsi"/>
          <w:sz w:val="24"/>
          <w:szCs w:val="24"/>
        </w:rPr>
        <w:t xml:space="preserve"> </w:t>
      </w:r>
      <w:r w:rsidR="00130CD3">
        <w:rPr>
          <w:rFonts w:cstheme="minorHAnsi"/>
          <w:sz w:val="24"/>
          <w:szCs w:val="24"/>
        </w:rPr>
        <w:t xml:space="preserve">stand-alone </w:t>
      </w:r>
      <w:r w:rsidR="000357B4">
        <w:rPr>
          <w:rFonts w:cstheme="minorHAnsi"/>
          <w:sz w:val="24"/>
          <w:szCs w:val="24"/>
        </w:rPr>
        <w:t>(SRTS</w:t>
      </w:r>
      <w:r w:rsidR="0083224A">
        <w:rPr>
          <w:rFonts w:cstheme="minorHAnsi"/>
          <w:sz w:val="24"/>
          <w:szCs w:val="24"/>
        </w:rPr>
        <w:t>-NI</w:t>
      </w:r>
      <w:r w:rsidR="000357B4">
        <w:rPr>
          <w:rFonts w:cstheme="minorHAnsi"/>
          <w:sz w:val="24"/>
          <w:szCs w:val="24"/>
        </w:rPr>
        <w:t>) P</w:t>
      </w:r>
      <w:r>
        <w:rPr>
          <w:rFonts w:cstheme="minorHAnsi"/>
          <w:sz w:val="24"/>
          <w:szCs w:val="24"/>
        </w:rPr>
        <w:t>rogram</w:t>
      </w:r>
      <w:r w:rsidR="00130CD3">
        <w:rPr>
          <w:rFonts w:cstheme="minorHAnsi"/>
          <w:sz w:val="24"/>
          <w:szCs w:val="24"/>
        </w:rPr>
        <w:t xml:space="preserve"> </w:t>
      </w:r>
      <w:r w:rsidR="00BD658A">
        <w:rPr>
          <w:rFonts w:cstheme="minorHAnsi"/>
          <w:sz w:val="24"/>
          <w:szCs w:val="24"/>
        </w:rPr>
        <w:t>for which its curriculum</w:t>
      </w:r>
      <w:r w:rsidR="00130CD3">
        <w:rPr>
          <w:rFonts w:cstheme="minorHAnsi"/>
          <w:sz w:val="24"/>
          <w:szCs w:val="24"/>
        </w:rPr>
        <w:t xml:space="preserve"> is</w:t>
      </w:r>
      <w:r>
        <w:rPr>
          <w:rFonts w:cstheme="minorHAnsi"/>
          <w:sz w:val="24"/>
          <w:szCs w:val="24"/>
        </w:rPr>
        <w:t xml:space="preserve"> not already in operation</w:t>
      </w:r>
      <w:r w:rsidR="000357B4">
        <w:rPr>
          <w:rFonts w:cstheme="minorHAnsi"/>
          <w:sz w:val="24"/>
          <w:szCs w:val="24"/>
        </w:rPr>
        <w:t xml:space="preserve"> in a location</w:t>
      </w:r>
      <w:r w:rsidR="009A1654">
        <w:rPr>
          <w:rFonts w:cstheme="minorHAnsi"/>
          <w:sz w:val="24"/>
          <w:szCs w:val="24"/>
        </w:rPr>
        <w:t xml:space="preserve"> in California</w:t>
      </w:r>
      <w:r w:rsidR="00F827D0" w:rsidRPr="004E6171">
        <w:rPr>
          <w:rFonts w:cstheme="minorHAnsi"/>
          <w:sz w:val="24"/>
          <w:szCs w:val="24"/>
        </w:rPr>
        <w:t>.</w:t>
      </w:r>
    </w:p>
    <w:p w14:paraId="1F35CE7C" w14:textId="77777777" w:rsidR="00AD63CB" w:rsidRDefault="00AD63CB" w:rsidP="00CB7767">
      <w:pPr>
        <w:spacing w:after="0" w:line="240" w:lineRule="auto"/>
        <w:rPr>
          <w:rFonts w:cstheme="minorHAnsi"/>
          <w:sz w:val="24"/>
          <w:szCs w:val="24"/>
        </w:rPr>
      </w:pPr>
    </w:p>
    <w:p w14:paraId="5D6E7759" w14:textId="62230F46" w:rsidR="002D14A6" w:rsidRDefault="002D14A6" w:rsidP="002D14A6">
      <w:pPr>
        <w:keepNext/>
        <w:keepLines/>
        <w:spacing w:after="0" w:line="240" w:lineRule="auto"/>
        <w:outlineLvl w:val="0"/>
        <w:rPr>
          <w:rFonts w:eastAsiaTheme="majorEastAsia" w:cstheme="minorHAnsi"/>
          <w:b/>
          <w:bCs/>
          <w:sz w:val="24"/>
          <w:szCs w:val="24"/>
          <w:u w:val="single"/>
        </w:rPr>
      </w:pPr>
      <w:r>
        <w:rPr>
          <w:rFonts w:eastAsiaTheme="majorEastAsia" w:cstheme="minorHAnsi"/>
          <w:b/>
          <w:bCs/>
          <w:sz w:val="24"/>
          <w:szCs w:val="24"/>
          <w:u w:val="single"/>
        </w:rPr>
        <w:t xml:space="preserve">OBAG 3 Active Transportation and Safety </w:t>
      </w:r>
      <w:r w:rsidR="00D65FEA">
        <w:rPr>
          <w:rFonts w:eastAsiaTheme="majorEastAsia" w:cstheme="minorHAnsi"/>
          <w:b/>
          <w:bCs/>
          <w:sz w:val="24"/>
          <w:szCs w:val="24"/>
          <w:u w:val="single"/>
        </w:rPr>
        <w:t xml:space="preserve">(ATS) </w:t>
      </w:r>
      <w:r>
        <w:rPr>
          <w:rFonts w:eastAsiaTheme="majorEastAsia" w:cstheme="minorHAnsi"/>
          <w:b/>
          <w:bCs/>
          <w:sz w:val="24"/>
          <w:szCs w:val="24"/>
          <w:u w:val="single"/>
        </w:rPr>
        <w:t>Program</w:t>
      </w:r>
    </w:p>
    <w:p w14:paraId="77AF11E8" w14:textId="77777777" w:rsidR="00B515E7" w:rsidRDefault="00B515E7" w:rsidP="002D14A6">
      <w:pPr>
        <w:keepNext/>
        <w:keepLines/>
        <w:spacing w:after="0" w:line="240" w:lineRule="auto"/>
        <w:outlineLvl w:val="0"/>
        <w:rPr>
          <w:rFonts w:eastAsiaTheme="majorEastAsia" w:cstheme="minorHAnsi"/>
          <w:b/>
          <w:bCs/>
          <w:sz w:val="24"/>
          <w:szCs w:val="24"/>
          <w:u w:val="single"/>
        </w:rPr>
      </w:pPr>
    </w:p>
    <w:p w14:paraId="09C6033A" w14:textId="4B475170" w:rsidR="002D14A6" w:rsidRPr="00A272A0" w:rsidRDefault="002D14A6" w:rsidP="002D14A6">
      <w:pPr>
        <w:spacing w:after="0" w:line="240" w:lineRule="auto"/>
        <w:rPr>
          <w:rFonts w:eastAsiaTheme="majorEastAsia" w:cstheme="minorHAnsi"/>
          <w:b/>
          <w:bCs/>
          <w:sz w:val="24"/>
          <w:szCs w:val="24"/>
        </w:rPr>
      </w:pPr>
      <w:r w:rsidRPr="00A272A0">
        <w:rPr>
          <w:rFonts w:eastAsiaTheme="majorEastAsia" w:cstheme="minorHAnsi"/>
          <w:b/>
          <w:bCs/>
          <w:sz w:val="24"/>
          <w:szCs w:val="24"/>
        </w:rPr>
        <w:t xml:space="preserve">Review and Ranking of each </w:t>
      </w:r>
      <w:r w:rsidR="0033386D">
        <w:rPr>
          <w:rFonts w:eastAsiaTheme="majorEastAsia" w:cstheme="minorHAnsi"/>
          <w:b/>
          <w:bCs/>
          <w:sz w:val="24"/>
          <w:szCs w:val="24"/>
        </w:rPr>
        <w:t xml:space="preserve">OBAG 3 </w:t>
      </w:r>
      <w:r w:rsidRPr="00A272A0">
        <w:rPr>
          <w:rFonts w:eastAsiaTheme="majorEastAsia" w:cstheme="minorHAnsi"/>
          <w:b/>
          <w:bCs/>
          <w:sz w:val="24"/>
          <w:szCs w:val="24"/>
        </w:rPr>
        <w:t>ATS Application</w:t>
      </w:r>
      <w:r>
        <w:rPr>
          <w:rFonts w:eastAsiaTheme="majorEastAsia" w:cstheme="minorHAnsi"/>
          <w:b/>
          <w:bCs/>
          <w:sz w:val="24"/>
          <w:szCs w:val="24"/>
        </w:rPr>
        <w:t>/</w:t>
      </w:r>
      <w:r w:rsidRPr="00A272A0">
        <w:rPr>
          <w:rFonts w:eastAsiaTheme="majorEastAsia" w:cstheme="minorHAnsi"/>
          <w:b/>
          <w:bCs/>
          <w:sz w:val="24"/>
          <w:szCs w:val="24"/>
        </w:rPr>
        <w:t>Project</w:t>
      </w:r>
    </w:p>
    <w:p w14:paraId="0C768DD5" w14:textId="1F546B5B" w:rsidR="002D14A6" w:rsidRDefault="002D14A6" w:rsidP="002D14A6">
      <w:pPr>
        <w:spacing w:after="0" w:line="240" w:lineRule="auto"/>
        <w:rPr>
          <w:rFonts w:eastAsiaTheme="majorEastAsia" w:cstheme="minorHAnsi"/>
          <w:sz w:val="24"/>
          <w:szCs w:val="24"/>
        </w:rPr>
      </w:pPr>
      <w:r w:rsidRPr="00642003">
        <w:rPr>
          <w:rFonts w:eastAsiaTheme="majorEastAsia" w:cstheme="minorHAnsi"/>
          <w:sz w:val="24"/>
          <w:szCs w:val="24"/>
        </w:rPr>
        <w:t>The</w:t>
      </w:r>
      <w:r>
        <w:rPr>
          <w:rFonts w:eastAsiaTheme="majorEastAsia" w:cstheme="minorHAnsi"/>
          <w:sz w:val="24"/>
          <w:szCs w:val="24"/>
        </w:rPr>
        <w:t xml:space="preserve"> Scoring Sheet for the Active Transportation and Safety (ATS) Program </w:t>
      </w:r>
    </w:p>
    <w:p w14:paraId="3B2BDBFA" w14:textId="6B96AF1A" w:rsidR="002D14A6" w:rsidRPr="00642003" w:rsidRDefault="002D14A6" w:rsidP="002D14A6">
      <w:pPr>
        <w:spacing w:after="0" w:line="240" w:lineRule="auto"/>
        <w:rPr>
          <w:rFonts w:eastAsiaTheme="majorEastAsia" w:cstheme="minorHAnsi"/>
          <w:sz w:val="24"/>
          <w:szCs w:val="24"/>
        </w:rPr>
      </w:pPr>
      <w:r>
        <w:rPr>
          <w:rFonts w:eastAsiaTheme="majorEastAsia" w:cstheme="minorHAnsi"/>
          <w:sz w:val="24"/>
          <w:szCs w:val="24"/>
        </w:rPr>
        <w:t>is included below, as an attachment, to be used by each evaluator of each (application or) project.</w:t>
      </w:r>
      <w:r w:rsidR="00AF01E2">
        <w:rPr>
          <w:rFonts w:eastAsiaTheme="majorEastAsia" w:cstheme="minorHAnsi"/>
          <w:sz w:val="24"/>
          <w:szCs w:val="24"/>
        </w:rPr>
        <w:t xml:space="preserve"> The Scoring Sheet </w:t>
      </w:r>
      <w:r w:rsidR="00B14F1B">
        <w:rPr>
          <w:rFonts w:eastAsiaTheme="majorEastAsia" w:cstheme="minorHAnsi"/>
          <w:sz w:val="24"/>
          <w:szCs w:val="24"/>
        </w:rPr>
        <w:t>provides a consistent framework by which review and evaluation will occur</w:t>
      </w:r>
      <w:r w:rsidR="00A33A19">
        <w:rPr>
          <w:rFonts w:eastAsiaTheme="majorEastAsia" w:cstheme="minorHAnsi"/>
          <w:sz w:val="24"/>
          <w:szCs w:val="24"/>
        </w:rPr>
        <w:t xml:space="preserve">, prior to ranking, and should ensure that applications are evaluated </w:t>
      </w:r>
      <w:r w:rsidR="00127555">
        <w:rPr>
          <w:rFonts w:eastAsiaTheme="majorEastAsia" w:cstheme="minorHAnsi"/>
          <w:sz w:val="24"/>
          <w:szCs w:val="24"/>
        </w:rPr>
        <w:t>on</w:t>
      </w:r>
      <w:r w:rsidR="00A33A19">
        <w:rPr>
          <w:rFonts w:eastAsiaTheme="majorEastAsia" w:cstheme="minorHAnsi"/>
          <w:sz w:val="24"/>
          <w:szCs w:val="24"/>
        </w:rPr>
        <w:t xml:space="preserve"> the same standard</w:t>
      </w:r>
      <w:r w:rsidR="00127555">
        <w:rPr>
          <w:rFonts w:eastAsiaTheme="majorEastAsia" w:cstheme="minorHAnsi"/>
          <w:sz w:val="24"/>
          <w:szCs w:val="24"/>
        </w:rPr>
        <w:t>s and criteria</w:t>
      </w:r>
      <w:r w:rsidR="00A33A19">
        <w:rPr>
          <w:rFonts w:eastAsiaTheme="majorEastAsia" w:cstheme="minorHAnsi"/>
          <w:sz w:val="24"/>
          <w:szCs w:val="24"/>
        </w:rPr>
        <w:t xml:space="preserve">. </w:t>
      </w:r>
    </w:p>
    <w:p w14:paraId="1F641460" w14:textId="77777777" w:rsidR="002D14A6" w:rsidRDefault="002D14A6" w:rsidP="00CB7767">
      <w:pPr>
        <w:spacing w:after="0" w:line="240" w:lineRule="auto"/>
        <w:rPr>
          <w:rFonts w:cstheme="minorHAnsi"/>
          <w:sz w:val="24"/>
          <w:szCs w:val="24"/>
        </w:rPr>
      </w:pPr>
    </w:p>
    <w:p w14:paraId="31B79079" w14:textId="61D7FE6D" w:rsidR="00CB7767" w:rsidRDefault="00CB7767" w:rsidP="00CB7767">
      <w:pPr>
        <w:keepNext/>
        <w:keepLines/>
        <w:spacing w:after="0" w:line="240" w:lineRule="auto"/>
        <w:outlineLvl w:val="0"/>
        <w:rPr>
          <w:rFonts w:eastAsiaTheme="majorEastAsia" w:cstheme="minorHAnsi"/>
          <w:b/>
          <w:bCs/>
          <w:sz w:val="24"/>
          <w:szCs w:val="24"/>
        </w:rPr>
      </w:pPr>
      <w:r w:rsidRPr="008D19C0">
        <w:rPr>
          <w:rFonts w:eastAsiaTheme="majorEastAsia" w:cstheme="minorHAnsi"/>
          <w:b/>
          <w:bCs/>
          <w:sz w:val="24"/>
          <w:szCs w:val="24"/>
        </w:rPr>
        <w:t>Competitive Process</w:t>
      </w:r>
    </w:p>
    <w:p w14:paraId="3E0A911D" w14:textId="77777777" w:rsidR="00C43E48" w:rsidRPr="008D19C0" w:rsidRDefault="00C43E48" w:rsidP="00CB7767">
      <w:pPr>
        <w:keepNext/>
        <w:keepLines/>
        <w:spacing w:after="0" w:line="240" w:lineRule="auto"/>
        <w:outlineLvl w:val="0"/>
        <w:rPr>
          <w:rFonts w:eastAsiaTheme="majorEastAsia" w:cstheme="minorHAnsi"/>
          <w:b/>
          <w:bCs/>
          <w:sz w:val="24"/>
          <w:szCs w:val="24"/>
        </w:rPr>
      </w:pPr>
    </w:p>
    <w:p w14:paraId="42461B4D" w14:textId="77777777" w:rsidR="00F7220F" w:rsidRDefault="00F7220F" w:rsidP="00F7220F">
      <w:pPr>
        <w:spacing w:after="0" w:line="240" w:lineRule="auto"/>
        <w:rPr>
          <w:rFonts w:cstheme="minorHAnsi"/>
          <w:sz w:val="24"/>
          <w:szCs w:val="24"/>
        </w:rPr>
      </w:pPr>
      <w:r>
        <w:rPr>
          <w:rFonts w:cstheme="minorHAnsi"/>
          <w:sz w:val="24"/>
          <w:szCs w:val="24"/>
        </w:rPr>
        <w:t>Any application that is submitted should be done so while keeping in mind that the application must compete well at both the countywide scale and regional scale.</w:t>
      </w:r>
    </w:p>
    <w:p w14:paraId="169243E6" w14:textId="77777777" w:rsidR="00F7220F" w:rsidRDefault="00F7220F" w:rsidP="00F7220F">
      <w:pPr>
        <w:spacing w:after="0" w:line="240" w:lineRule="auto"/>
        <w:rPr>
          <w:rFonts w:cstheme="minorHAnsi"/>
          <w:sz w:val="24"/>
          <w:szCs w:val="24"/>
        </w:rPr>
      </w:pPr>
    </w:p>
    <w:p w14:paraId="6A2E4EA4" w14:textId="770D96CD" w:rsidR="00CB7767" w:rsidRDefault="00E835E4" w:rsidP="00A30642">
      <w:pPr>
        <w:spacing w:after="0" w:line="240" w:lineRule="auto"/>
        <w:rPr>
          <w:rFonts w:cstheme="minorHAnsi"/>
          <w:sz w:val="24"/>
          <w:szCs w:val="24"/>
        </w:rPr>
      </w:pPr>
      <w:r>
        <w:rPr>
          <w:rFonts w:cstheme="minorHAnsi"/>
          <w:sz w:val="24"/>
          <w:szCs w:val="24"/>
        </w:rPr>
        <w:t xml:space="preserve">A </w:t>
      </w:r>
      <w:r w:rsidR="00B82759">
        <w:rPr>
          <w:rFonts w:cstheme="minorHAnsi"/>
          <w:sz w:val="24"/>
          <w:szCs w:val="24"/>
        </w:rPr>
        <w:t>Review</w:t>
      </w:r>
      <w:r w:rsidR="00B506FF">
        <w:rPr>
          <w:rFonts w:cstheme="minorHAnsi"/>
          <w:sz w:val="24"/>
          <w:szCs w:val="24"/>
        </w:rPr>
        <w:t xml:space="preserve"> </w:t>
      </w:r>
      <w:r w:rsidR="00CF318E">
        <w:rPr>
          <w:rFonts w:cstheme="minorHAnsi"/>
          <w:sz w:val="24"/>
          <w:szCs w:val="24"/>
        </w:rPr>
        <w:t>Panel</w:t>
      </w:r>
      <w:r>
        <w:rPr>
          <w:rFonts w:cstheme="minorHAnsi"/>
          <w:sz w:val="24"/>
          <w:szCs w:val="24"/>
        </w:rPr>
        <w:t xml:space="preserve"> consisting of </w:t>
      </w:r>
      <w:r w:rsidR="00F04399">
        <w:rPr>
          <w:rFonts w:cstheme="minorHAnsi"/>
          <w:sz w:val="24"/>
          <w:szCs w:val="24"/>
        </w:rPr>
        <w:t xml:space="preserve">members from </w:t>
      </w:r>
      <w:r>
        <w:rPr>
          <w:rFonts w:cstheme="minorHAnsi"/>
          <w:sz w:val="24"/>
          <w:szCs w:val="24"/>
        </w:rPr>
        <w:t>t</w:t>
      </w:r>
      <w:r w:rsidR="00CB7767" w:rsidRPr="0033594A">
        <w:rPr>
          <w:rFonts w:cstheme="minorHAnsi"/>
          <w:sz w:val="24"/>
          <w:szCs w:val="24"/>
        </w:rPr>
        <w:t>he</w:t>
      </w:r>
      <w:r w:rsidR="00CB7767">
        <w:rPr>
          <w:rFonts w:cstheme="minorHAnsi"/>
          <w:sz w:val="24"/>
          <w:szCs w:val="24"/>
        </w:rPr>
        <w:t xml:space="preserve"> Authority’s Technical Coordinating Committee (TCC) </w:t>
      </w:r>
      <w:r w:rsidR="004859D7">
        <w:rPr>
          <w:rFonts w:cstheme="minorHAnsi"/>
          <w:sz w:val="24"/>
          <w:szCs w:val="24"/>
        </w:rPr>
        <w:t>and</w:t>
      </w:r>
      <w:r w:rsidR="000F11F5">
        <w:rPr>
          <w:rFonts w:cstheme="minorHAnsi"/>
          <w:sz w:val="24"/>
          <w:szCs w:val="24"/>
        </w:rPr>
        <w:t xml:space="preserve"> </w:t>
      </w:r>
      <w:r w:rsidR="004859D7" w:rsidRPr="004859D7">
        <w:rPr>
          <w:rFonts w:cstheme="minorHAnsi"/>
          <w:sz w:val="24"/>
          <w:szCs w:val="24"/>
        </w:rPr>
        <w:t>CBPAC</w:t>
      </w:r>
      <w:r w:rsidR="00003D02">
        <w:rPr>
          <w:rFonts w:cstheme="minorHAnsi"/>
          <w:sz w:val="24"/>
          <w:szCs w:val="24"/>
        </w:rPr>
        <w:t>,</w:t>
      </w:r>
      <w:r w:rsidR="00F04399">
        <w:rPr>
          <w:rFonts w:cstheme="minorHAnsi"/>
          <w:sz w:val="24"/>
          <w:szCs w:val="24"/>
        </w:rPr>
        <w:t xml:space="preserve"> will be formed to</w:t>
      </w:r>
      <w:r w:rsidR="008B4364">
        <w:rPr>
          <w:rFonts w:cstheme="minorHAnsi"/>
          <w:sz w:val="24"/>
          <w:szCs w:val="24"/>
        </w:rPr>
        <w:t xml:space="preserve"> p</w:t>
      </w:r>
      <w:r w:rsidR="00003760" w:rsidRPr="00A30642">
        <w:rPr>
          <w:rFonts w:cstheme="minorHAnsi"/>
          <w:sz w:val="24"/>
          <w:szCs w:val="24"/>
        </w:rPr>
        <w:t xml:space="preserve">rovide input on the </w:t>
      </w:r>
      <w:r w:rsidR="00F42CCA">
        <w:rPr>
          <w:rFonts w:cstheme="minorHAnsi"/>
          <w:sz w:val="24"/>
          <w:szCs w:val="24"/>
        </w:rPr>
        <w:t xml:space="preserve">final </w:t>
      </w:r>
      <w:r w:rsidR="007353E5">
        <w:rPr>
          <w:rFonts w:cstheme="minorHAnsi"/>
          <w:sz w:val="24"/>
          <w:szCs w:val="24"/>
        </w:rPr>
        <w:t xml:space="preserve">program </w:t>
      </w:r>
      <w:r w:rsidR="00003760" w:rsidRPr="00A30642">
        <w:rPr>
          <w:rFonts w:cstheme="minorHAnsi"/>
          <w:sz w:val="24"/>
          <w:szCs w:val="24"/>
        </w:rPr>
        <w:t xml:space="preserve">policy and </w:t>
      </w:r>
      <w:r w:rsidR="00734698" w:rsidRPr="00A30642">
        <w:rPr>
          <w:rFonts w:cstheme="minorHAnsi"/>
          <w:sz w:val="24"/>
          <w:szCs w:val="24"/>
        </w:rPr>
        <w:t xml:space="preserve">serve as the </w:t>
      </w:r>
      <w:r w:rsidR="00003760" w:rsidRPr="00A30642">
        <w:rPr>
          <w:rFonts w:cstheme="minorHAnsi"/>
          <w:sz w:val="24"/>
          <w:szCs w:val="24"/>
        </w:rPr>
        <w:t xml:space="preserve">project </w:t>
      </w:r>
      <w:r w:rsidR="00734698" w:rsidRPr="00A30642">
        <w:rPr>
          <w:rFonts w:cstheme="minorHAnsi"/>
          <w:sz w:val="24"/>
          <w:szCs w:val="24"/>
        </w:rPr>
        <w:t>evaluation</w:t>
      </w:r>
      <w:r w:rsidR="004146F7">
        <w:rPr>
          <w:rFonts w:cstheme="minorHAnsi"/>
          <w:sz w:val="24"/>
          <w:szCs w:val="24"/>
        </w:rPr>
        <w:t xml:space="preserve">, </w:t>
      </w:r>
      <w:r w:rsidR="00734698" w:rsidRPr="00A30642">
        <w:rPr>
          <w:rFonts w:cstheme="minorHAnsi"/>
          <w:sz w:val="24"/>
          <w:szCs w:val="24"/>
        </w:rPr>
        <w:t>scoring</w:t>
      </w:r>
      <w:r w:rsidR="004146F7">
        <w:rPr>
          <w:rFonts w:cstheme="minorHAnsi"/>
          <w:sz w:val="24"/>
          <w:szCs w:val="24"/>
        </w:rPr>
        <w:t xml:space="preserve">, </w:t>
      </w:r>
      <w:r w:rsidR="00790947">
        <w:rPr>
          <w:rFonts w:cstheme="minorHAnsi"/>
          <w:sz w:val="24"/>
          <w:szCs w:val="24"/>
        </w:rPr>
        <w:t>and ranking</w:t>
      </w:r>
      <w:r w:rsidR="00003760" w:rsidRPr="00A30642">
        <w:rPr>
          <w:rFonts w:cstheme="minorHAnsi"/>
          <w:sz w:val="24"/>
          <w:szCs w:val="24"/>
        </w:rPr>
        <w:t xml:space="preserve"> panel</w:t>
      </w:r>
      <w:r w:rsidR="00C66BCA">
        <w:rPr>
          <w:rFonts w:cstheme="minorHAnsi"/>
          <w:sz w:val="24"/>
          <w:szCs w:val="24"/>
        </w:rPr>
        <w:t>.</w:t>
      </w:r>
      <w:r w:rsidR="004B7D4B">
        <w:rPr>
          <w:rFonts w:cstheme="minorHAnsi"/>
          <w:sz w:val="24"/>
          <w:szCs w:val="24"/>
        </w:rPr>
        <w:t xml:space="preserve"> The CBPAC</w:t>
      </w:r>
      <w:r w:rsidR="00C66BCA">
        <w:rPr>
          <w:rFonts w:cstheme="minorHAnsi"/>
          <w:sz w:val="24"/>
          <w:szCs w:val="24"/>
        </w:rPr>
        <w:t xml:space="preserve"> </w:t>
      </w:r>
      <w:r w:rsidR="0009494A">
        <w:rPr>
          <w:rFonts w:cstheme="minorHAnsi"/>
          <w:sz w:val="24"/>
          <w:szCs w:val="24"/>
        </w:rPr>
        <w:t xml:space="preserve">will review </w:t>
      </w:r>
      <w:r w:rsidR="00A55D3F">
        <w:rPr>
          <w:rFonts w:cstheme="minorHAnsi"/>
          <w:sz w:val="24"/>
          <w:szCs w:val="24"/>
        </w:rPr>
        <w:t xml:space="preserve">each </w:t>
      </w:r>
      <w:r w:rsidR="00300A98">
        <w:rPr>
          <w:rFonts w:cstheme="minorHAnsi"/>
          <w:sz w:val="24"/>
          <w:szCs w:val="24"/>
        </w:rPr>
        <w:t>OBAG</w:t>
      </w:r>
      <w:r w:rsidR="00A76007">
        <w:rPr>
          <w:rFonts w:cstheme="minorHAnsi"/>
          <w:sz w:val="24"/>
          <w:szCs w:val="24"/>
        </w:rPr>
        <w:t xml:space="preserve"> </w:t>
      </w:r>
      <w:r w:rsidR="00300A98">
        <w:rPr>
          <w:rFonts w:cstheme="minorHAnsi"/>
          <w:sz w:val="24"/>
          <w:szCs w:val="24"/>
        </w:rPr>
        <w:t>3 A</w:t>
      </w:r>
      <w:r w:rsidR="00A55D3F">
        <w:rPr>
          <w:rFonts w:cstheme="minorHAnsi"/>
          <w:sz w:val="24"/>
          <w:szCs w:val="24"/>
        </w:rPr>
        <w:t>pplication’s</w:t>
      </w:r>
      <w:r w:rsidR="00CB7767" w:rsidRPr="00A30642">
        <w:rPr>
          <w:rFonts w:cstheme="minorHAnsi"/>
          <w:sz w:val="24"/>
          <w:szCs w:val="24"/>
        </w:rPr>
        <w:t xml:space="preserve"> Complete Streets </w:t>
      </w:r>
      <w:hyperlink r:id="rId56" w:history="1">
        <w:r w:rsidR="001D023F" w:rsidRPr="00A476FA">
          <w:rPr>
            <w:rStyle w:val="Hyperlink"/>
            <w:rFonts w:cstheme="minorHAnsi"/>
            <w:sz w:val="24"/>
            <w:szCs w:val="24"/>
          </w:rPr>
          <w:t>Checklist</w:t>
        </w:r>
      </w:hyperlink>
      <w:r w:rsidR="001D023F">
        <w:rPr>
          <w:rFonts w:cstheme="minorHAnsi"/>
          <w:sz w:val="24"/>
          <w:szCs w:val="24"/>
        </w:rPr>
        <w:t xml:space="preserve"> </w:t>
      </w:r>
      <w:r w:rsidR="0009494A">
        <w:rPr>
          <w:rFonts w:cstheme="minorHAnsi"/>
          <w:sz w:val="24"/>
          <w:szCs w:val="24"/>
        </w:rPr>
        <w:t>for completeness</w:t>
      </w:r>
      <w:r w:rsidR="00CB7767" w:rsidRPr="00A30642">
        <w:rPr>
          <w:rFonts w:cstheme="minorHAnsi"/>
          <w:sz w:val="24"/>
          <w:szCs w:val="24"/>
        </w:rPr>
        <w:t>.</w:t>
      </w:r>
      <w:r w:rsidR="00145177">
        <w:rPr>
          <w:rFonts w:cstheme="minorHAnsi"/>
          <w:sz w:val="24"/>
          <w:szCs w:val="24"/>
        </w:rPr>
        <w:t xml:space="preserve"> Each numbered </w:t>
      </w:r>
      <w:r w:rsidR="00064222">
        <w:rPr>
          <w:rFonts w:cstheme="minorHAnsi"/>
          <w:sz w:val="24"/>
          <w:szCs w:val="24"/>
        </w:rPr>
        <w:t xml:space="preserve">item in the online and attached </w:t>
      </w:r>
      <w:r w:rsidR="00145177">
        <w:rPr>
          <w:rFonts w:cstheme="minorHAnsi"/>
          <w:sz w:val="24"/>
          <w:szCs w:val="24"/>
        </w:rPr>
        <w:t>Application</w:t>
      </w:r>
      <w:r w:rsidR="00064222">
        <w:rPr>
          <w:rFonts w:cstheme="minorHAnsi"/>
          <w:sz w:val="24"/>
          <w:szCs w:val="24"/>
        </w:rPr>
        <w:t xml:space="preserve"> Form</w:t>
      </w:r>
      <w:r w:rsidR="00DC329F">
        <w:rPr>
          <w:rFonts w:cstheme="minorHAnsi"/>
          <w:sz w:val="24"/>
          <w:szCs w:val="24"/>
        </w:rPr>
        <w:t xml:space="preserve"> must be completed clearly for evaluation.</w:t>
      </w:r>
    </w:p>
    <w:p w14:paraId="54C2F43D" w14:textId="77777777" w:rsidR="007E5CB3" w:rsidRDefault="007E5CB3" w:rsidP="00A30642">
      <w:pPr>
        <w:spacing w:after="0" w:line="240" w:lineRule="auto"/>
        <w:rPr>
          <w:rFonts w:cstheme="minorHAnsi"/>
          <w:sz w:val="24"/>
          <w:szCs w:val="24"/>
        </w:rPr>
      </w:pPr>
    </w:p>
    <w:p w14:paraId="42E03CA1" w14:textId="4979C579" w:rsidR="00FE1BF0" w:rsidRPr="008748C3" w:rsidRDefault="00FE1BF0" w:rsidP="00EA085F">
      <w:pPr>
        <w:spacing w:after="0" w:line="240" w:lineRule="auto"/>
        <w:rPr>
          <w:rFonts w:cstheme="minorHAnsi"/>
          <w:b/>
          <w:bCs/>
          <w:i/>
          <w:iCs/>
          <w:sz w:val="24"/>
          <w:szCs w:val="24"/>
        </w:rPr>
      </w:pPr>
      <w:r w:rsidRPr="008748C3">
        <w:rPr>
          <w:rFonts w:cstheme="minorHAnsi"/>
          <w:b/>
          <w:bCs/>
          <w:i/>
          <w:iCs/>
          <w:sz w:val="24"/>
          <w:szCs w:val="24"/>
        </w:rPr>
        <w:t>Conflict of Interest Form</w:t>
      </w:r>
    </w:p>
    <w:p w14:paraId="33515921" w14:textId="77777777" w:rsidR="006F769B" w:rsidRDefault="006F769B" w:rsidP="00EA085F">
      <w:pPr>
        <w:spacing w:after="0" w:line="240" w:lineRule="auto"/>
        <w:rPr>
          <w:rFonts w:cstheme="minorHAnsi"/>
          <w:sz w:val="24"/>
          <w:szCs w:val="24"/>
        </w:rPr>
      </w:pPr>
    </w:p>
    <w:p w14:paraId="02F23B65" w14:textId="2B3D2347" w:rsidR="00EA085F" w:rsidRPr="00A30642" w:rsidRDefault="00EA085F" w:rsidP="00EA085F">
      <w:pPr>
        <w:spacing w:after="0" w:line="240" w:lineRule="auto"/>
        <w:rPr>
          <w:rFonts w:cstheme="minorHAnsi"/>
          <w:sz w:val="24"/>
          <w:szCs w:val="24"/>
        </w:rPr>
      </w:pPr>
      <w:r>
        <w:rPr>
          <w:rFonts w:cstheme="minorHAnsi"/>
          <w:sz w:val="24"/>
          <w:szCs w:val="24"/>
        </w:rPr>
        <w:t>Each</w:t>
      </w:r>
      <w:r w:rsidRPr="00EA085F">
        <w:rPr>
          <w:rFonts w:cstheme="minorHAnsi"/>
          <w:sz w:val="24"/>
          <w:szCs w:val="24"/>
        </w:rPr>
        <w:t xml:space="preserve"> evaluator</w:t>
      </w:r>
      <w:r>
        <w:rPr>
          <w:rFonts w:cstheme="minorHAnsi"/>
          <w:sz w:val="24"/>
          <w:szCs w:val="24"/>
        </w:rPr>
        <w:t xml:space="preserve"> is </w:t>
      </w:r>
      <w:r w:rsidRPr="00EA085F">
        <w:rPr>
          <w:rFonts w:cstheme="minorHAnsi"/>
          <w:sz w:val="24"/>
          <w:szCs w:val="24"/>
        </w:rPr>
        <w:t xml:space="preserve">required to sign a </w:t>
      </w:r>
      <w:r w:rsidR="00C472EC">
        <w:rPr>
          <w:rFonts w:cstheme="minorHAnsi"/>
          <w:sz w:val="24"/>
          <w:szCs w:val="24"/>
        </w:rPr>
        <w:t>C</w:t>
      </w:r>
      <w:r w:rsidRPr="00EA085F">
        <w:rPr>
          <w:rFonts w:cstheme="minorHAnsi"/>
          <w:sz w:val="24"/>
          <w:szCs w:val="24"/>
        </w:rPr>
        <w:t xml:space="preserve">onflict of </w:t>
      </w:r>
      <w:r w:rsidR="00C472EC">
        <w:rPr>
          <w:rFonts w:cstheme="minorHAnsi"/>
          <w:sz w:val="24"/>
          <w:szCs w:val="24"/>
        </w:rPr>
        <w:t>I</w:t>
      </w:r>
      <w:r w:rsidRPr="00EA085F">
        <w:rPr>
          <w:rFonts w:cstheme="minorHAnsi"/>
          <w:sz w:val="24"/>
          <w:szCs w:val="24"/>
        </w:rPr>
        <w:t xml:space="preserve">nterest form before receiving </w:t>
      </w:r>
      <w:r w:rsidR="002955FC">
        <w:rPr>
          <w:rFonts w:cstheme="minorHAnsi"/>
          <w:sz w:val="24"/>
          <w:szCs w:val="24"/>
        </w:rPr>
        <w:t xml:space="preserve">an </w:t>
      </w:r>
      <w:r w:rsidRPr="00EA085F">
        <w:rPr>
          <w:rFonts w:cstheme="minorHAnsi"/>
          <w:sz w:val="24"/>
          <w:szCs w:val="24"/>
        </w:rPr>
        <w:t>application</w:t>
      </w:r>
      <w:r w:rsidR="002955FC">
        <w:rPr>
          <w:rFonts w:cstheme="minorHAnsi"/>
          <w:sz w:val="24"/>
          <w:szCs w:val="24"/>
        </w:rPr>
        <w:t>(</w:t>
      </w:r>
      <w:r w:rsidRPr="00EA085F">
        <w:rPr>
          <w:rFonts w:cstheme="minorHAnsi"/>
          <w:sz w:val="24"/>
          <w:szCs w:val="24"/>
        </w:rPr>
        <w:t>s</w:t>
      </w:r>
      <w:r w:rsidR="002955FC">
        <w:rPr>
          <w:rFonts w:cstheme="minorHAnsi"/>
          <w:sz w:val="24"/>
          <w:szCs w:val="24"/>
        </w:rPr>
        <w:t>)</w:t>
      </w:r>
      <w:r w:rsidRPr="00EA085F">
        <w:rPr>
          <w:rFonts w:cstheme="minorHAnsi"/>
          <w:sz w:val="24"/>
          <w:szCs w:val="24"/>
        </w:rPr>
        <w:t xml:space="preserve"> to review. The </w:t>
      </w:r>
      <w:r w:rsidR="00355688">
        <w:rPr>
          <w:rFonts w:cstheme="minorHAnsi"/>
          <w:sz w:val="24"/>
          <w:szCs w:val="24"/>
        </w:rPr>
        <w:t>C</w:t>
      </w:r>
      <w:r w:rsidR="00355688" w:rsidRPr="00EA085F">
        <w:rPr>
          <w:rFonts w:cstheme="minorHAnsi"/>
          <w:sz w:val="24"/>
          <w:szCs w:val="24"/>
        </w:rPr>
        <w:t xml:space="preserve">onflict of </w:t>
      </w:r>
      <w:r w:rsidR="00355688">
        <w:rPr>
          <w:rFonts w:cstheme="minorHAnsi"/>
          <w:sz w:val="24"/>
          <w:szCs w:val="24"/>
        </w:rPr>
        <w:t>I</w:t>
      </w:r>
      <w:r w:rsidR="00355688" w:rsidRPr="00EA085F">
        <w:rPr>
          <w:rFonts w:cstheme="minorHAnsi"/>
          <w:sz w:val="24"/>
          <w:szCs w:val="24"/>
        </w:rPr>
        <w:t xml:space="preserve">nterest </w:t>
      </w:r>
      <w:r w:rsidRPr="00EA085F">
        <w:rPr>
          <w:rFonts w:cstheme="minorHAnsi"/>
          <w:sz w:val="24"/>
          <w:szCs w:val="24"/>
        </w:rPr>
        <w:t>form</w:t>
      </w:r>
      <w:r w:rsidR="006E55F1">
        <w:rPr>
          <w:rFonts w:cstheme="minorHAnsi"/>
          <w:sz w:val="24"/>
          <w:szCs w:val="24"/>
        </w:rPr>
        <w:t>, as</w:t>
      </w:r>
      <w:r w:rsidR="001D6CF3">
        <w:rPr>
          <w:rFonts w:cstheme="minorHAnsi"/>
          <w:sz w:val="24"/>
          <w:szCs w:val="24"/>
        </w:rPr>
        <w:t xml:space="preserve"> in the state’s Active Transportation Program,</w:t>
      </w:r>
      <w:r w:rsidRPr="00EA085F">
        <w:rPr>
          <w:rFonts w:cstheme="minorHAnsi"/>
          <w:sz w:val="24"/>
          <w:szCs w:val="24"/>
        </w:rPr>
        <w:t xml:space="preserve"> requires the potential evaluator to certify that they can and will review </w:t>
      </w:r>
      <w:r w:rsidR="00671B25">
        <w:rPr>
          <w:rFonts w:cstheme="minorHAnsi"/>
          <w:sz w:val="24"/>
          <w:szCs w:val="24"/>
        </w:rPr>
        <w:t xml:space="preserve">each </w:t>
      </w:r>
      <w:r w:rsidRPr="00EA085F">
        <w:rPr>
          <w:rFonts w:cstheme="minorHAnsi"/>
          <w:sz w:val="24"/>
          <w:szCs w:val="24"/>
        </w:rPr>
        <w:t>project</w:t>
      </w:r>
      <w:r w:rsidR="00671B25">
        <w:rPr>
          <w:rFonts w:cstheme="minorHAnsi"/>
          <w:sz w:val="24"/>
          <w:szCs w:val="24"/>
        </w:rPr>
        <w:t>/</w:t>
      </w:r>
      <w:r w:rsidRPr="00EA085F">
        <w:rPr>
          <w:rFonts w:cstheme="minorHAnsi"/>
          <w:sz w:val="24"/>
          <w:szCs w:val="24"/>
        </w:rPr>
        <w:t xml:space="preserve">application objectively, and </w:t>
      </w:r>
      <w:r w:rsidR="00382A06">
        <w:rPr>
          <w:rFonts w:cstheme="minorHAnsi"/>
          <w:sz w:val="24"/>
          <w:szCs w:val="24"/>
        </w:rPr>
        <w:t xml:space="preserve">will </w:t>
      </w:r>
      <w:r w:rsidRPr="00EA085F">
        <w:rPr>
          <w:rFonts w:cstheme="minorHAnsi"/>
          <w:sz w:val="24"/>
          <w:szCs w:val="24"/>
        </w:rPr>
        <w:t>list any project</w:t>
      </w:r>
      <w:r w:rsidR="00382A06">
        <w:rPr>
          <w:rFonts w:cstheme="minorHAnsi"/>
          <w:sz w:val="24"/>
          <w:szCs w:val="24"/>
        </w:rPr>
        <w:t>/application</w:t>
      </w:r>
      <w:r w:rsidR="00F63F0E">
        <w:rPr>
          <w:rFonts w:cstheme="minorHAnsi"/>
          <w:sz w:val="24"/>
          <w:szCs w:val="24"/>
        </w:rPr>
        <w:t>(s)</w:t>
      </w:r>
      <w:r w:rsidRPr="00EA085F">
        <w:rPr>
          <w:rFonts w:cstheme="minorHAnsi"/>
          <w:sz w:val="24"/>
          <w:szCs w:val="24"/>
        </w:rPr>
        <w:t xml:space="preserve"> that could present a potential conflict. </w:t>
      </w:r>
      <w:r w:rsidR="00F14B85">
        <w:rPr>
          <w:rFonts w:cstheme="minorHAnsi"/>
          <w:sz w:val="24"/>
          <w:szCs w:val="24"/>
        </w:rPr>
        <w:t>An</w:t>
      </w:r>
      <w:r w:rsidR="00E26B0A">
        <w:rPr>
          <w:rFonts w:cstheme="minorHAnsi"/>
          <w:sz w:val="24"/>
          <w:szCs w:val="24"/>
        </w:rPr>
        <w:t xml:space="preserve"> individual </w:t>
      </w:r>
      <w:r w:rsidR="00F14B85">
        <w:rPr>
          <w:rFonts w:cstheme="minorHAnsi"/>
          <w:sz w:val="24"/>
          <w:szCs w:val="24"/>
        </w:rPr>
        <w:t xml:space="preserve">with a </w:t>
      </w:r>
      <w:r w:rsidR="00C31AF4">
        <w:rPr>
          <w:rFonts w:cstheme="minorHAnsi"/>
          <w:sz w:val="24"/>
          <w:szCs w:val="24"/>
        </w:rPr>
        <w:t xml:space="preserve">potential conflict, whether stated or not, </w:t>
      </w:r>
      <w:r w:rsidR="00E26B0A">
        <w:rPr>
          <w:rFonts w:cstheme="minorHAnsi"/>
          <w:sz w:val="24"/>
          <w:szCs w:val="24"/>
        </w:rPr>
        <w:t xml:space="preserve">is responsible for nominating and securing an Authority-approved commitment from a different individual </w:t>
      </w:r>
      <w:r w:rsidR="008F468D">
        <w:rPr>
          <w:rFonts w:cstheme="minorHAnsi"/>
          <w:sz w:val="24"/>
          <w:szCs w:val="24"/>
        </w:rPr>
        <w:t>from</w:t>
      </w:r>
      <w:r w:rsidR="00E26B0A">
        <w:rPr>
          <w:rFonts w:cstheme="minorHAnsi"/>
          <w:sz w:val="24"/>
          <w:szCs w:val="24"/>
        </w:rPr>
        <w:t xml:space="preserve"> the TCC or CBPAC</w:t>
      </w:r>
      <w:r w:rsidR="008F468D">
        <w:rPr>
          <w:rFonts w:cstheme="minorHAnsi"/>
          <w:sz w:val="24"/>
          <w:szCs w:val="24"/>
        </w:rPr>
        <w:t xml:space="preserve"> (</w:t>
      </w:r>
      <w:r w:rsidR="000B0B5B">
        <w:rPr>
          <w:rFonts w:cstheme="minorHAnsi"/>
          <w:sz w:val="24"/>
          <w:szCs w:val="24"/>
        </w:rPr>
        <w:t>including alternate</w:t>
      </w:r>
      <w:r w:rsidR="00FC01FF">
        <w:rPr>
          <w:rFonts w:cstheme="minorHAnsi"/>
          <w:sz w:val="24"/>
          <w:szCs w:val="24"/>
        </w:rPr>
        <w:t xml:space="preserve"> member</w:t>
      </w:r>
      <w:r w:rsidR="007B5C49">
        <w:rPr>
          <w:rFonts w:cstheme="minorHAnsi"/>
          <w:sz w:val="24"/>
          <w:szCs w:val="24"/>
        </w:rPr>
        <w:t>s</w:t>
      </w:r>
      <w:r w:rsidR="000B0B5B">
        <w:rPr>
          <w:rFonts w:cstheme="minorHAnsi"/>
          <w:sz w:val="24"/>
          <w:szCs w:val="24"/>
        </w:rPr>
        <w:t>)</w:t>
      </w:r>
      <w:r w:rsidR="00E26B0A">
        <w:rPr>
          <w:rFonts w:cstheme="minorHAnsi"/>
          <w:sz w:val="24"/>
          <w:szCs w:val="24"/>
        </w:rPr>
        <w:t>, as applicable.</w:t>
      </w:r>
      <w:r w:rsidR="00F17871">
        <w:rPr>
          <w:rFonts w:cstheme="minorHAnsi"/>
          <w:sz w:val="24"/>
          <w:szCs w:val="24"/>
        </w:rPr>
        <w:t xml:space="preserve"> </w:t>
      </w:r>
      <w:r w:rsidR="00E26B0A">
        <w:rPr>
          <w:rFonts w:cstheme="minorHAnsi"/>
          <w:sz w:val="24"/>
          <w:szCs w:val="24"/>
        </w:rPr>
        <w:t xml:space="preserve">The </w:t>
      </w:r>
      <w:r w:rsidR="00D62368">
        <w:rPr>
          <w:rFonts w:cstheme="minorHAnsi"/>
          <w:sz w:val="24"/>
          <w:szCs w:val="24"/>
        </w:rPr>
        <w:t>R</w:t>
      </w:r>
      <w:r w:rsidR="00E26B0A">
        <w:rPr>
          <w:rFonts w:cstheme="minorHAnsi"/>
          <w:sz w:val="24"/>
          <w:szCs w:val="24"/>
        </w:rPr>
        <w:t xml:space="preserve">eview </w:t>
      </w:r>
      <w:r w:rsidR="00D62368">
        <w:rPr>
          <w:rFonts w:cstheme="minorHAnsi"/>
          <w:sz w:val="24"/>
          <w:szCs w:val="24"/>
        </w:rPr>
        <w:t>Panel</w:t>
      </w:r>
      <w:r w:rsidR="00E26B0A">
        <w:rPr>
          <w:rFonts w:cstheme="minorHAnsi"/>
          <w:sz w:val="24"/>
          <w:szCs w:val="24"/>
        </w:rPr>
        <w:t xml:space="preserve"> members</w:t>
      </w:r>
      <w:r w:rsidR="00DC2FF9">
        <w:rPr>
          <w:rFonts w:cstheme="minorHAnsi"/>
          <w:sz w:val="24"/>
          <w:szCs w:val="24"/>
        </w:rPr>
        <w:t xml:space="preserve"> will</w:t>
      </w:r>
      <w:r w:rsidRPr="00EA085F">
        <w:rPr>
          <w:rFonts w:cstheme="minorHAnsi"/>
          <w:sz w:val="24"/>
          <w:szCs w:val="24"/>
        </w:rPr>
        <w:t xml:space="preserve"> agree on consensus scores </w:t>
      </w:r>
      <w:r w:rsidR="00DC2FF9">
        <w:rPr>
          <w:rFonts w:cstheme="minorHAnsi"/>
          <w:sz w:val="24"/>
          <w:szCs w:val="24"/>
        </w:rPr>
        <w:t>for each</w:t>
      </w:r>
      <w:r w:rsidRPr="00EA085F">
        <w:rPr>
          <w:rFonts w:cstheme="minorHAnsi"/>
          <w:sz w:val="24"/>
          <w:szCs w:val="24"/>
        </w:rPr>
        <w:t xml:space="preserve"> </w:t>
      </w:r>
      <w:r w:rsidR="003B49CD">
        <w:rPr>
          <w:rFonts w:cstheme="minorHAnsi"/>
          <w:sz w:val="24"/>
          <w:szCs w:val="24"/>
        </w:rPr>
        <w:t>criterion</w:t>
      </w:r>
      <w:r w:rsidRPr="00EA085F">
        <w:rPr>
          <w:rFonts w:cstheme="minorHAnsi"/>
          <w:sz w:val="24"/>
          <w:szCs w:val="24"/>
        </w:rPr>
        <w:t xml:space="preserve"> for each application based on the </w:t>
      </w:r>
      <w:r w:rsidR="003B49CD">
        <w:rPr>
          <w:rFonts w:cstheme="minorHAnsi"/>
          <w:sz w:val="24"/>
          <w:szCs w:val="24"/>
        </w:rPr>
        <w:t xml:space="preserve">Authority-approved </w:t>
      </w:r>
      <w:r w:rsidRPr="00EA085F">
        <w:rPr>
          <w:rFonts w:cstheme="minorHAnsi"/>
          <w:sz w:val="24"/>
          <w:szCs w:val="24"/>
        </w:rPr>
        <w:t xml:space="preserve">Scoring </w:t>
      </w:r>
      <w:r w:rsidR="00461F1F">
        <w:rPr>
          <w:rFonts w:cstheme="minorHAnsi"/>
          <w:sz w:val="24"/>
          <w:szCs w:val="24"/>
        </w:rPr>
        <w:t>Sheet</w:t>
      </w:r>
      <w:r w:rsidRPr="00EA085F">
        <w:rPr>
          <w:rFonts w:cstheme="minorHAnsi"/>
          <w:sz w:val="24"/>
          <w:szCs w:val="24"/>
        </w:rPr>
        <w:t>. Evaluators</w:t>
      </w:r>
      <w:r w:rsidR="004B2164">
        <w:rPr>
          <w:rFonts w:cstheme="minorHAnsi"/>
          <w:sz w:val="24"/>
          <w:szCs w:val="24"/>
        </w:rPr>
        <w:t xml:space="preserve"> will</w:t>
      </w:r>
      <w:r w:rsidRPr="00EA085F">
        <w:rPr>
          <w:rFonts w:cstheme="minorHAnsi"/>
          <w:sz w:val="24"/>
          <w:szCs w:val="24"/>
        </w:rPr>
        <w:t xml:space="preserve"> submit consensus score forms to </w:t>
      </w:r>
      <w:r w:rsidR="00F25888">
        <w:rPr>
          <w:rFonts w:cstheme="minorHAnsi"/>
          <w:sz w:val="24"/>
          <w:szCs w:val="24"/>
        </w:rPr>
        <w:t>Authority</w:t>
      </w:r>
      <w:r w:rsidRPr="00EA085F">
        <w:rPr>
          <w:rFonts w:cstheme="minorHAnsi"/>
          <w:sz w:val="24"/>
          <w:szCs w:val="24"/>
        </w:rPr>
        <w:t xml:space="preserve"> staff. Evaluators must include meaningful comments on each consensus score form that explain the given consensus scores. Any consensus score forms without meaningful comments will be returned to the </w:t>
      </w:r>
      <w:r w:rsidR="00D62368">
        <w:rPr>
          <w:rFonts w:cstheme="minorHAnsi"/>
          <w:sz w:val="24"/>
          <w:szCs w:val="24"/>
        </w:rPr>
        <w:t>R</w:t>
      </w:r>
      <w:r w:rsidR="004B2164">
        <w:rPr>
          <w:rFonts w:cstheme="minorHAnsi"/>
          <w:sz w:val="24"/>
          <w:szCs w:val="24"/>
        </w:rPr>
        <w:t xml:space="preserve">eview </w:t>
      </w:r>
      <w:r w:rsidR="00D62368">
        <w:rPr>
          <w:rFonts w:cstheme="minorHAnsi"/>
          <w:sz w:val="24"/>
          <w:szCs w:val="24"/>
        </w:rPr>
        <w:t>Panel</w:t>
      </w:r>
      <w:r w:rsidR="004B2164">
        <w:rPr>
          <w:rFonts w:cstheme="minorHAnsi"/>
          <w:sz w:val="24"/>
          <w:szCs w:val="24"/>
        </w:rPr>
        <w:t xml:space="preserve"> evaluator</w:t>
      </w:r>
      <w:r w:rsidRPr="00EA085F">
        <w:rPr>
          <w:rFonts w:cstheme="minorHAnsi"/>
          <w:sz w:val="24"/>
          <w:szCs w:val="24"/>
        </w:rPr>
        <w:t xml:space="preserve"> for completion.</w:t>
      </w:r>
      <w:r w:rsidR="00544D31">
        <w:rPr>
          <w:rFonts w:cstheme="minorHAnsi"/>
          <w:sz w:val="24"/>
          <w:szCs w:val="24"/>
        </w:rPr>
        <w:t xml:space="preserve"> </w:t>
      </w:r>
      <w:r w:rsidRPr="00EA085F">
        <w:rPr>
          <w:rFonts w:cstheme="minorHAnsi"/>
          <w:sz w:val="24"/>
          <w:szCs w:val="24"/>
        </w:rPr>
        <w:t xml:space="preserve">Simultaneously with </w:t>
      </w:r>
      <w:r w:rsidR="00D62368">
        <w:rPr>
          <w:rFonts w:cstheme="minorHAnsi"/>
          <w:sz w:val="24"/>
          <w:szCs w:val="24"/>
        </w:rPr>
        <w:t>R</w:t>
      </w:r>
      <w:r w:rsidR="00741C0F">
        <w:rPr>
          <w:rFonts w:cstheme="minorHAnsi"/>
          <w:sz w:val="24"/>
          <w:szCs w:val="24"/>
        </w:rPr>
        <w:t xml:space="preserve">eview </w:t>
      </w:r>
      <w:r w:rsidR="00D62368">
        <w:rPr>
          <w:rFonts w:cstheme="minorHAnsi"/>
          <w:sz w:val="24"/>
          <w:szCs w:val="24"/>
        </w:rPr>
        <w:t>Panel</w:t>
      </w:r>
      <w:r w:rsidR="00741C0F">
        <w:rPr>
          <w:rFonts w:cstheme="minorHAnsi"/>
          <w:sz w:val="24"/>
          <w:szCs w:val="24"/>
        </w:rPr>
        <w:t xml:space="preserve"> </w:t>
      </w:r>
      <w:r w:rsidRPr="00EA085F">
        <w:rPr>
          <w:rFonts w:cstheme="minorHAnsi"/>
          <w:sz w:val="24"/>
          <w:szCs w:val="24"/>
        </w:rPr>
        <w:t xml:space="preserve">scoring, </w:t>
      </w:r>
      <w:r w:rsidR="00F25888">
        <w:rPr>
          <w:rFonts w:cstheme="minorHAnsi"/>
          <w:sz w:val="24"/>
          <w:szCs w:val="24"/>
        </w:rPr>
        <w:t>Authority</w:t>
      </w:r>
      <w:r w:rsidRPr="00EA085F">
        <w:rPr>
          <w:rFonts w:cstheme="minorHAnsi"/>
          <w:sz w:val="24"/>
          <w:szCs w:val="24"/>
        </w:rPr>
        <w:t xml:space="preserve"> </w:t>
      </w:r>
      <w:r w:rsidRPr="00EA085F">
        <w:rPr>
          <w:rFonts w:cstheme="minorHAnsi"/>
          <w:sz w:val="24"/>
          <w:szCs w:val="24"/>
        </w:rPr>
        <w:lastRenderedPageBreak/>
        <w:t>staff will read and score application</w:t>
      </w:r>
      <w:r w:rsidR="00F9272F">
        <w:rPr>
          <w:rFonts w:cstheme="minorHAnsi"/>
          <w:sz w:val="24"/>
          <w:szCs w:val="24"/>
        </w:rPr>
        <w:t>s, as appropriate,</w:t>
      </w:r>
      <w:r w:rsidRPr="00EA085F">
        <w:rPr>
          <w:rFonts w:cstheme="minorHAnsi"/>
          <w:sz w:val="24"/>
          <w:szCs w:val="24"/>
        </w:rPr>
        <w:t xml:space="preserve"> to provide a check score for evaluators. Every consensus score </w:t>
      </w:r>
      <w:r w:rsidR="007E7E86">
        <w:rPr>
          <w:rFonts w:cstheme="minorHAnsi"/>
          <w:sz w:val="24"/>
          <w:szCs w:val="24"/>
        </w:rPr>
        <w:t>will be</w:t>
      </w:r>
      <w:r w:rsidRPr="00EA085F">
        <w:rPr>
          <w:rFonts w:cstheme="minorHAnsi"/>
          <w:sz w:val="24"/>
          <w:szCs w:val="24"/>
        </w:rPr>
        <w:t xml:space="preserve"> compared to the check score. This process allows for </w:t>
      </w:r>
      <w:r w:rsidR="00064DB8">
        <w:rPr>
          <w:rFonts w:cstheme="minorHAnsi"/>
          <w:sz w:val="24"/>
          <w:szCs w:val="24"/>
        </w:rPr>
        <w:t xml:space="preserve">the </w:t>
      </w:r>
      <w:r w:rsidR="00F25888">
        <w:rPr>
          <w:rFonts w:cstheme="minorHAnsi"/>
          <w:sz w:val="24"/>
          <w:szCs w:val="24"/>
        </w:rPr>
        <w:t>Authority</w:t>
      </w:r>
      <w:r w:rsidR="00064DB8">
        <w:rPr>
          <w:rFonts w:cstheme="minorHAnsi"/>
          <w:sz w:val="24"/>
          <w:szCs w:val="24"/>
        </w:rPr>
        <w:t>’s representatives</w:t>
      </w:r>
      <w:r w:rsidRPr="00EA085F">
        <w:rPr>
          <w:rFonts w:cstheme="minorHAnsi"/>
          <w:sz w:val="24"/>
          <w:szCs w:val="24"/>
        </w:rPr>
        <w:t xml:space="preserve"> to identify errors or discrepancies with scoring. </w:t>
      </w:r>
      <w:r w:rsidR="00690343">
        <w:rPr>
          <w:rFonts w:cstheme="minorHAnsi"/>
          <w:sz w:val="24"/>
          <w:szCs w:val="24"/>
        </w:rPr>
        <w:t>Authority</w:t>
      </w:r>
      <w:r w:rsidRPr="00EA085F">
        <w:rPr>
          <w:rFonts w:cstheme="minorHAnsi"/>
          <w:sz w:val="24"/>
          <w:szCs w:val="24"/>
        </w:rPr>
        <w:t xml:space="preserve"> staff </w:t>
      </w:r>
      <w:r w:rsidR="00690343">
        <w:rPr>
          <w:rFonts w:cstheme="minorHAnsi"/>
          <w:sz w:val="24"/>
          <w:szCs w:val="24"/>
        </w:rPr>
        <w:t>can</w:t>
      </w:r>
      <w:r w:rsidRPr="00EA085F">
        <w:rPr>
          <w:rFonts w:cstheme="minorHAnsi"/>
          <w:sz w:val="24"/>
          <w:szCs w:val="24"/>
        </w:rPr>
        <w:t xml:space="preserve"> meet with </w:t>
      </w:r>
      <w:r w:rsidR="00690343">
        <w:rPr>
          <w:rFonts w:cstheme="minorHAnsi"/>
          <w:sz w:val="24"/>
          <w:szCs w:val="24"/>
        </w:rPr>
        <w:t>each</w:t>
      </w:r>
      <w:r w:rsidRPr="00EA085F">
        <w:rPr>
          <w:rFonts w:cstheme="minorHAnsi"/>
          <w:sz w:val="24"/>
          <w:szCs w:val="24"/>
        </w:rPr>
        <w:t xml:space="preserve"> </w:t>
      </w:r>
      <w:r w:rsidR="00D62368">
        <w:rPr>
          <w:rFonts w:cstheme="minorHAnsi"/>
          <w:sz w:val="24"/>
          <w:szCs w:val="24"/>
        </w:rPr>
        <w:t>R</w:t>
      </w:r>
      <w:r w:rsidR="00162E80">
        <w:rPr>
          <w:rFonts w:cstheme="minorHAnsi"/>
          <w:sz w:val="24"/>
          <w:szCs w:val="24"/>
        </w:rPr>
        <w:t xml:space="preserve">eview </w:t>
      </w:r>
      <w:r w:rsidR="00D62368">
        <w:rPr>
          <w:rFonts w:cstheme="minorHAnsi"/>
          <w:sz w:val="24"/>
          <w:szCs w:val="24"/>
        </w:rPr>
        <w:t>Panel</w:t>
      </w:r>
      <w:r w:rsidR="00162E80">
        <w:rPr>
          <w:rFonts w:cstheme="minorHAnsi"/>
          <w:sz w:val="24"/>
          <w:szCs w:val="24"/>
        </w:rPr>
        <w:t xml:space="preserve"> member</w:t>
      </w:r>
      <w:r w:rsidRPr="00EA085F">
        <w:rPr>
          <w:rFonts w:cstheme="minorHAnsi"/>
          <w:sz w:val="24"/>
          <w:szCs w:val="24"/>
        </w:rPr>
        <w:t xml:space="preserve"> to discuss their scores, even if there are no issues.</w:t>
      </w:r>
    </w:p>
    <w:p w14:paraId="0D8BDDDF" w14:textId="77777777" w:rsidR="00CB7767" w:rsidRDefault="00CB7767" w:rsidP="00CB7767">
      <w:pPr>
        <w:spacing w:after="0" w:line="240" w:lineRule="auto"/>
        <w:rPr>
          <w:rFonts w:cstheme="minorHAnsi"/>
          <w:sz w:val="24"/>
          <w:szCs w:val="24"/>
        </w:rPr>
      </w:pPr>
    </w:p>
    <w:p w14:paraId="49CB63E4" w14:textId="150B3353" w:rsidR="00CB7767" w:rsidRDefault="00CB7767" w:rsidP="00CB7767">
      <w:pPr>
        <w:keepNext/>
        <w:keepLines/>
        <w:spacing w:after="0" w:line="240" w:lineRule="auto"/>
        <w:outlineLvl w:val="0"/>
        <w:rPr>
          <w:rFonts w:eastAsiaTheme="majorEastAsia" w:cstheme="minorHAnsi"/>
          <w:b/>
          <w:bCs/>
          <w:i/>
          <w:iCs/>
          <w:sz w:val="24"/>
          <w:szCs w:val="24"/>
        </w:rPr>
      </w:pPr>
      <w:r w:rsidRPr="00C43E48">
        <w:rPr>
          <w:rFonts w:eastAsiaTheme="majorEastAsia" w:cstheme="minorHAnsi"/>
          <w:b/>
          <w:bCs/>
          <w:i/>
          <w:iCs/>
          <w:sz w:val="24"/>
          <w:szCs w:val="24"/>
        </w:rPr>
        <w:t>Review and Ranking of Applications (ATS Program</w:t>
      </w:r>
      <w:r w:rsidR="00E35EA0">
        <w:rPr>
          <w:rFonts w:eastAsiaTheme="majorEastAsia" w:cstheme="minorHAnsi"/>
          <w:b/>
          <w:bCs/>
          <w:i/>
          <w:iCs/>
          <w:sz w:val="24"/>
          <w:szCs w:val="24"/>
        </w:rPr>
        <w:t xml:space="preserve"> and Programmatic, e.g., SRTS-NI</w:t>
      </w:r>
      <w:r w:rsidRPr="00C43E48">
        <w:rPr>
          <w:rFonts w:eastAsiaTheme="majorEastAsia" w:cstheme="minorHAnsi"/>
          <w:b/>
          <w:bCs/>
          <w:i/>
          <w:iCs/>
          <w:sz w:val="24"/>
          <w:szCs w:val="24"/>
        </w:rPr>
        <w:t>)</w:t>
      </w:r>
    </w:p>
    <w:p w14:paraId="321EE087" w14:textId="77777777" w:rsidR="00C43E48" w:rsidRPr="00C43E48" w:rsidRDefault="00C43E48" w:rsidP="00CB7767">
      <w:pPr>
        <w:keepNext/>
        <w:keepLines/>
        <w:spacing w:after="0" w:line="240" w:lineRule="auto"/>
        <w:outlineLvl w:val="0"/>
        <w:rPr>
          <w:rFonts w:eastAsiaTheme="majorEastAsia" w:cstheme="minorHAnsi"/>
          <w:b/>
          <w:bCs/>
          <w:i/>
          <w:iCs/>
          <w:sz w:val="24"/>
          <w:szCs w:val="24"/>
        </w:rPr>
      </w:pPr>
    </w:p>
    <w:p w14:paraId="1AC3FE4B" w14:textId="637F2A4A" w:rsidR="00CB7767" w:rsidRDefault="00CB7767" w:rsidP="00CB7767">
      <w:pPr>
        <w:spacing w:after="0" w:line="240" w:lineRule="auto"/>
        <w:rPr>
          <w:rFonts w:cstheme="minorHAnsi"/>
          <w:sz w:val="24"/>
          <w:szCs w:val="24"/>
        </w:rPr>
      </w:pPr>
      <w:r>
        <w:rPr>
          <w:rFonts w:cstheme="minorHAnsi"/>
          <w:sz w:val="24"/>
          <w:szCs w:val="24"/>
        </w:rPr>
        <w:t xml:space="preserve">The Application Form and Scoring Sheet, and each of their details that should be reviewed by each Applicant prior to submittal of any application, is included in the Call for Projects or Appendix, for each evaluator on the </w:t>
      </w:r>
      <w:r w:rsidR="00D62368">
        <w:rPr>
          <w:rFonts w:cstheme="minorHAnsi"/>
          <w:sz w:val="24"/>
          <w:szCs w:val="24"/>
        </w:rPr>
        <w:t>R</w:t>
      </w:r>
      <w:r>
        <w:rPr>
          <w:rFonts w:cstheme="minorHAnsi"/>
          <w:sz w:val="24"/>
          <w:szCs w:val="24"/>
        </w:rPr>
        <w:t xml:space="preserve">eview </w:t>
      </w:r>
      <w:r w:rsidR="00D62368">
        <w:rPr>
          <w:rFonts w:cstheme="minorHAnsi"/>
          <w:sz w:val="24"/>
          <w:szCs w:val="24"/>
        </w:rPr>
        <w:t>Panel</w:t>
      </w:r>
      <w:r>
        <w:rPr>
          <w:rFonts w:cstheme="minorHAnsi"/>
          <w:sz w:val="24"/>
          <w:szCs w:val="24"/>
        </w:rPr>
        <w:t>.</w:t>
      </w:r>
    </w:p>
    <w:p w14:paraId="6BFF3C44" w14:textId="77777777" w:rsidR="00CB7767" w:rsidRDefault="00CB7767" w:rsidP="00CB7767">
      <w:pPr>
        <w:spacing w:after="0" w:line="240" w:lineRule="auto"/>
        <w:rPr>
          <w:rFonts w:cstheme="minorHAnsi"/>
          <w:sz w:val="24"/>
          <w:szCs w:val="24"/>
        </w:rPr>
      </w:pPr>
    </w:p>
    <w:p w14:paraId="7A3406E3" w14:textId="6141E7A4" w:rsidR="008F35EB" w:rsidRDefault="008F35EB" w:rsidP="008F35EB">
      <w:pPr>
        <w:spacing w:after="0" w:line="240" w:lineRule="auto"/>
        <w:rPr>
          <w:rFonts w:cstheme="minorHAnsi"/>
          <w:sz w:val="24"/>
          <w:szCs w:val="24"/>
        </w:rPr>
      </w:pPr>
      <w:r>
        <w:rPr>
          <w:rFonts w:cstheme="minorHAnsi"/>
          <w:sz w:val="24"/>
          <w:szCs w:val="24"/>
        </w:rPr>
        <w:t>This section</w:t>
      </w:r>
      <w:r w:rsidR="00EF1CD1">
        <w:rPr>
          <w:rFonts w:cstheme="minorHAnsi"/>
          <w:sz w:val="24"/>
          <w:szCs w:val="24"/>
        </w:rPr>
        <w:t xml:space="preserve"> details</w:t>
      </w:r>
      <w:r>
        <w:rPr>
          <w:rFonts w:cstheme="minorHAnsi"/>
          <w:sz w:val="24"/>
          <w:szCs w:val="24"/>
        </w:rPr>
        <w:t xml:space="preserve"> how the Authority will evaluate benefits of the proposed projects (to consist of 75% of each project’s total score) before nomination to MTC</w:t>
      </w:r>
      <w:r w:rsidR="00642FAC">
        <w:rPr>
          <w:rFonts w:cstheme="minorHAnsi"/>
          <w:sz w:val="24"/>
          <w:szCs w:val="24"/>
        </w:rPr>
        <w:t>.</w:t>
      </w:r>
      <w:r w:rsidR="00A22307">
        <w:rPr>
          <w:rFonts w:cstheme="minorHAnsi"/>
          <w:sz w:val="24"/>
          <w:szCs w:val="24"/>
        </w:rPr>
        <w:t xml:space="preserve"> MTC will evaluate all nominated projects</w:t>
      </w:r>
      <w:r w:rsidR="00347F82">
        <w:rPr>
          <w:rFonts w:cstheme="minorHAnsi"/>
          <w:sz w:val="24"/>
          <w:szCs w:val="24"/>
        </w:rPr>
        <w:t>/applications</w:t>
      </w:r>
      <w:r w:rsidR="00A22307">
        <w:rPr>
          <w:rFonts w:cstheme="minorHAnsi"/>
          <w:sz w:val="24"/>
          <w:szCs w:val="24"/>
        </w:rPr>
        <w:t xml:space="preserve"> for the remaining 25% score</w:t>
      </w:r>
      <w:r>
        <w:rPr>
          <w:rFonts w:cstheme="minorHAnsi"/>
          <w:sz w:val="24"/>
          <w:szCs w:val="24"/>
        </w:rPr>
        <w:t xml:space="preserve">. </w:t>
      </w:r>
    </w:p>
    <w:p w14:paraId="43FA73AA" w14:textId="77777777" w:rsidR="008F35EB" w:rsidRDefault="008F35EB" w:rsidP="00CB7767">
      <w:pPr>
        <w:spacing w:after="0" w:line="240" w:lineRule="auto"/>
        <w:rPr>
          <w:rFonts w:cstheme="minorHAnsi"/>
          <w:sz w:val="24"/>
          <w:szCs w:val="24"/>
        </w:rPr>
      </w:pPr>
    </w:p>
    <w:p w14:paraId="0F740439" w14:textId="547A4776" w:rsidR="00CB7767" w:rsidRDefault="00CB7767" w:rsidP="00CB7767">
      <w:pPr>
        <w:spacing w:after="0" w:line="240" w:lineRule="auto"/>
        <w:rPr>
          <w:rFonts w:cstheme="minorHAnsi"/>
          <w:sz w:val="24"/>
          <w:szCs w:val="24"/>
        </w:rPr>
      </w:pPr>
      <w:r>
        <w:rPr>
          <w:rFonts w:cstheme="minorHAnsi"/>
          <w:sz w:val="24"/>
          <w:szCs w:val="24"/>
        </w:rPr>
        <w:t xml:space="preserve">Authority staff will conduct the initial review of submitted applications to ensure that each application is consistent with all eligibility screening criteria. An application that is deemed eligible will be forwarded to </w:t>
      </w:r>
      <w:r w:rsidR="000D1818">
        <w:rPr>
          <w:rFonts w:cstheme="minorHAnsi"/>
          <w:sz w:val="24"/>
          <w:szCs w:val="24"/>
        </w:rPr>
        <w:t xml:space="preserve">the Review </w:t>
      </w:r>
      <w:r w:rsidR="00D62368">
        <w:rPr>
          <w:rFonts w:cstheme="minorHAnsi"/>
          <w:sz w:val="24"/>
          <w:szCs w:val="24"/>
        </w:rPr>
        <w:t>Panel</w:t>
      </w:r>
      <w:r>
        <w:rPr>
          <w:rFonts w:cstheme="minorHAnsi"/>
          <w:sz w:val="24"/>
          <w:szCs w:val="24"/>
        </w:rPr>
        <w:t xml:space="preserve">. The </w:t>
      </w:r>
      <w:r w:rsidR="00D62368">
        <w:rPr>
          <w:rFonts w:cstheme="minorHAnsi"/>
          <w:sz w:val="24"/>
          <w:szCs w:val="24"/>
        </w:rPr>
        <w:t>R</w:t>
      </w:r>
      <w:r>
        <w:rPr>
          <w:rFonts w:cstheme="minorHAnsi"/>
          <w:sz w:val="24"/>
          <w:szCs w:val="24"/>
        </w:rPr>
        <w:t xml:space="preserve">eview </w:t>
      </w:r>
      <w:r w:rsidR="00D62368">
        <w:rPr>
          <w:rFonts w:cstheme="minorHAnsi"/>
          <w:sz w:val="24"/>
          <w:szCs w:val="24"/>
        </w:rPr>
        <w:t>Panel</w:t>
      </w:r>
      <w:r>
        <w:rPr>
          <w:rFonts w:cstheme="minorHAnsi"/>
          <w:sz w:val="24"/>
          <w:szCs w:val="24"/>
        </w:rPr>
        <w:t xml:space="preserve"> will score the applications against the more qualitative (than quantitative) criteria, such as how well the project scope will improve safety for people bicycling or walking, and by utilizing a Safe Systems Approach</w:t>
      </w:r>
      <w:r w:rsidR="00CF178C">
        <w:rPr>
          <w:rFonts w:cstheme="minorHAnsi"/>
          <w:sz w:val="24"/>
          <w:szCs w:val="24"/>
        </w:rPr>
        <w:t xml:space="preserve">, </w:t>
      </w:r>
      <w:r w:rsidR="00957EEE">
        <w:rPr>
          <w:rFonts w:cstheme="minorHAnsi"/>
          <w:sz w:val="24"/>
          <w:szCs w:val="24"/>
        </w:rPr>
        <w:t>e.g., using FHWA’s Safe Systems Intersection (SSI) method of intersection analysis</w:t>
      </w:r>
      <w:r>
        <w:rPr>
          <w:rFonts w:cstheme="minorHAnsi"/>
          <w:sz w:val="24"/>
          <w:szCs w:val="24"/>
        </w:rPr>
        <w:t>, or removes constraints to future development. These latter criteria include whether the project</w:t>
      </w:r>
      <w:r w:rsidR="00DF2A99">
        <w:rPr>
          <w:rFonts w:cstheme="minorHAnsi"/>
          <w:sz w:val="24"/>
          <w:szCs w:val="24"/>
        </w:rPr>
        <w:t>/application</w:t>
      </w:r>
      <w:r>
        <w:rPr>
          <w:rFonts w:cstheme="minorHAnsi"/>
          <w:sz w:val="24"/>
          <w:szCs w:val="24"/>
        </w:rPr>
        <w:t xml:space="preserve"> is:</w:t>
      </w:r>
    </w:p>
    <w:p w14:paraId="63219E61" w14:textId="77777777" w:rsidR="00266244" w:rsidRDefault="00266244" w:rsidP="00CB7767">
      <w:pPr>
        <w:spacing w:after="0" w:line="240" w:lineRule="auto"/>
        <w:rPr>
          <w:rFonts w:cstheme="minorHAnsi"/>
          <w:sz w:val="24"/>
          <w:szCs w:val="24"/>
        </w:rPr>
      </w:pPr>
    </w:p>
    <w:p w14:paraId="70D2AC09" w14:textId="2CF0CDB6" w:rsidR="00CB7767" w:rsidRPr="000E225C" w:rsidRDefault="00CB7767" w:rsidP="0080353A">
      <w:pPr>
        <w:pStyle w:val="ListParagraph"/>
        <w:numPr>
          <w:ilvl w:val="0"/>
          <w:numId w:val="20"/>
        </w:numPr>
        <w:spacing w:after="0" w:line="240" w:lineRule="auto"/>
        <w:rPr>
          <w:rFonts w:cstheme="minorHAnsi"/>
          <w:sz w:val="24"/>
          <w:szCs w:val="24"/>
        </w:rPr>
      </w:pPr>
      <w:r w:rsidRPr="000E225C">
        <w:rPr>
          <w:rFonts w:cstheme="minorHAnsi"/>
          <w:sz w:val="24"/>
          <w:szCs w:val="24"/>
        </w:rPr>
        <w:t xml:space="preserve">within or near a Priority Development Area (PDA), </w:t>
      </w:r>
    </w:p>
    <w:p w14:paraId="5D1ED159" w14:textId="2BEEF947" w:rsidR="00CB7767" w:rsidRPr="000E225C" w:rsidRDefault="00CB7767" w:rsidP="0080353A">
      <w:pPr>
        <w:pStyle w:val="ListParagraph"/>
        <w:numPr>
          <w:ilvl w:val="0"/>
          <w:numId w:val="20"/>
        </w:numPr>
        <w:spacing w:after="0" w:line="240" w:lineRule="auto"/>
        <w:rPr>
          <w:rFonts w:cstheme="minorHAnsi"/>
          <w:sz w:val="24"/>
          <w:szCs w:val="24"/>
        </w:rPr>
      </w:pPr>
      <w:r w:rsidRPr="000E225C">
        <w:rPr>
          <w:rFonts w:cstheme="minorHAnsi"/>
          <w:sz w:val="24"/>
          <w:szCs w:val="24"/>
        </w:rPr>
        <w:t xml:space="preserve">within an Equity Priority Community as defined by MTC, </w:t>
      </w:r>
    </w:p>
    <w:p w14:paraId="02523BBF" w14:textId="5FE210B4" w:rsidR="00CB7767" w:rsidRPr="000E225C" w:rsidRDefault="00CB7767" w:rsidP="0080353A">
      <w:pPr>
        <w:pStyle w:val="ListParagraph"/>
        <w:numPr>
          <w:ilvl w:val="0"/>
          <w:numId w:val="20"/>
        </w:numPr>
        <w:spacing w:after="0" w:line="240" w:lineRule="auto"/>
        <w:rPr>
          <w:rFonts w:cstheme="minorHAnsi"/>
          <w:sz w:val="24"/>
          <w:szCs w:val="24"/>
        </w:rPr>
      </w:pPr>
      <w:r w:rsidRPr="000E225C">
        <w:rPr>
          <w:rFonts w:cstheme="minorHAnsi"/>
          <w:sz w:val="24"/>
          <w:szCs w:val="24"/>
        </w:rPr>
        <w:t xml:space="preserve">past and forecast residential development to meaningfully address the legally and state-declared state of emergency (through Fiscal Year 2030), with a lack of “missing middle”-sized and below-market-rate homes, commonly referred to as the affordable housing crisis. </w:t>
      </w:r>
    </w:p>
    <w:p w14:paraId="27CABDE5" w14:textId="111AA8DD" w:rsidR="00CB7767" w:rsidRPr="000E225C" w:rsidRDefault="00CB7767" w:rsidP="0080353A">
      <w:pPr>
        <w:pStyle w:val="ListParagraph"/>
        <w:numPr>
          <w:ilvl w:val="0"/>
          <w:numId w:val="20"/>
        </w:numPr>
        <w:spacing w:after="0" w:line="240" w:lineRule="auto"/>
        <w:rPr>
          <w:rFonts w:cstheme="minorHAnsi"/>
          <w:sz w:val="24"/>
          <w:szCs w:val="24"/>
        </w:rPr>
      </w:pPr>
      <w:r w:rsidRPr="000E225C">
        <w:rPr>
          <w:rFonts w:cstheme="minorHAnsi"/>
          <w:sz w:val="24"/>
          <w:szCs w:val="24"/>
        </w:rPr>
        <w:t xml:space="preserve">whether the project will serve a dense job center within three miles of homes or any transit, and </w:t>
      </w:r>
    </w:p>
    <w:p w14:paraId="27E3B3D1" w14:textId="0E7C4E47" w:rsidR="00CB7767" w:rsidRDefault="00CB7767" w:rsidP="0080353A">
      <w:pPr>
        <w:pStyle w:val="ListParagraph"/>
        <w:numPr>
          <w:ilvl w:val="0"/>
          <w:numId w:val="20"/>
        </w:numPr>
        <w:spacing w:after="0" w:line="240" w:lineRule="auto"/>
        <w:rPr>
          <w:rFonts w:cstheme="minorHAnsi"/>
          <w:sz w:val="24"/>
          <w:szCs w:val="24"/>
        </w:rPr>
      </w:pPr>
      <w:r w:rsidRPr="000E225C">
        <w:rPr>
          <w:rFonts w:cstheme="minorHAnsi"/>
          <w:sz w:val="24"/>
          <w:szCs w:val="24"/>
        </w:rPr>
        <w:t xml:space="preserve">whether the geographic project boundary limits will be served by high-quality transit service defined as service frequency that occurs at least every 15 minutes for any length of time between 6:00 AM and 12:00 AM. </w:t>
      </w:r>
    </w:p>
    <w:p w14:paraId="24055C92" w14:textId="77777777" w:rsidR="00C43E48" w:rsidRPr="000E225C" w:rsidRDefault="00C43E48" w:rsidP="00C43E48">
      <w:pPr>
        <w:pStyle w:val="ListParagraph"/>
        <w:spacing w:after="0" w:line="240" w:lineRule="auto"/>
        <w:rPr>
          <w:rFonts w:cstheme="minorHAnsi"/>
          <w:sz w:val="24"/>
          <w:szCs w:val="24"/>
        </w:rPr>
      </w:pPr>
    </w:p>
    <w:p w14:paraId="2F8649E5" w14:textId="09B3B510" w:rsidR="008C278B" w:rsidRDefault="00CB7767" w:rsidP="008C278B">
      <w:pPr>
        <w:spacing w:after="0" w:line="240" w:lineRule="auto"/>
        <w:rPr>
          <w:rFonts w:cstheme="minorHAnsi"/>
          <w:sz w:val="24"/>
          <w:szCs w:val="24"/>
        </w:rPr>
      </w:pPr>
      <w:r>
        <w:rPr>
          <w:rFonts w:cstheme="minorHAnsi"/>
          <w:sz w:val="24"/>
          <w:szCs w:val="24"/>
        </w:rPr>
        <w:t xml:space="preserve">The </w:t>
      </w:r>
      <w:r w:rsidR="003B1301">
        <w:rPr>
          <w:rFonts w:cstheme="minorHAnsi"/>
          <w:sz w:val="24"/>
          <w:szCs w:val="24"/>
        </w:rPr>
        <w:t xml:space="preserve">Review </w:t>
      </w:r>
      <w:r w:rsidR="00D62368">
        <w:rPr>
          <w:rFonts w:cstheme="minorHAnsi"/>
          <w:sz w:val="24"/>
          <w:szCs w:val="24"/>
        </w:rPr>
        <w:t>Panel</w:t>
      </w:r>
      <w:r w:rsidR="003B1301">
        <w:rPr>
          <w:rFonts w:cstheme="minorHAnsi"/>
          <w:sz w:val="24"/>
          <w:szCs w:val="24"/>
        </w:rPr>
        <w:t xml:space="preserve"> </w:t>
      </w:r>
      <w:r>
        <w:rPr>
          <w:rFonts w:cstheme="minorHAnsi"/>
          <w:sz w:val="24"/>
          <w:szCs w:val="24"/>
        </w:rPr>
        <w:t>and Authority staff may conduct a site visit as part of application review, with the option of a virtual tour led by the Applicant via the Zoom</w:t>
      </w:r>
      <w:r w:rsidR="00BF44AD">
        <w:rPr>
          <w:rFonts w:cstheme="minorHAnsi"/>
          <w:sz w:val="24"/>
          <w:szCs w:val="24"/>
        </w:rPr>
        <w:t xml:space="preserve"> or Microsoft Teams</w:t>
      </w:r>
      <w:r>
        <w:rPr>
          <w:rFonts w:cstheme="minorHAnsi"/>
          <w:sz w:val="24"/>
          <w:szCs w:val="24"/>
        </w:rPr>
        <w:t xml:space="preserve"> application with video and audio enabled. </w:t>
      </w:r>
    </w:p>
    <w:p w14:paraId="04AD876B" w14:textId="77777777" w:rsidR="0001267B" w:rsidRDefault="0001267B" w:rsidP="008C278B">
      <w:pPr>
        <w:spacing w:after="0" w:line="240" w:lineRule="auto"/>
        <w:rPr>
          <w:rFonts w:cstheme="minorHAnsi"/>
          <w:sz w:val="24"/>
          <w:szCs w:val="24"/>
        </w:rPr>
      </w:pPr>
    </w:p>
    <w:p w14:paraId="7220E4FF" w14:textId="5FD7A68A" w:rsidR="00CB7767" w:rsidRDefault="00CB7767" w:rsidP="00CB7767">
      <w:pPr>
        <w:spacing w:after="0" w:line="240" w:lineRule="auto"/>
        <w:rPr>
          <w:rFonts w:cstheme="minorHAnsi"/>
          <w:sz w:val="24"/>
          <w:szCs w:val="24"/>
        </w:rPr>
      </w:pPr>
      <w:r>
        <w:rPr>
          <w:rFonts w:cstheme="minorHAnsi"/>
          <w:sz w:val="24"/>
          <w:szCs w:val="24"/>
        </w:rPr>
        <w:t xml:space="preserve">After the screening and initial scoring is complete, Authority staff will </w:t>
      </w:r>
      <w:r w:rsidR="00A05288">
        <w:rPr>
          <w:rFonts w:cstheme="minorHAnsi"/>
          <w:sz w:val="24"/>
          <w:szCs w:val="24"/>
        </w:rPr>
        <w:t xml:space="preserve">coordinate with </w:t>
      </w:r>
      <w:r w:rsidR="00E93443">
        <w:rPr>
          <w:rFonts w:cstheme="minorHAnsi"/>
          <w:sz w:val="24"/>
          <w:szCs w:val="24"/>
        </w:rPr>
        <w:t xml:space="preserve">the Review </w:t>
      </w:r>
      <w:r w:rsidR="00D62368">
        <w:rPr>
          <w:rFonts w:cstheme="minorHAnsi"/>
          <w:sz w:val="24"/>
          <w:szCs w:val="24"/>
        </w:rPr>
        <w:t>Panel</w:t>
      </w:r>
      <w:r w:rsidR="00E93443">
        <w:rPr>
          <w:rFonts w:cstheme="minorHAnsi"/>
          <w:sz w:val="24"/>
          <w:szCs w:val="24"/>
        </w:rPr>
        <w:t xml:space="preserve"> to </w:t>
      </w:r>
      <w:r>
        <w:rPr>
          <w:rFonts w:cstheme="minorHAnsi"/>
          <w:sz w:val="24"/>
          <w:szCs w:val="24"/>
        </w:rPr>
        <w:t>review both the qualitative and quantitative scoring to ensure consistency and, from this review, develop a proposed list of recommended</w:t>
      </w:r>
      <w:r w:rsidR="003546D6">
        <w:rPr>
          <w:rFonts w:cstheme="minorHAnsi"/>
          <w:sz w:val="24"/>
          <w:szCs w:val="24"/>
        </w:rPr>
        <w:t>,</w:t>
      </w:r>
      <w:r>
        <w:rPr>
          <w:rFonts w:cstheme="minorHAnsi"/>
          <w:sz w:val="24"/>
          <w:szCs w:val="24"/>
        </w:rPr>
        <w:t xml:space="preserve"> and ranked</w:t>
      </w:r>
      <w:r w:rsidR="003546D6">
        <w:rPr>
          <w:rFonts w:cstheme="minorHAnsi"/>
          <w:sz w:val="24"/>
          <w:szCs w:val="24"/>
        </w:rPr>
        <w:t>,</w:t>
      </w:r>
      <w:r>
        <w:rPr>
          <w:rFonts w:cstheme="minorHAnsi"/>
          <w:sz w:val="24"/>
          <w:szCs w:val="24"/>
        </w:rPr>
        <w:t xml:space="preserve"> projects</w:t>
      </w:r>
      <w:r w:rsidR="003546D6">
        <w:rPr>
          <w:rFonts w:cstheme="minorHAnsi"/>
          <w:sz w:val="24"/>
          <w:szCs w:val="24"/>
        </w:rPr>
        <w:t>/applications</w:t>
      </w:r>
      <w:r>
        <w:rPr>
          <w:rFonts w:cstheme="minorHAnsi"/>
          <w:sz w:val="24"/>
          <w:szCs w:val="24"/>
        </w:rPr>
        <w:t>.</w:t>
      </w:r>
    </w:p>
    <w:p w14:paraId="399200B9" w14:textId="77777777" w:rsidR="00CB7767" w:rsidRDefault="00CB7767" w:rsidP="00CB7767">
      <w:pPr>
        <w:spacing w:after="0" w:line="240" w:lineRule="auto"/>
        <w:rPr>
          <w:rFonts w:cstheme="minorHAnsi"/>
          <w:sz w:val="24"/>
          <w:szCs w:val="24"/>
        </w:rPr>
      </w:pPr>
    </w:p>
    <w:p w14:paraId="1AF60BD8" w14:textId="7222A3E2" w:rsidR="001D75C3" w:rsidRPr="001D75C3" w:rsidRDefault="00CB7767" w:rsidP="001D75C3">
      <w:pPr>
        <w:spacing w:after="0" w:line="240" w:lineRule="auto"/>
        <w:rPr>
          <w:rFonts w:cstheme="minorHAnsi"/>
          <w:sz w:val="24"/>
          <w:szCs w:val="24"/>
        </w:rPr>
      </w:pPr>
      <w:r>
        <w:rPr>
          <w:rFonts w:cstheme="minorHAnsi"/>
          <w:sz w:val="24"/>
          <w:szCs w:val="24"/>
        </w:rPr>
        <w:lastRenderedPageBreak/>
        <w:t xml:space="preserve">Authority staff will present this adjusted </w:t>
      </w:r>
      <w:r w:rsidR="002B348D">
        <w:rPr>
          <w:rFonts w:cstheme="minorHAnsi"/>
          <w:sz w:val="24"/>
          <w:szCs w:val="24"/>
        </w:rPr>
        <w:t>recommendation</w:t>
      </w:r>
      <w:r>
        <w:rPr>
          <w:rFonts w:cstheme="minorHAnsi"/>
          <w:sz w:val="24"/>
          <w:szCs w:val="24"/>
        </w:rPr>
        <w:t xml:space="preserve"> list, including each application with its Complete Streets </w:t>
      </w:r>
      <w:hyperlink r:id="rId57" w:history="1">
        <w:r w:rsidR="001D023F" w:rsidRPr="00A476FA">
          <w:rPr>
            <w:rStyle w:val="Hyperlink"/>
            <w:rFonts w:cstheme="minorHAnsi"/>
            <w:sz w:val="24"/>
            <w:szCs w:val="24"/>
          </w:rPr>
          <w:t>Checklist</w:t>
        </w:r>
      </w:hyperlink>
      <w:r w:rsidR="001D023F">
        <w:rPr>
          <w:rFonts w:cstheme="minorHAnsi"/>
          <w:sz w:val="24"/>
          <w:szCs w:val="24"/>
        </w:rPr>
        <w:t xml:space="preserve"> </w:t>
      </w:r>
      <w:r>
        <w:rPr>
          <w:rFonts w:cstheme="minorHAnsi"/>
          <w:sz w:val="24"/>
          <w:szCs w:val="24"/>
        </w:rPr>
        <w:t>for compliance with the 2008 Complete Streets state law and</w:t>
      </w:r>
      <w:r w:rsidR="002B7948">
        <w:rPr>
          <w:rFonts w:cstheme="minorHAnsi"/>
          <w:sz w:val="24"/>
          <w:szCs w:val="24"/>
        </w:rPr>
        <w:t xml:space="preserve"> </w:t>
      </w:r>
      <w:hyperlink r:id="rId58" w:history="1">
        <w:r w:rsidR="002B7948" w:rsidRPr="0060478C">
          <w:rPr>
            <w:rStyle w:val="Hyperlink"/>
            <w:rFonts w:cstheme="minorHAnsi"/>
            <w:sz w:val="24"/>
            <w:szCs w:val="24"/>
          </w:rPr>
          <w:t>MTC Policy Resolution 4493</w:t>
        </w:r>
      </w:hyperlink>
      <w:r>
        <w:rPr>
          <w:rFonts w:cstheme="minorHAnsi"/>
          <w:sz w:val="24"/>
          <w:szCs w:val="24"/>
        </w:rPr>
        <w:t xml:space="preserve">, </w:t>
      </w:r>
      <w:r w:rsidRPr="00A30642">
        <w:rPr>
          <w:rFonts w:cstheme="minorHAnsi"/>
          <w:sz w:val="24"/>
          <w:szCs w:val="24"/>
        </w:rPr>
        <w:t>to the Authority’s Technical Coordinating Committee (TCC), followed by review and recommendation of a list by the Countywide Bicycle and Pedestrian Advisory Committee (CBPAC), followed by review and recommend</w:t>
      </w:r>
      <w:r>
        <w:rPr>
          <w:rFonts w:cstheme="minorHAnsi"/>
          <w:sz w:val="24"/>
          <w:szCs w:val="24"/>
        </w:rPr>
        <w:t>ation of</w:t>
      </w:r>
      <w:r w:rsidR="00147DB2">
        <w:rPr>
          <w:rFonts w:cstheme="minorHAnsi"/>
          <w:sz w:val="24"/>
          <w:szCs w:val="24"/>
        </w:rPr>
        <w:t xml:space="preserve"> </w:t>
      </w:r>
      <w:r w:rsidR="005F25BB">
        <w:rPr>
          <w:rFonts w:cstheme="minorHAnsi"/>
          <w:sz w:val="24"/>
          <w:szCs w:val="24"/>
        </w:rPr>
        <w:t>a</w:t>
      </w:r>
      <w:r>
        <w:rPr>
          <w:rFonts w:cstheme="minorHAnsi"/>
          <w:sz w:val="24"/>
          <w:szCs w:val="24"/>
        </w:rPr>
        <w:t xml:space="preserve"> list by the Planning Committee (PC). Authority approval of a countywide list of nominated projects to MTC is anticipated in September 2022. </w:t>
      </w:r>
    </w:p>
    <w:p w14:paraId="035B6512" w14:textId="77777777" w:rsidR="007E123E" w:rsidRPr="007E123E" w:rsidRDefault="007E123E" w:rsidP="007E123E">
      <w:pPr>
        <w:spacing w:after="0" w:line="240" w:lineRule="auto"/>
        <w:rPr>
          <w:rFonts w:cstheme="minorHAnsi"/>
          <w:sz w:val="16"/>
          <w:szCs w:val="16"/>
        </w:rPr>
      </w:pPr>
    </w:p>
    <w:p w14:paraId="27232692" w14:textId="77777777" w:rsidR="00CB7767" w:rsidRDefault="00CB7767" w:rsidP="00CB7767">
      <w:pPr>
        <w:spacing w:after="0" w:line="240" w:lineRule="auto"/>
        <w:rPr>
          <w:rFonts w:cstheme="minorHAnsi"/>
          <w:b/>
          <w:bCs/>
          <w:i/>
          <w:iCs/>
          <w:sz w:val="24"/>
          <w:szCs w:val="24"/>
        </w:rPr>
      </w:pPr>
      <w:r w:rsidRPr="00D33190">
        <w:rPr>
          <w:rFonts w:cstheme="minorHAnsi"/>
          <w:b/>
          <w:bCs/>
          <w:i/>
          <w:iCs/>
          <w:sz w:val="24"/>
          <w:szCs w:val="24"/>
        </w:rPr>
        <w:t>Evaluation and Scoring of Projects</w:t>
      </w:r>
    </w:p>
    <w:p w14:paraId="45D4520E" w14:textId="77777777" w:rsidR="007E123E" w:rsidRPr="007E123E" w:rsidRDefault="007E123E" w:rsidP="007E123E">
      <w:pPr>
        <w:spacing w:after="0" w:line="240" w:lineRule="auto"/>
        <w:rPr>
          <w:rFonts w:cstheme="minorHAnsi"/>
          <w:sz w:val="16"/>
          <w:szCs w:val="16"/>
        </w:rPr>
      </w:pPr>
    </w:p>
    <w:p w14:paraId="2B2F8346" w14:textId="3AAAFD2B" w:rsidR="0017659C" w:rsidRPr="0017659C" w:rsidRDefault="0017659C" w:rsidP="0017659C">
      <w:pPr>
        <w:spacing w:after="0" w:line="240" w:lineRule="auto"/>
        <w:rPr>
          <w:rFonts w:cstheme="minorHAnsi"/>
          <w:sz w:val="24"/>
          <w:szCs w:val="24"/>
        </w:rPr>
      </w:pPr>
      <w:r w:rsidRPr="0017659C">
        <w:rPr>
          <w:rFonts w:cstheme="minorHAnsi"/>
          <w:sz w:val="24"/>
          <w:szCs w:val="24"/>
        </w:rPr>
        <w:t>Projects will have a maximum score of 75 points by the Authority</w:t>
      </w:r>
      <w:r w:rsidR="007237B6">
        <w:rPr>
          <w:rFonts w:cstheme="minorHAnsi"/>
          <w:sz w:val="24"/>
          <w:szCs w:val="24"/>
        </w:rPr>
        <w:t xml:space="preserve">’s </w:t>
      </w:r>
      <w:r w:rsidR="00D62368">
        <w:rPr>
          <w:rFonts w:cstheme="minorHAnsi"/>
          <w:sz w:val="24"/>
          <w:szCs w:val="24"/>
        </w:rPr>
        <w:t>R</w:t>
      </w:r>
      <w:r w:rsidR="007237B6">
        <w:rPr>
          <w:rFonts w:cstheme="minorHAnsi"/>
          <w:sz w:val="24"/>
          <w:szCs w:val="24"/>
        </w:rPr>
        <w:t xml:space="preserve">eview </w:t>
      </w:r>
      <w:r w:rsidR="00D62368">
        <w:rPr>
          <w:rFonts w:cstheme="minorHAnsi"/>
          <w:sz w:val="24"/>
          <w:szCs w:val="24"/>
        </w:rPr>
        <w:t>Panel</w:t>
      </w:r>
      <w:r w:rsidRPr="0017659C">
        <w:rPr>
          <w:rFonts w:cstheme="minorHAnsi"/>
          <w:sz w:val="24"/>
          <w:szCs w:val="24"/>
        </w:rPr>
        <w:t xml:space="preserve">. Up to 25 points will be added by MTC </w:t>
      </w:r>
      <w:r w:rsidR="00043E81">
        <w:rPr>
          <w:rFonts w:cstheme="minorHAnsi"/>
          <w:sz w:val="24"/>
          <w:szCs w:val="24"/>
        </w:rPr>
        <w:t>after</w:t>
      </w:r>
      <w:r w:rsidRPr="0017659C">
        <w:rPr>
          <w:rFonts w:cstheme="minorHAnsi"/>
          <w:sz w:val="24"/>
          <w:szCs w:val="24"/>
        </w:rPr>
        <w:t xml:space="preserve"> the project is evaluated on the regional level</w:t>
      </w:r>
      <w:r w:rsidR="00043E81">
        <w:rPr>
          <w:rFonts w:cstheme="minorHAnsi"/>
          <w:sz w:val="24"/>
          <w:szCs w:val="24"/>
        </w:rPr>
        <w:t xml:space="preserve"> (up to 35 </w:t>
      </w:r>
      <w:r w:rsidR="001E68B7">
        <w:rPr>
          <w:rFonts w:cstheme="minorHAnsi"/>
          <w:sz w:val="24"/>
          <w:szCs w:val="24"/>
        </w:rPr>
        <w:t>points for applications eligible for CMAQ funding</w:t>
      </w:r>
      <w:r w:rsidR="00043E81">
        <w:rPr>
          <w:rFonts w:cstheme="minorHAnsi"/>
          <w:sz w:val="24"/>
          <w:szCs w:val="24"/>
        </w:rPr>
        <w:t>)</w:t>
      </w:r>
      <w:r w:rsidRPr="0017659C">
        <w:rPr>
          <w:rFonts w:cstheme="minorHAnsi"/>
          <w:sz w:val="24"/>
          <w:szCs w:val="24"/>
        </w:rPr>
        <w:t>. All scoring at the Authority</w:t>
      </w:r>
      <w:r w:rsidR="00D73B90">
        <w:rPr>
          <w:rFonts w:cstheme="minorHAnsi"/>
          <w:sz w:val="24"/>
          <w:szCs w:val="24"/>
        </w:rPr>
        <w:t>’s countywide</w:t>
      </w:r>
      <w:r w:rsidRPr="0017659C">
        <w:rPr>
          <w:rFonts w:cstheme="minorHAnsi"/>
          <w:sz w:val="24"/>
          <w:szCs w:val="24"/>
        </w:rPr>
        <w:t xml:space="preserve"> level will be completed by a </w:t>
      </w:r>
      <w:r w:rsidR="00D62368">
        <w:rPr>
          <w:rFonts w:cstheme="minorHAnsi"/>
          <w:sz w:val="24"/>
          <w:szCs w:val="24"/>
        </w:rPr>
        <w:t>panel</w:t>
      </w:r>
      <w:r w:rsidRPr="0017659C">
        <w:rPr>
          <w:rFonts w:cstheme="minorHAnsi"/>
          <w:sz w:val="24"/>
          <w:szCs w:val="24"/>
        </w:rPr>
        <w:t xml:space="preserve"> of members of CBPAC and TCC.</w:t>
      </w:r>
    </w:p>
    <w:p w14:paraId="73026C65" w14:textId="77777777" w:rsidR="007E123E" w:rsidRPr="007E123E" w:rsidRDefault="007E123E" w:rsidP="007E123E">
      <w:pPr>
        <w:spacing w:after="0" w:line="240" w:lineRule="auto"/>
        <w:rPr>
          <w:rFonts w:cstheme="minorHAnsi"/>
          <w:sz w:val="16"/>
          <w:szCs w:val="16"/>
        </w:rPr>
      </w:pPr>
    </w:p>
    <w:p w14:paraId="452777AF" w14:textId="0FCB4EA8" w:rsidR="00A22116" w:rsidRPr="00386B48" w:rsidRDefault="00CB7767" w:rsidP="00CB7767">
      <w:pPr>
        <w:spacing w:after="0" w:line="240" w:lineRule="auto"/>
        <w:rPr>
          <w:rFonts w:cstheme="minorHAnsi"/>
          <w:sz w:val="24"/>
          <w:szCs w:val="24"/>
        </w:rPr>
      </w:pPr>
      <w:r w:rsidRPr="00E55293">
        <w:rPr>
          <w:rFonts w:cstheme="minorHAnsi"/>
          <w:sz w:val="24"/>
          <w:szCs w:val="24"/>
        </w:rPr>
        <w:t>If the Local</w:t>
      </w:r>
      <w:r w:rsidRPr="00386B48">
        <w:rPr>
          <w:rFonts w:cstheme="minorHAnsi"/>
          <w:sz w:val="24"/>
          <w:szCs w:val="24"/>
        </w:rPr>
        <w:t xml:space="preserve"> Agency</w:t>
      </w:r>
      <w:r w:rsidR="00A863FE">
        <w:rPr>
          <w:rFonts w:cstheme="minorHAnsi"/>
          <w:sz w:val="24"/>
          <w:szCs w:val="24"/>
        </w:rPr>
        <w:t xml:space="preserve"> funding</w:t>
      </w:r>
      <w:r w:rsidRPr="00386B48">
        <w:rPr>
          <w:rFonts w:cstheme="minorHAnsi"/>
          <w:sz w:val="24"/>
          <w:szCs w:val="24"/>
        </w:rPr>
        <w:t xml:space="preserve"> match percentage exceeds the minimum 11.47%</w:t>
      </w:r>
      <w:r w:rsidR="00A863FE">
        <w:rPr>
          <w:rFonts w:cstheme="minorHAnsi"/>
          <w:sz w:val="24"/>
          <w:szCs w:val="24"/>
        </w:rPr>
        <w:t xml:space="preserve"> </w:t>
      </w:r>
      <w:r w:rsidR="007C351E">
        <w:rPr>
          <w:rFonts w:cstheme="minorHAnsi"/>
          <w:sz w:val="24"/>
          <w:szCs w:val="24"/>
        </w:rPr>
        <w:t>match</w:t>
      </w:r>
      <w:r w:rsidR="00A863FE">
        <w:rPr>
          <w:rFonts w:cstheme="minorHAnsi"/>
          <w:sz w:val="24"/>
          <w:szCs w:val="24"/>
        </w:rPr>
        <w:t xml:space="preserve"> amount</w:t>
      </w:r>
      <w:r w:rsidRPr="00386B48">
        <w:rPr>
          <w:rFonts w:cstheme="minorHAnsi"/>
          <w:sz w:val="24"/>
          <w:szCs w:val="24"/>
        </w:rPr>
        <w:t xml:space="preserve">, the countywide score (total number of points) will increase along with the percentage at which the Local Agency or Project Sponsor commits as total match funds. </w:t>
      </w:r>
      <w:r w:rsidR="00A22116">
        <w:rPr>
          <w:sz w:val="24"/>
          <w:szCs w:val="24"/>
        </w:rPr>
        <w:t>T</w:t>
      </w:r>
      <w:r w:rsidR="00A22116" w:rsidRPr="002021E4">
        <w:rPr>
          <w:sz w:val="24"/>
          <w:szCs w:val="24"/>
        </w:rPr>
        <w:t xml:space="preserve">he minimum local match is 11.47% of the total </w:t>
      </w:r>
      <w:r w:rsidR="00A22116" w:rsidRPr="002021E4">
        <w:rPr>
          <w:i/>
          <w:iCs/>
          <w:sz w:val="24"/>
          <w:szCs w:val="24"/>
        </w:rPr>
        <w:t xml:space="preserve">federally participating </w:t>
      </w:r>
      <w:r w:rsidR="00A22116" w:rsidRPr="002021E4">
        <w:rPr>
          <w:sz w:val="24"/>
          <w:szCs w:val="24"/>
        </w:rPr>
        <w:t>project cost</w:t>
      </w:r>
      <w:r w:rsidR="00734974">
        <w:rPr>
          <w:sz w:val="24"/>
          <w:szCs w:val="24"/>
        </w:rPr>
        <w:t xml:space="preserve">. </w:t>
      </w:r>
      <w:r w:rsidR="00BA658F">
        <w:rPr>
          <w:sz w:val="24"/>
          <w:szCs w:val="24"/>
        </w:rPr>
        <w:t>Refer to the Scoring Sheet</w:t>
      </w:r>
      <w:r w:rsidR="00EC79A6">
        <w:rPr>
          <w:sz w:val="24"/>
          <w:szCs w:val="24"/>
        </w:rPr>
        <w:t>.</w:t>
      </w:r>
    </w:p>
    <w:p w14:paraId="75B69133" w14:textId="77777777" w:rsidR="007E123E" w:rsidRPr="007E123E" w:rsidRDefault="007E123E" w:rsidP="007E123E">
      <w:pPr>
        <w:spacing w:after="0" w:line="240" w:lineRule="auto"/>
        <w:rPr>
          <w:rFonts w:cstheme="minorHAnsi"/>
          <w:sz w:val="16"/>
          <w:szCs w:val="16"/>
        </w:rPr>
      </w:pPr>
    </w:p>
    <w:p w14:paraId="742DB154" w14:textId="24894CC0" w:rsidR="00CB7767" w:rsidRPr="0008618E" w:rsidRDefault="00CB7767" w:rsidP="00CB7767">
      <w:pPr>
        <w:spacing w:after="0" w:line="240" w:lineRule="auto"/>
        <w:rPr>
          <w:rFonts w:cstheme="minorHAnsi"/>
          <w:sz w:val="24"/>
          <w:szCs w:val="24"/>
        </w:rPr>
      </w:pPr>
      <w:r w:rsidRPr="004960BF">
        <w:rPr>
          <w:rFonts w:cstheme="minorHAnsi"/>
          <w:sz w:val="24"/>
          <w:szCs w:val="24"/>
        </w:rPr>
        <w:t xml:space="preserve">Because the program is focused on funding </w:t>
      </w:r>
      <w:r w:rsidR="006E3066">
        <w:rPr>
          <w:rFonts w:cstheme="minorHAnsi"/>
          <w:sz w:val="24"/>
          <w:szCs w:val="24"/>
        </w:rPr>
        <w:t>Safe Routes to School (program</w:t>
      </w:r>
      <w:r w:rsidR="00DA3363">
        <w:rPr>
          <w:rFonts w:cstheme="minorHAnsi"/>
          <w:sz w:val="24"/>
          <w:szCs w:val="24"/>
        </w:rPr>
        <w:t>matic SRTS-NI</w:t>
      </w:r>
      <w:r w:rsidR="006E3066">
        <w:rPr>
          <w:rFonts w:cstheme="minorHAnsi"/>
          <w:sz w:val="24"/>
          <w:szCs w:val="24"/>
        </w:rPr>
        <w:t xml:space="preserve">) and </w:t>
      </w:r>
      <w:r w:rsidRPr="004960BF">
        <w:rPr>
          <w:rFonts w:cstheme="minorHAnsi"/>
          <w:sz w:val="24"/>
          <w:szCs w:val="24"/>
        </w:rPr>
        <w:t>infrastructure</w:t>
      </w:r>
      <w:r w:rsidR="00DA3363">
        <w:rPr>
          <w:rFonts w:cstheme="minorHAnsi"/>
          <w:sz w:val="24"/>
          <w:szCs w:val="24"/>
        </w:rPr>
        <w:t xml:space="preserve"> (SRTS)</w:t>
      </w:r>
      <w:r w:rsidRPr="004960BF">
        <w:rPr>
          <w:rFonts w:cstheme="minorHAnsi"/>
          <w:sz w:val="24"/>
          <w:szCs w:val="24"/>
        </w:rPr>
        <w:t xml:space="preserve"> projects, there will not be a “Set-Aside” category of funding specifically toward Plans </w:t>
      </w:r>
      <w:r w:rsidR="00F75D7C">
        <w:rPr>
          <w:rFonts w:cstheme="minorHAnsi"/>
          <w:sz w:val="24"/>
          <w:szCs w:val="24"/>
        </w:rPr>
        <w:t>or</w:t>
      </w:r>
      <w:r w:rsidRPr="004960BF">
        <w:rPr>
          <w:rFonts w:cstheme="minorHAnsi"/>
          <w:sz w:val="24"/>
          <w:szCs w:val="24"/>
        </w:rPr>
        <w:t xml:space="preserve"> Studies. There </w:t>
      </w:r>
      <w:r>
        <w:rPr>
          <w:rFonts w:cstheme="minorHAnsi"/>
          <w:sz w:val="24"/>
          <w:szCs w:val="24"/>
        </w:rPr>
        <w:t>is no</w:t>
      </w:r>
      <w:r w:rsidRPr="004960BF">
        <w:rPr>
          <w:rFonts w:cstheme="minorHAnsi"/>
          <w:sz w:val="24"/>
          <w:szCs w:val="24"/>
        </w:rPr>
        <w:t xml:space="preserve"> “Maximum Limit” per application,</w:t>
      </w:r>
      <w:r>
        <w:rPr>
          <w:rFonts w:cstheme="minorHAnsi"/>
          <w:sz w:val="24"/>
          <w:szCs w:val="24"/>
        </w:rPr>
        <w:t xml:space="preserve"> e.g.,</w:t>
      </w:r>
      <w:r w:rsidRPr="004960BF">
        <w:rPr>
          <w:rFonts w:cstheme="minorHAnsi"/>
          <w:sz w:val="24"/>
          <w:szCs w:val="24"/>
        </w:rPr>
        <w:t xml:space="preserve"> $2 million per project, including a</w:t>
      </w:r>
      <w:r>
        <w:rPr>
          <w:rFonts w:cstheme="minorHAnsi"/>
          <w:sz w:val="24"/>
          <w:szCs w:val="24"/>
        </w:rPr>
        <w:t>ny</w:t>
      </w:r>
      <w:r w:rsidRPr="004960BF">
        <w:rPr>
          <w:rFonts w:cstheme="minorHAnsi"/>
          <w:sz w:val="24"/>
          <w:szCs w:val="24"/>
        </w:rPr>
        <w:t xml:space="preserve"> application that bundles </w:t>
      </w:r>
      <w:r>
        <w:rPr>
          <w:rFonts w:cstheme="minorHAnsi"/>
          <w:sz w:val="24"/>
          <w:szCs w:val="24"/>
        </w:rPr>
        <w:t xml:space="preserve">multiple </w:t>
      </w:r>
      <w:r w:rsidRPr="004960BF">
        <w:rPr>
          <w:rFonts w:cstheme="minorHAnsi"/>
          <w:sz w:val="24"/>
          <w:szCs w:val="24"/>
        </w:rPr>
        <w:t>projects</w:t>
      </w:r>
      <w:r w:rsidR="00584194">
        <w:rPr>
          <w:rFonts w:cstheme="minorHAnsi"/>
          <w:sz w:val="24"/>
          <w:szCs w:val="24"/>
        </w:rPr>
        <w:t xml:space="preserve"> within or across jurisdictions</w:t>
      </w:r>
      <w:r w:rsidRPr="004960BF">
        <w:rPr>
          <w:rFonts w:cstheme="minorHAnsi"/>
          <w:sz w:val="24"/>
          <w:szCs w:val="24"/>
        </w:rPr>
        <w:t xml:space="preserve">. </w:t>
      </w:r>
    </w:p>
    <w:p w14:paraId="0E1290C4" w14:textId="77777777" w:rsidR="007E123E" w:rsidRPr="007E123E" w:rsidRDefault="007E123E" w:rsidP="007E123E">
      <w:pPr>
        <w:spacing w:after="0" w:line="240" w:lineRule="auto"/>
        <w:rPr>
          <w:rFonts w:cstheme="minorHAnsi"/>
          <w:sz w:val="16"/>
          <w:szCs w:val="16"/>
        </w:rPr>
      </w:pPr>
    </w:p>
    <w:p w14:paraId="6747819E" w14:textId="477B08B8" w:rsidR="00CB7767" w:rsidRDefault="00AC52A4" w:rsidP="00CB7767">
      <w:pPr>
        <w:spacing w:after="0" w:line="240" w:lineRule="auto"/>
        <w:rPr>
          <w:rFonts w:cstheme="minorHAnsi"/>
          <w:sz w:val="24"/>
          <w:szCs w:val="24"/>
        </w:rPr>
      </w:pPr>
      <w:r>
        <w:rPr>
          <w:rFonts w:cstheme="minorHAnsi"/>
          <w:sz w:val="24"/>
          <w:szCs w:val="24"/>
        </w:rPr>
        <w:t>After</w:t>
      </w:r>
      <w:r w:rsidR="00056124">
        <w:rPr>
          <w:rFonts w:cstheme="minorHAnsi"/>
          <w:sz w:val="24"/>
          <w:szCs w:val="24"/>
        </w:rPr>
        <w:t xml:space="preserve"> the final </w:t>
      </w:r>
      <w:r>
        <w:rPr>
          <w:rFonts w:cstheme="minorHAnsi"/>
          <w:sz w:val="24"/>
          <w:szCs w:val="24"/>
        </w:rPr>
        <w:t>project/application ranking is completed, an evaluation will be performed to</w:t>
      </w:r>
      <w:r w:rsidR="00424DD8">
        <w:rPr>
          <w:rFonts w:cstheme="minorHAnsi"/>
          <w:sz w:val="24"/>
          <w:szCs w:val="24"/>
        </w:rPr>
        <w:t xml:space="preserve"> </w:t>
      </w:r>
      <w:r w:rsidR="00726EF4">
        <w:rPr>
          <w:rFonts w:cstheme="minorHAnsi"/>
          <w:sz w:val="24"/>
          <w:szCs w:val="24"/>
        </w:rPr>
        <w:t>take into account</w:t>
      </w:r>
      <w:r w:rsidR="00424DD8">
        <w:rPr>
          <w:rFonts w:cstheme="minorHAnsi"/>
          <w:sz w:val="24"/>
          <w:szCs w:val="24"/>
        </w:rPr>
        <w:t xml:space="preserve"> </w:t>
      </w:r>
      <w:r w:rsidR="00594193">
        <w:rPr>
          <w:rFonts w:cstheme="minorHAnsi"/>
          <w:sz w:val="24"/>
          <w:szCs w:val="24"/>
        </w:rPr>
        <w:t>equity</w:t>
      </w:r>
      <w:r w:rsidR="00424DD8">
        <w:rPr>
          <w:rFonts w:cstheme="minorHAnsi"/>
          <w:sz w:val="24"/>
          <w:szCs w:val="24"/>
        </w:rPr>
        <w:t xml:space="preserve"> among subregions, with regards to number of projects</w:t>
      </w:r>
      <w:r w:rsidR="00E43D14">
        <w:rPr>
          <w:rFonts w:cstheme="minorHAnsi"/>
          <w:sz w:val="24"/>
          <w:szCs w:val="24"/>
        </w:rPr>
        <w:t>/applications</w:t>
      </w:r>
      <w:r w:rsidR="00424DD8">
        <w:rPr>
          <w:rFonts w:cstheme="minorHAnsi"/>
          <w:sz w:val="24"/>
          <w:szCs w:val="24"/>
        </w:rPr>
        <w:t xml:space="preserve"> funded and </w:t>
      </w:r>
      <w:r w:rsidR="00692000">
        <w:rPr>
          <w:rFonts w:cstheme="minorHAnsi"/>
          <w:sz w:val="24"/>
          <w:szCs w:val="24"/>
        </w:rPr>
        <w:t xml:space="preserve">the </w:t>
      </w:r>
      <w:r w:rsidR="00DE4F54">
        <w:rPr>
          <w:rFonts w:cstheme="minorHAnsi"/>
          <w:sz w:val="24"/>
          <w:szCs w:val="24"/>
        </w:rPr>
        <w:t>a</w:t>
      </w:r>
      <w:r w:rsidR="00424DD8">
        <w:rPr>
          <w:rFonts w:cstheme="minorHAnsi"/>
          <w:sz w:val="24"/>
          <w:szCs w:val="24"/>
        </w:rPr>
        <w:t>mount of funding requested</w:t>
      </w:r>
      <w:r w:rsidR="00E43D14">
        <w:rPr>
          <w:rFonts w:cstheme="minorHAnsi"/>
          <w:sz w:val="24"/>
          <w:szCs w:val="24"/>
        </w:rPr>
        <w:t xml:space="preserve"> and recommended</w:t>
      </w:r>
      <w:r w:rsidR="00C07ECA">
        <w:rPr>
          <w:rFonts w:cstheme="minorHAnsi"/>
          <w:sz w:val="24"/>
          <w:szCs w:val="24"/>
        </w:rPr>
        <w:t xml:space="preserve">. </w:t>
      </w:r>
      <w:r w:rsidR="00DE4F54">
        <w:rPr>
          <w:rFonts w:cstheme="minorHAnsi"/>
          <w:sz w:val="24"/>
          <w:szCs w:val="24"/>
        </w:rPr>
        <w:t>Final c</w:t>
      </w:r>
      <w:r w:rsidR="00C07ECA">
        <w:rPr>
          <w:rFonts w:cstheme="minorHAnsi"/>
          <w:sz w:val="24"/>
          <w:szCs w:val="24"/>
        </w:rPr>
        <w:t>onsideration</w:t>
      </w:r>
      <w:r w:rsidR="00DE4F54">
        <w:rPr>
          <w:rFonts w:cstheme="minorHAnsi"/>
          <w:sz w:val="24"/>
          <w:szCs w:val="24"/>
        </w:rPr>
        <w:t xml:space="preserve"> will be made to assure</w:t>
      </w:r>
      <w:r w:rsidR="00A6784E">
        <w:rPr>
          <w:rFonts w:cstheme="minorHAnsi"/>
          <w:sz w:val="24"/>
          <w:szCs w:val="24"/>
        </w:rPr>
        <w:t xml:space="preserve"> that the</w:t>
      </w:r>
      <w:r w:rsidR="002D0ABA">
        <w:rPr>
          <w:rFonts w:cstheme="minorHAnsi"/>
          <w:sz w:val="24"/>
          <w:szCs w:val="24"/>
        </w:rPr>
        <w:t xml:space="preserve"> top-ranked</w:t>
      </w:r>
      <w:r w:rsidR="00A6784E">
        <w:rPr>
          <w:rFonts w:cstheme="minorHAnsi"/>
          <w:sz w:val="24"/>
          <w:szCs w:val="24"/>
        </w:rPr>
        <w:t xml:space="preserve"> projects/applications </w:t>
      </w:r>
      <w:r w:rsidR="00B71FF1">
        <w:rPr>
          <w:rFonts w:cstheme="minorHAnsi"/>
          <w:sz w:val="24"/>
          <w:szCs w:val="24"/>
        </w:rPr>
        <w:t xml:space="preserve">in the final countywide list </w:t>
      </w:r>
      <w:r w:rsidR="002D0ABA">
        <w:rPr>
          <w:rFonts w:cstheme="minorHAnsi"/>
          <w:sz w:val="24"/>
          <w:szCs w:val="24"/>
        </w:rPr>
        <w:t xml:space="preserve">recommended for OBAG 3 funding </w:t>
      </w:r>
      <w:r w:rsidR="00EB6C83">
        <w:rPr>
          <w:rFonts w:cstheme="minorHAnsi"/>
          <w:sz w:val="24"/>
          <w:szCs w:val="24"/>
        </w:rPr>
        <w:t xml:space="preserve">are the most competitive </w:t>
      </w:r>
      <w:r w:rsidR="00D302B7">
        <w:rPr>
          <w:rFonts w:cstheme="minorHAnsi"/>
          <w:sz w:val="24"/>
          <w:szCs w:val="24"/>
        </w:rPr>
        <w:t>at the regional level.</w:t>
      </w:r>
      <w:r w:rsidR="00C07ECA">
        <w:rPr>
          <w:rFonts w:cstheme="minorHAnsi"/>
          <w:sz w:val="24"/>
          <w:szCs w:val="24"/>
        </w:rPr>
        <w:t xml:space="preserve"> </w:t>
      </w:r>
    </w:p>
    <w:p w14:paraId="4CD3F1DF" w14:textId="77777777" w:rsidR="007E123E" w:rsidRPr="007E123E" w:rsidRDefault="007E123E" w:rsidP="00CB7767">
      <w:pPr>
        <w:spacing w:after="0" w:line="240" w:lineRule="auto"/>
        <w:rPr>
          <w:rFonts w:cstheme="minorHAnsi"/>
          <w:sz w:val="16"/>
          <w:szCs w:val="16"/>
        </w:rPr>
      </w:pPr>
    </w:p>
    <w:p w14:paraId="6720A34F" w14:textId="28DD56D3" w:rsidR="00A72B71" w:rsidRDefault="008A779D" w:rsidP="00A72B71">
      <w:pPr>
        <w:spacing w:after="0" w:line="240" w:lineRule="auto"/>
        <w:rPr>
          <w:rFonts w:cstheme="minorHAnsi"/>
          <w:sz w:val="24"/>
          <w:szCs w:val="24"/>
        </w:rPr>
      </w:pPr>
      <w:r>
        <w:rPr>
          <w:rFonts w:cstheme="minorHAnsi"/>
          <w:b/>
          <w:bCs/>
          <w:sz w:val="24"/>
          <w:szCs w:val="24"/>
        </w:rPr>
        <w:t xml:space="preserve">Table </w:t>
      </w:r>
      <w:r w:rsidR="00BC02F3">
        <w:rPr>
          <w:rFonts w:cstheme="minorHAnsi"/>
          <w:b/>
          <w:bCs/>
          <w:sz w:val="24"/>
          <w:szCs w:val="24"/>
        </w:rPr>
        <w:t>3-</w:t>
      </w:r>
      <w:r>
        <w:rPr>
          <w:rFonts w:cstheme="minorHAnsi"/>
          <w:b/>
          <w:bCs/>
          <w:sz w:val="24"/>
          <w:szCs w:val="24"/>
        </w:rPr>
        <w:t xml:space="preserve">1. </w:t>
      </w:r>
      <w:r w:rsidR="00A72B71" w:rsidRPr="00580BAD">
        <w:rPr>
          <w:rFonts w:cstheme="minorHAnsi"/>
          <w:b/>
          <w:bCs/>
          <w:sz w:val="24"/>
          <w:szCs w:val="24"/>
        </w:rPr>
        <w:t>Scoring Categories and Assigned Weights</w:t>
      </w:r>
      <w:r w:rsidR="00FC5F48" w:rsidRPr="00580BAD">
        <w:rPr>
          <w:rFonts w:cstheme="minorHAnsi"/>
          <w:sz w:val="24"/>
          <w:szCs w:val="24"/>
        </w:rPr>
        <w:t xml:space="preserve"> (Maximum Points per Criterion)</w:t>
      </w:r>
    </w:p>
    <w:p w14:paraId="1CD2BE89" w14:textId="77777777" w:rsidR="00C14C17" w:rsidRPr="00580BAD" w:rsidRDefault="00C14C17" w:rsidP="00A72B71">
      <w:pPr>
        <w:spacing w:after="0" w:line="240" w:lineRule="auto"/>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
        <w:gridCol w:w="6011"/>
        <w:gridCol w:w="1148"/>
      </w:tblGrid>
      <w:tr w:rsidR="008018E0" w:rsidRPr="00580BAD" w14:paraId="01445F23" w14:textId="77777777" w:rsidTr="00395AC3">
        <w:tc>
          <w:tcPr>
            <w:tcW w:w="1094" w:type="dxa"/>
            <w:tcBorders>
              <w:top w:val="single" w:sz="4" w:space="0" w:color="auto"/>
              <w:bottom w:val="double" w:sz="4" w:space="0" w:color="auto"/>
              <w:right w:val="double" w:sz="4" w:space="0" w:color="auto"/>
            </w:tcBorders>
          </w:tcPr>
          <w:p w14:paraId="216B36A2" w14:textId="408A65D8" w:rsidR="008018E0" w:rsidRPr="00AC6D81" w:rsidRDefault="008018E0" w:rsidP="00FA6A49">
            <w:pPr>
              <w:jc w:val="center"/>
              <w:rPr>
                <w:rFonts w:cstheme="minorHAnsi"/>
                <w:b/>
                <w:bCs/>
              </w:rPr>
            </w:pPr>
            <w:r w:rsidRPr="00AC6D81">
              <w:rPr>
                <w:rFonts w:cstheme="minorHAnsi"/>
                <w:b/>
                <w:bCs/>
              </w:rPr>
              <w:t>Criterion</w:t>
            </w:r>
          </w:p>
        </w:tc>
        <w:tc>
          <w:tcPr>
            <w:tcW w:w="6011" w:type="dxa"/>
            <w:tcBorders>
              <w:top w:val="single" w:sz="4" w:space="0" w:color="auto"/>
              <w:left w:val="double" w:sz="4" w:space="0" w:color="auto"/>
              <w:bottom w:val="double" w:sz="4" w:space="0" w:color="auto"/>
              <w:right w:val="double" w:sz="4" w:space="0" w:color="auto"/>
            </w:tcBorders>
          </w:tcPr>
          <w:p w14:paraId="291BA9F0" w14:textId="7EA678D1" w:rsidR="008018E0" w:rsidRPr="00AC6D81" w:rsidRDefault="008018E0" w:rsidP="00A72B71">
            <w:pPr>
              <w:rPr>
                <w:rFonts w:cstheme="minorHAnsi"/>
                <w:b/>
                <w:bCs/>
              </w:rPr>
            </w:pPr>
            <w:r w:rsidRPr="00AC6D81">
              <w:rPr>
                <w:rFonts w:cstheme="minorHAnsi"/>
                <w:b/>
                <w:bCs/>
              </w:rPr>
              <w:t>Description</w:t>
            </w:r>
          </w:p>
        </w:tc>
        <w:tc>
          <w:tcPr>
            <w:tcW w:w="262" w:type="dxa"/>
            <w:tcBorders>
              <w:top w:val="single" w:sz="4" w:space="0" w:color="auto"/>
              <w:left w:val="double" w:sz="4" w:space="0" w:color="auto"/>
              <w:bottom w:val="double" w:sz="4" w:space="0" w:color="auto"/>
            </w:tcBorders>
          </w:tcPr>
          <w:p w14:paraId="255321CC" w14:textId="05E13A7B" w:rsidR="008018E0" w:rsidRPr="00AC6D81" w:rsidRDefault="003F6F47" w:rsidP="00FA6A49">
            <w:pPr>
              <w:jc w:val="center"/>
              <w:rPr>
                <w:rFonts w:cstheme="minorHAnsi"/>
                <w:b/>
                <w:bCs/>
              </w:rPr>
            </w:pPr>
            <w:r w:rsidRPr="00AC6D81">
              <w:rPr>
                <w:rFonts w:cstheme="minorHAnsi"/>
                <w:b/>
                <w:bCs/>
              </w:rPr>
              <w:t xml:space="preserve">Maximum </w:t>
            </w:r>
            <w:r w:rsidR="008018E0" w:rsidRPr="00AC6D81">
              <w:rPr>
                <w:rFonts w:cstheme="minorHAnsi"/>
                <w:b/>
                <w:bCs/>
              </w:rPr>
              <w:t>Points</w:t>
            </w:r>
          </w:p>
        </w:tc>
      </w:tr>
      <w:tr w:rsidR="008018E0" w:rsidRPr="00580BAD" w14:paraId="2CB1591C" w14:textId="77777777" w:rsidTr="00395AC3">
        <w:tc>
          <w:tcPr>
            <w:tcW w:w="1094" w:type="dxa"/>
            <w:tcBorders>
              <w:top w:val="double" w:sz="4" w:space="0" w:color="auto"/>
              <w:right w:val="double" w:sz="4" w:space="0" w:color="auto"/>
            </w:tcBorders>
          </w:tcPr>
          <w:p w14:paraId="370274E4" w14:textId="6DC1D5AF" w:rsidR="008018E0" w:rsidRPr="00AC6D81" w:rsidRDefault="003F6F47" w:rsidP="00FA6A49">
            <w:pPr>
              <w:jc w:val="center"/>
              <w:rPr>
                <w:rFonts w:cstheme="minorHAnsi"/>
              </w:rPr>
            </w:pPr>
            <w:r w:rsidRPr="00AC6D81">
              <w:rPr>
                <w:rFonts w:cstheme="minorHAnsi"/>
              </w:rPr>
              <w:t>1</w:t>
            </w:r>
          </w:p>
        </w:tc>
        <w:tc>
          <w:tcPr>
            <w:tcW w:w="6011" w:type="dxa"/>
            <w:tcBorders>
              <w:top w:val="double" w:sz="4" w:space="0" w:color="auto"/>
              <w:left w:val="double" w:sz="4" w:space="0" w:color="auto"/>
              <w:right w:val="double" w:sz="4" w:space="0" w:color="auto"/>
            </w:tcBorders>
          </w:tcPr>
          <w:p w14:paraId="744B2AFD" w14:textId="561E943B" w:rsidR="008018E0" w:rsidRPr="00AC6D81" w:rsidRDefault="008F7BC5" w:rsidP="003020CC">
            <w:pPr>
              <w:rPr>
                <w:rFonts w:cstheme="minorHAnsi"/>
              </w:rPr>
            </w:pPr>
            <w:r w:rsidRPr="00AC6D81">
              <w:rPr>
                <w:rFonts w:cstheme="minorHAnsi"/>
              </w:rPr>
              <w:t>Safety and Injury Prevention</w:t>
            </w:r>
          </w:p>
        </w:tc>
        <w:tc>
          <w:tcPr>
            <w:tcW w:w="262" w:type="dxa"/>
            <w:tcBorders>
              <w:top w:val="double" w:sz="4" w:space="0" w:color="auto"/>
              <w:left w:val="double" w:sz="4" w:space="0" w:color="auto"/>
            </w:tcBorders>
          </w:tcPr>
          <w:p w14:paraId="02BD2140" w14:textId="73A704C6" w:rsidR="008018E0" w:rsidRPr="00AC6D81" w:rsidRDefault="003020CC" w:rsidP="00FA6A49">
            <w:pPr>
              <w:jc w:val="center"/>
              <w:rPr>
                <w:rFonts w:cstheme="minorHAnsi"/>
              </w:rPr>
            </w:pPr>
            <w:r w:rsidRPr="00AC6D81">
              <w:rPr>
                <w:rFonts w:cstheme="minorHAnsi"/>
              </w:rPr>
              <w:t>12</w:t>
            </w:r>
          </w:p>
        </w:tc>
      </w:tr>
      <w:tr w:rsidR="008018E0" w:rsidRPr="00580BAD" w14:paraId="755FDD96" w14:textId="77777777" w:rsidTr="00395AC3">
        <w:tc>
          <w:tcPr>
            <w:tcW w:w="1094" w:type="dxa"/>
            <w:tcBorders>
              <w:right w:val="double" w:sz="4" w:space="0" w:color="auto"/>
            </w:tcBorders>
          </w:tcPr>
          <w:p w14:paraId="2AB45E3E" w14:textId="3A68EAC4" w:rsidR="008018E0" w:rsidRPr="00AC6D81" w:rsidRDefault="003F6F47" w:rsidP="00FA6A49">
            <w:pPr>
              <w:jc w:val="center"/>
              <w:rPr>
                <w:rFonts w:cstheme="minorHAnsi"/>
              </w:rPr>
            </w:pPr>
            <w:r w:rsidRPr="00AC6D81">
              <w:rPr>
                <w:rFonts w:cstheme="minorHAnsi"/>
              </w:rPr>
              <w:t>2</w:t>
            </w:r>
          </w:p>
        </w:tc>
        <w:tc>
          <w:tcPr>
            <w:tcW w:w="6011" w:type="dxa"/>
            <w:tcBorders>
              <w:left w:val="double" w:sz="4" w:space="0" w:color="auto"/>
              <w:right w:val="double" w:sz="4" w:space="0" w:color="auto"/>
            </w:tcBorders>
          </w:tcPr>
          <w:p w14:paraId="64903D8C" w14:textId="5B8C6363" w:rsidR="008018E0" w:rsidRPr="00AC6D81" w:rsidRDefault="003020CC" w:rsidP="00A72B71">
            <w:pPr>
              <w:rPr>
                <w:rFonts w:cstheme="minorHAnsi"/>
              </w:rPr>
            </w:pPr>
            <w:r w:rsidRPr="00AC6D81">
              <w:rPr>
                <w:rFonts w:cstheme="minorHAnsi"/>
              </w:rPr>
              <w:t>Public Health Outcomes</w:t>
            </w:r>
          </w:p>
        </w:tc>
        <w:tc>
          <w:tcPr>
            <w:tcW w:w="262" w:type="dxa"/>
            <w:tcBorders>
              <w:left w:val="double" w:sz="4" w:space="0" w:color="auto"/>
            </w:tcBorders>
          </w:tcPr>
          <w:p w14:paraId="0C961993" w14:textId="696F1E1B" w:rsidR="008018E0" w:rsidRPr="00AC6D81" w:rsidRDefault="003020CC" w:rsidP="00FA6A49">
            <w:pPr>
              <w:jc w:val="center"/>
              <w:rPr>
                <w:rFonts w:cstheme="minorHAnsi"/>
              </w:rPr>
            </w:pPr>
            <w:r w:rsidRPr="00AC6D81">
              <w:rPr>
                <w:rFonts w:cstheme="minorHAnsi"/>
              </w:rPr>
              <w:t>7</w:t>
            </w:r>
          </w:p>
        </w:tc>
      </w:tr>
      <w:tr w:rsidR="008018E0" w:rsidRPr="00580BAD" w14:paraId="3013CAAE" w14:textId="77777777" w:rsidTr="00395AC3">
        <w:tc>
          <w:tcPr>
            <w:tcW w:w="1094" w:type="dxa"/>
            <w:tcBorders>
              <w:right w:val="double" w:sz="4" w:space="0" w:color="auto"/>
            </w:tcBorders>
          </w:tcPr>
          <w:p w14:paraId="79C4C4BE" w14:textId="5C70FBF4" w:rsidR="008018E0" w:rsidRPr="00AC6D81" w:rsidRDefault="003F6F47" w:rsidP="00FA6A49">
            <w:pPr>
              <w:jc w:val="center"/>
              <w:rPr>
                <w:rFonts w:cstheme="minorHAnsi"/>
              </w:rPr>
            </w:pPr>
            <w:r w:rsidRPr="00AC6D81">
              <w:rPr>
                <w:rFonts w:cstheme="minorHAnsi"/>
              </w:rPr>
              <w:t>3</w:t>
            </w:r>
          </w:p>
        </w:tc>
        <w:tc>
          <w:tcPr>
            <w:tcW w:w="6011" w:type="dxa"/>
            <w:tcBorders>
              <w:left w:val="double" w:sz="4" w:space="0" w:color="auto"/>
              <w:right w:val="double" w:sz="4" w:space="0" w:color="auto"/>
            </w:tcBorders>
          </w:tcPr>
          <w:p w14:paraId="0CBC939B" w14:textId="02302291" w:rsidR="008018E0" w:rsidRPr="00AC6D81" w:rsidRDefault="003020CC" w:rsidP="00BD4E40">
            <w:pPr>
              <w:rPr>
                <w:rFonts w:cstheme="minorHAnsi"/>
              </w:rPr>
            </w:pPr>
            <w:r w:rsidRPr="00AC6D81">
              <w:rPr>
                <w:rFonts w:cstheme="minorHAnsi"/>
              </w:rPr>
              <w:t>Project Cost and Funding Match Percentage from Applicant</w:t>
            </w:r>
          </w:p>
        </w:tc>
        <w:tc>
          <w:tcPr>
            <w:tcW w:w="262" w:type="dxa"/>
            <w:tcBorders>
              <w:left w:val="double" w:sz="4" w:space="0" w:color="auto"/>
            </w:tcBorders>
          </w:tcPr>
          <w:p w14:paraId="3977480C" w14:textId="66E2ED83" w:rsidR="008018E0" w:rsidRPr="00AC6D81" w:rsidRDefault="00BD4E40" w:rsidP="00FA6A49">
            <w:pPr>
              <w:jc w:val="center"/>
              <w:rPr>
                <w:rFonts w:cstheme="minorHAnsi"/>
              </w:rPr>
            </w:pPr>
            <w:r w:rsidRPr="00AC6D81">
              <w:rPr>
                <w:rFonts w:cstheme="minorHAnsi"/>
              </w:rPr>
              <w:t>8</w:t>
            </w:r>
          </w:p>
        </w:tc>
      </w:tr>
      <w:tr w:rsidR="008018E0" w:rsidRPr="00580BAD" w14:paraId="48CEB7FF" w14:textId="77777777" w:rsidTr="00395AC3">
        <w:tc>
          <w:tcPr>
            <w:tcW w:w="1094" w:type="dxa"/>
            <w:tcBorders>
              <w:right w:val="double" w:sz="4" w:space="0" w:color="auto"/>
            </w:tcBorders>
          </w:tcPr>
          <w:p w14:paraId="02533248" w14:textId="19EAFF46" w:rsidR="008018E0" w:rsidRPr="00AC6D81" w:rsidRDefault="003F6F47" w:rsidP="00FA6A49">
            <w:pPr>
              <w:jc w:val="center"/>
              <w:rPr>
                <w:rFonts w:cstheme="minorHAnsi"/>
              </w:rPr>
            </w:pPr>
            <w:r w:rsidRPr="00AC6D81">
              <w:rPr>
                <w:rFonts w:cstheme="minorHAnsi"/>
              </w:rPr>
              <w:t>4</w:t>
            </w:r>
          </w:p>
        </w:tc>
        <w:tc>
          <w:tcPr>
            <w:tcW w:w="6011" w:type="dxa"/>
            <w:tcBorders>
              <w:left w:val="double" w:sz="4" w:space="0" w:color="auto"/>
              <w:right w:val="double" w:sz="4" w:space="0" w:color="auto"/>
            </w:tcBorders>
          </w:tcPr>
          <w:p w14:paraId="4CBCA90E" w14:textId="560B571D" w:rsidR="008018E0" w:rsidRPr="00AC6D81" w:rsidRDefault="00BD4E40" w:rsidP="00A72B71">
            <w:pPr>
              <w:rPr>
                <w:rFonts w:cstheme="minorHAnsi"/>
              </w:rPr>
            </w:pPr>
            <w:r w:rsidRPr="00AC6D81">
              <w:rPr>
                <w:rFonts w:cstheme="minorHAnsi"/>
              </w:rPr>
              <w:t>Bundled Projects</w:t>
            </w:r>
          </w:p>
        </w:tc>
        <w:tc>
          <w:tcPr>
            <w:tcW w:w="262" w:type="dxa"/>
            <w:tcBorders>
              <w:left w:val="double" w:sz="4" w:space="0" w:color="auto"/>
            </w:tcBorders>
          </w:tcPr>
          <w:p w14:paraId="7CAE6111" w14:textId="2ABEB686" w:rsidR="008018E0" w:rsidRPr="00AC6D81" w:rsidRDefault="00BD4E40" w:rsidP="00FA6A49">
            <w:pPr>
              <w:jc w:val="center"/>
              <w:rPr>
                <w:rFonts w:cstheme="minorHAnsi"/>
              </w:rPr>
            </w:pPr>
            <w:r w:rsidRPr="00AC6D81">
              <w:rPr>
                <w:rFonts w:cstheme="minorHAnsi"/>
              </w:rPr>
              <w:t>4</w:t>
            </w:r>
          </w:p>
        </w:tc>
      </w:tr>
      <w:tr w:rsidR="008018E0" w:rsidRPr="00580BAD" w14:paraId="3A55E07C" w14:textId="77777777" w:rsidTr="00395AC3">
        <w:tc>
          <w:tcPr>
            <w:tcW w:w="1094" w:type="dxa"/>
            <w:tcBorders>
              <w:right w:val="double" w:sz="4" w:space="0" w:color="auto"/>
            </w:tcBorders>
          </w:tcPr>
          <w:p w14:paraId="3D757DFD" w14:textId="66850B5F" w:rsidR="008018E0" w:rsidRPr="00AC6D81" w:rsidRDefault="003F6F47" w:rsidP="00FA6A49">
            <w:pPr>
              <w:jc w:val="center"/>
              <w:rPr>
                <w:rFonts w:cstheme="minorHAnsi"/>
              </w:rPr>
            </w:pPr>
            <w:r w:rsidRPr="00AC6D81">
              <w:rPr>
                <w:rFonts w:cstheme="minorHAnsi"/>
              </w:rPr>
              <w:t>5</w:t>
            </w:r>
          </w:p>
        </w:tc>
        <w:tc>
          <w:tcPr>
            <w:tcW w:w="6011" w:type="dxa"/>
            <w:tcBorders>
              <w:left w:val="double" w:sz="4" w:space="0" w:color="auto"/>
              <w:right w:val="double" w:sz="4" w:space="0" w:color="auto"/>
            </w:tcBorders>
          </w:tcPr>
          <w:p w14:paraId="5F6F3045" w14:textId="1EE3F5AF" w:rsidR="008018E0" w:rsidRPr="00AC6D81" w:rsidRDefault="00BD4E40" w:rsidP="00A72B71">
            <w:pPr>
              <w:rPr>
                <w:rFonts w:cstheme="minorHAnsi"/>
              </w:rPr>
            </w:pPr>
            <w:r w:rsidRPr="00AC6D81">
              <w:rPr>
                <w:rFonts w:cstheme="minorHAnsi"/>
              </w:rPr>
              <w:t>Deliverability, Readiness, and Feasibility</w:t>
            </w:r>
          </w:p>
        </w:tc>
        <w:tc>
          <w:tcPr>
            <w:tcW w:w="262" w:type="dxa"/>
            <w:tcBorders>
              <w:left w:val="double" w:sz="4" w:space="0" w:color="auto"/>
            </w:tcBorders>
          </w:tcPr>
          <w:p w14:paraId="479BAD58" w14:textId="716CF6C9" w:rsidR="008018E0" w:rsidRPr="00AC6D81" w:rsidRDefault="00BD4E40" w:rsidP="00FA6A49">
            <w:pPr>
              <w:jc w:val="center"/>
              <w:rPr>
                <w:rFonts w:cstheme="minorHAnsi"/>
              </w:rPr>
            </w:pPr>
            <w:r w:rsidRPr="00AC6D81">
              <w:rPr>
                <w:rFonts w:cstheme="minorHAnsi"/>
              </w:rPr>
              <w:t>8</w:t>
            </w:r>
          </w:p>
        </w:tc>
      </w:tr>
      <w:tr w:rsidR="008018E0" w:rsidRPr="00580BAD" w14:paraId="2A99AE55" w14:textId="77777777" w:rsidTr="00395AC3">
        <w:tc>
          <w:tcPr>
            <w:tcW w:w="1094" w:type="dxa"/>
            <w:tcBorders>
              <w:right w:val="double" w:sz="4" w:space="0" w:color="auto"/>
            </w:tcBorders>
          </w:tcPr>
          <w:p w14:paraId="0B91D4E2" w14:textId="0D5074EB" w:rsidR="008018E0" w:rsidRPr="00AC6D81" w:rsidRDefault="003F6F47" w:rsidP="00FA6A49">
            <w:pPr>
              <w:jc w:val="center"/>
              <w:rPr>
                <w:rFonts w:cstheme="minorHAnsi"/>
              </w:rPr>
            </w:pPr>
            <w:r w:rsidRPr="00AC6D81">
              <w:rPr>
                <w:rFonts w:cstheme="minorHAnsi"/>
              </w:rPr>
              <w:t>6</w:t>
            </w:r>
          </w:p>
        </w:tc>
        <w:tc>
          <w:tcPr>
            <w:tcW w:w="6011" w:type="dxa"/>
            <w:tcBorders>
              <w:left w:val="double" w:sz="4" w:space="0" w:color="auto"/>
              <w:right w:val="double" w:sz="4" w:space="0" w:color="auto"/>
            </w:tcBorders>
          </w:tcPr>
          <w:p w14:paraId="74A0A1CA" w14:textId="579A8E50" w:rsidR="008018E0" w:rsidRPr="00AC6D81" w:rsidRDefault="00BD4E40" w:rsidP="00A72B71">
            <w:pPr>
              <w:rPr>
                <w:rFonts w:cstheme="minorHAnsi"/>
              </w:rPr>
            </w:pPr>
            <w:r w:rsidRPr="00AC6D81">
              <w:rPr>
                <w:rFonts w:cstheme="minorHAnsi"/>
              </w:rPr>
              <w:t>Improve Connectivity</w:t>
            </w:r>
          </w:p>
        </w:tc>
        <w:tc>
          <w:tcPr>
            <w:tcW w:w="262" w:type="dxa"/>
            <w:tcBorders>
              <w:left w:val="double" w:sz="4" w:space="0" w:color="auto"/>
            </w:tcBorders>
          </w:tcPr>
          <w:p w14:paraId="516BAB5B" w14:textId="7C44817D" w:rsidR="008018E0" w:rsidRPr="00AC6D81" w:rsidRDefault="00BD4E40" w:rsidP="00FA6A49">
            <w:pPr>
              <w:jc w:val="center"/>
              <w:rPr>
                <w:rFonts w:cstheme="minorHAnsi"/>
              </w:rPr>
            </w:pPr>
            <w:r w:rsidRPr="00AC6D81">
              <w:rPr>
                <w:rFonts w:cstheme="minorHAnsi"/>
              </w:rPr>
              <w:t>7</w:t>
            </w:r>
          </w:p>
        </w:tc>
      </w:tr>
      <w:tr w:rsidR="008018E0" w:rsidRPr="00580BAD" w14:paraId="13C51466" w14:textId="77777777" w:rsidTr="00395AC3">
        <w:tc>
          <w:tcPr>
            <w:tcW w:w="1094" w:type="dxa"/>
            <w:tcBorders>
              <w:right w:val="double" w:sz="4" w:space="0" w:color="auto"/>
            </w:tcBorders>
          </w:tcPr>
          <w:p w14:paraId="64C1B869" w14:textId="6856E27D" w:rsidR="008018E0" w:rsidRPr="00AC6D81" w:rsidRDefault="003F6F47" w:rsidP="00FA6A49">
            <w:pPr>
              <w:jc w:val="center"/>
              <w:rPr>
                <w:rFonts w:cstheme="minorHAnsi"/>
              </w:rPr>
            </w:pPr>
            <w:r w:rsidRPr="00AC6D81">
              <w:rPr>
                <w:rFonts w:cstheme="minorHAnsi"/>
              </w:rPr>
              <w:t>7</w:t>
            </w:r>
          </w:p>
        </w:tc>
        <w:tc>
          <w:tcPr>
            <w:tcW w:w="6011" w:type="dxa"/>
            <w:tcBorders>
              <w:left w:val="double" w:sz="4" w:space="0" w:color="auto"/>
              <w:right w:val="double" w:sz="4" w:space="0" w:color="auto"/>
            </w:tcBorders>
          </w:tcPr>
          <w:p w14:paraId="76CC838F" w14:textId="309E0DE6" w:rsidR="008018E0" w:rsidRPr="00AC6D81" w:rsidRDefault="00BD4E40" w:rsidP="00A72B71">
            <w:pPr>
              <w:rPr>
                <w:rFonts w:cstheme="minorHAnsi"/>
              </w:rPr>
            </w:pPr>
            <w:r w:rsidRPr="00AC6D81">
              <w:rPr>
                <w:rFonts w:cstheme="minorHAnsi"/>
              </w:rPr>
              <w:t>Range and number of users</w:t>
            </w:r>
          </w:p>
        </w:tc>
        <w:tc>
          <w:tcPr>
            <w:tcW w:w="262" w:type="dxa"/>
            <w:tcBorders>
              <w:left w:val="double" w:sz="4" w:space="0" w:color="auto"/>
            </w:tcBorders>
          </w:tcPr>
          <w:p w14:paraId="1EE008FA" w14:textId="6B289E01" w:rsidR="008018E0" w:rsidRPr="00AC6D81" w:rsidRDefault="00BD4E40" w:rsidP="00FA6A49">
            <w:pPr>
              <w:jc w:val="center"/>
              <w:rPr>
                <w:rFonts w:cstheme="minorHAnsi"/>
              </w:rPr>
            </w:pPr>
            <w:r w:rsidRPr="00AC6D81">
              <w:rPr>
                <w:rFonts w:cstheme="minorHAnsi"/>
              </w:rPr>
              <w:t>7</w:t>
            </w:r>
          </w:p>
        </w:tc>
      </w:tr>
      <w:tr w:rsidR="00FC312F" w:rsidRPr="00580BAD" w14:paraId="5A58702B" w14:textId="77777777" w:rsidTr="00395AC3">
        <w:tc>
          <w:tcPr>
            <w:tcW w:w="1094" w:type="dxa"/>
            <w:tcBorders>
              <w:right w:val="double" w:sz="4" w:space="0" w:color="auto"/>
            </w:tcBorders>
          </w:tcPr>
          <w:p w14:paraId="1A0B34A0" w14:textId="513605D1" w:rsidR="00FC312F" w:rsidRPr="00AC6D81" w:rsidRDefault="00FC312F" w:rsidP="00FA6A49">
            <w:pPr>
              <w:jc w:val="center"/>
              <w:rPr>
                <w:rFonts w:cstheme="minorHAnsi"/>
              </w:rPr>
            </w:pPr>
            <w:r w:rsidRPr="00AC6D81">
              <w:rPr>
                <w:rFonts w:cstheme="minorHAnsi"/>
              </w:rPr>
              <w:t>8</w:t>
            </w:r>
          </w:p>
        </w:tc>
        <w:tc>
          <w:tcPr>
            <w:tcW w:w="6011" w:type="dxa"/>
            <w:tcBorders>
              <w:left w:val="double" w:sz="4" w:space="0" w:color="auto"/>
              <w:right w:val="double" w:sz="4" w:space="0" w:color="auto"/>
            </w:tcBorders>
          </w:tcPr>
          <w:p w14:paraId="3AEE9CFE" w14:textId="70BC0A0E" w:rsidR="00FC312F" w:rsidRPr="00AC6D81" w:rsidRDefault="00BD4E40" w:rsidP="00A72B71">
            <w:pPr>
              <w:rPr>
                <w:rFonts w:cstheme="minorHAnsi"/>
              </w:rPr>
            </w:pPr>
            <w:r w:rsidRPr="00AC6D81">
              <w:rPr>
                <w:rFonts w:cstheme="minorHAnsi"/>
              </w:rPr>
              <w:t>Latent Demand</w:t>
            </w:r>
          </w:p>
        </w:tc>
        <w:tc>
          <w:tcPr>
            <w:tcW w:w="262" w:type="dxa"/>
            <w:tcBorders>
              <w:left w:val="double" w:sz="4" w:space="0" w:color="auto"/>
            </w:tcBorders>
          </w:tcPr>
          <w:p w14:paraId="6F097EF5" w14:textId="10428779" w:rsidR="00FC312F" w:rsidRPr="00AC6D81" w:rsidRDefault="00BD4E40" w:rsidP="00FA6A49">
            <w:pPr>
              <w:jc w:val="center"/>
              <w:rPr>
                <w:rFonts w:cstheme="minorHAnsi"/>
              </w:rPr>
            </w:pPr>
            <w:r w:rsidRPr="00AC6D81">
              <w:rPr>
                <w:rFonts w:cstheme="minorHAnsi"/>
              </w:rPr>
              <w:t>6</w:t>
            </w:r>
          </w:p>
        </w:tc>
      </w:tr>
      <w:tr w:rsidR="00FC312F" w:rsidRPr="00580BAD" w14:paraId="4D065CBB" w14:textId="77777777" w:rsidTr="00395AC3">
        <w:tc>
          <w:tcPr>
            <w:tcW w:w="1094" w:type="dxa"/>
            <w:tcBorders>
              <w:right w:val="double" w:sz="4" w:space="0" w:color="auto"/>
            </w:tcBorders>
          </w:tcPr>
          <w:p w14:paraId="44123D06" w14:textId="691A0ACD" w:rsidR="00FC312F" w:rsidRPr="00AC6D81" w:rsidRDefault="00FC312F" w:rsidP="00FA6A49">
            <w:pPr>
              <w:jc w:val="center"/>
              <w:rPr>
                <w:rFonts w:cstheme="minorHAnsi"/>
              </w:rPr>
            </w:pPr>
            <w:r w:rsidRPr="00AC6D81">
              <w:rPr>
                <w:rFonts w:cstheme="minorHAnsi"/>
              </w:rPr>
              <w:t>9</w:t>
            </w:r>
          </w:p>
        </w:tc>
        <w:tc>
          <w:tcPr>
            <w:tcW w:w="6011" w:type="dxa"/>
            <w:tcBorders>
              <w:left w:val="double" w:sz="4" w:space="0" w:color="auto"/>
              <w:right w:val="double" w:sz="4" w:space="0" w:color="auto"/>
            </w:tcBorders>
          </w:tcPr>
          <w:p w14:paraId="0ABBDCBC" w14:textId="2FEFBCBF" w:rsidR="00FC312F" w:rsidRPr="00AC6D81" w:rsidRDefault="00BD4E40" w:rsidP="00A72B71">
            <w:pPr>
              <w:rPr>
                <w:rFonts w:cstheme="minorHAnsi"/>
              </w:rPr>
            </w:pPr>
            <w:r w:rsidRPr="00AC6D81">
              <w:rPr>
                <w:rFonts w:cstheme="minorHAnsi"/>
              </w:rPr>
              <w:t>Local Community and Policy Support</w:t>
            </w:r>
          </w:p>
        </w:tc>
        <w:tc>
          <w:tcPr>
            <w:tcW w:w="262" w:type="dxa"/>
            <w:tcBorders>
              <w:left w:val="double" w:sz="4" w:space="0" w:color="auto"/>
            </w:tcBorders>
          </w:tcPr>
          <w:p w14:paraId="640FCBB2" w14:textId="6353F137" w:rsidR="00FC312F" w:rsidRPr="00AC6D81" w:rsidRDefault="00BD4E40" w:rsidP="00FA6A49">
            <w:pPr>
              <w:jc w:val="center"/>
              <w:rPr>
                <w:rFonts w:cstheme="minorHAnsi"/>
              </w:rPr>
            </w:pPr>
            <w:r w:rsidRPr="00AC6D81">
              <w:rPr>
                <w:rFonts w:cstheme="minorHAnsi"/>
              </w:rPr>
              <w:t>5</w:t>
            </w:r>
          </w:p>
        </w:tc>
      </w:tr>
      <w:tr w:rsidR="00FC312F" w:rsidRPr="00580BAD" w14:paraId="5249394F" w14:textId="77777777" w:rsidTr="00395AC3">
        <w:tc>
          <w:tcPr>
            <w:tcW w:w="1094" w:type="dxa"/>
            <w:tcBorders>
              <w:right w:val="double" w:sz="4" w:space="0" w:color="auto"/>
            </w:tcBorders>
          </w:tcPr>
          <w:p w14:paraId="7D39E5E9" w14:textId="20B614E0" w:rsidR="00FC312F" w:rsidRPr="00AC6D81" w:rsidRDefault="00FC312F" w:rsidP="00FA6A49">
            <w:pPr>
              <w:jc w:val="center"/>
              <w:rPr>
                <w:rFonts w:cstheme="minorHAnsi"/>
              </w:rPr>
            </w:pPr>
            <w:r w:rsidRPr="00AC6D81">
              <w:rPr>
                <w:rFonts w:cstheme="minorHAnsi"/>
              </w:rPr>
              <w:t>10</w:t>
            </w:r>
          </w:p>
        </w:tc>
        <w:tc>
          <w:tcPr>
            <w:tcW w:w="6011" w:type="dxa"/>
            <w:tcBorders>
              <w:left w:val="double" w:sz="4" w:space="0" w:color="auto"/>
              <w:right w:val="double" w:sz="4" w:space="0" w:color="auto"/>
            </w:tcBorders>
          </w:tcPr>
          <w:p w14:paraId="31361A59" w14:textId="77F40744" w:rsidR="00FC312F" w:rsidRPr="00AC6D81" w:rsidRDefault="00BD4E40" w:rsidP="00A72B71">
            <w:pPr>
              <w:rPr>
                <w:rFonts w:cstheme="minorHAnsi"/>
              </w:rPr>
            </w:pPr>
            <w:r w:rsidRPr="00AC6D81">
              <w:rPr>
                <w:rFonts w:cstheme="minorHAnsi"/>
              </w:rPr>
              <w:t>Focus on MTC &amp; Plan Bay Area 2050 objectives</w:t>
            </w:r>
          </w:p>
        </w:tc>
        <w:tc>
          <w:tcPr>
            <w:tcW w:w="262" w:type="dxa"/>
            <w:tcBorders>
              <w:left w:val="double" w:sz="4" w:space="0" w:color="auto"/>
            </w:tcBorders>
          </w:tcPr>
          <w:p w14:paraId="039DA82B" w14:textId="2659B707" w:rsidR="00FC312F" w:rsidRPr="00AC6D81" w:rsidRDefault="00BD4E40" w:rsidP="00FA6A49">
            <w:pPr>
              <w:jc w:val="center"/>
              <w:rPr>
                <w:rFonts w:cstheme="minorHAnsi"/>
              </w:rPr>
            </w:pPr>
            <w:r w:rsidRPr="00AC6D81">
              <w:rPr>
                <w:rFonts w:cstheme="minorHAnsi"/>
              </w:rPr>
              <w:t>6</w:t>
            </w:r>
          </w:p>
        </w:tc>
      </w:tr>
      <w:tr w:rsidR="00FC312F" w:rsidRPr="00580BAD" w14:paraId="32876AE6" w14:textId="77777777" w:rsidTr="00395AC3">
        <w:tc>
          <w:tcPr>
            <w:tcW w:w="1094" w:type="dxa"/>
            <w:tcBorders>
              <w:right w:val="double" w:sz="4" w:space="0" w:color="auto"/>
            </w:tcBorders>
          </w:tcPr>
          <w:p w14:paraId="78A3D246" w14:textId="455ECB3A" w:rsidR="00FC312F" w:rsidRPr="00AC6D81" w:rsidRDefault="00FC312F" w:rsidP="00FA6A49">
            <w:pPr>
              <w:jc w:val="center"/>
              <w:rPr>
                <w:rFonts w:cstheme="minorHAnsi"/>
              </w:rPr>
            </w:pPr>
            <w:r w:rsidRPr="00AC6D81">
              <w:rPr>
                <w:rFonts w:cstheme="minorHAnsi"/>
              </w:rPr>
              <w:t>11</w:t>
            </w:r>
          </w:p>
        </w:tc>
        <w:tc>
          <w:tcPr>
            <w:tcW w:w="6011" w:type="dxa"/>
            <w:tcBorders>
              <w:left w:val="double" w:sz="4" w:space="0" w:color="auto"/>
              <w:right w:val="double" w:sz="4" w:space="0" w:color="auto"/>
            </w:tcBorders>
          </w:tcPr>
          <w:p w14:paraId="3FC6C503" w14:textId="71002FC2" w:rsidR="00FC312F" w:rsidRPr="00AC6D81" w:rsidRDefault="00BD4E40" w:rsidP="00A72B71">
            <w:pPr>
              <w:rPr>
                <w:rFonts w:cstheme="minorHAnsi"/>
              </w:rPr>
            </w:pPr>
            <w:r w:rsidRPr="00AC6D81">
              <w:rPr>
                <w:rFonts w:cstheme="minorHAnsi"/>
              </w:rPr>
              <w:t>Prioritizing Public Space</w:t>
            </w:r>
          </w:p>
        </w:tc>
        <w:tc>
          <w:tcPr>
            <w:tcW w:w="262" w:type="dxa"/>
            <w:tcBorders>
              <w:left w:val="double" w:sz="4" w:space="0" w:color="auto"/>
            </w:tcBorders>
          </w:tcPr>
          <w:p w14:paraId="4780C80D" w14:textId="5ACF5E89" w:rsidR="00FC312F" w:rsidRPr="00AC6D81" w:rsidRDefault="00BD4E40" w:rsidP="00FA6A49">
            <w:pPr>
              <w:jc w:val="center"/>
              <w:rPr>
                <w:rFonts w:cstheme="minorHAnsi"/>
              </w:rPr>
            </w:pPr>
            <w:r w:rsidRPr="00AC6D81">
              <w:rPr>
                <w:rFonts w:cstheme="minorHAnsi"/>
              </w:rPr>
              <w:t>3</w:t>
            </w:r>
          </w:p>
        </w:tc>
      </w:tr>
      <w:tr w:rsidR="00FC312F" w:rsidRPr="00580BAD" w14:paraId="61148C97" w14:textId="77777777" w:rsidTr="00395AC3">
        <w:tc>
          <w:tcPr>
            <w:tcW w:w="1094" w:type="dxa"/>
            <w:tcBorders>
              <w:bottom w:val="double" w:sz="4" w:space="0" w:color="auto"/>
              <w:right w:val="double" w:sz="4" w:space="0" w:color="auto"/>
            </w:tcBorders>
          </w:tcPr>
          <w:p w14:paraId="1539E72F" w14:textId="79A78A97" w:rsidR="00FC312F" w:rsidRPr="00AC6D81" w:rsidRDefault="00FC312F" w:rsidP="00FA6A49">
            <w:pPr>
              <w:jc w:val="center"/>
              <w:rPr>
                <w:rFonts w:cstheme="minorHAnsi"/>
              </w:rPr>
            </w:pPr>
            <w:r w:rsidRPr="00AC6D81">
              <w:rPr>
                <w:rFonts w:cstheme="minorHAnsi"/>
              </w:rPr>
              <w:t>12</w:t>
            </w:r>
          </w:p>
        </w:tc>
        <w:tc>
          <w:tcPr>
            <w:tcW w:w="6011" w:type="dxa"/>
            <w:tcBorders>
              <w:left w:val="double" w:sz="4" w:space="0" w:color="auto"/>
              <w:bottom w:val="double" w:sz="4" w:space="0" w:color="auto"/>
              <w:right w:val="double" w:sz="4" w:space="0" w:color="auto"/>
            </w:tcBorders>
          </w:tcPr>
          <w:p w14:paraId="6966A0A2" w14:textId="1FAD9C5F" w:rsidR="00FC312F" w:rsidRPr="00AC6D81" w:rsidRDefault="00BD4E40" w:rsidP="00A72B71">
            <w:pPr>
              <w:rPr>
                <w:rFonts w:cstheme="minorHAnsi"/>
              </w:rPr>
            </w:pPr>
            <w:r w:rsidRPr="00AC6D81">
              <w:rPr>
                <w:rFonts w:cstheme="minorHAnsi"/>
              </w:rPr>
              <w:t>Increase Transit Ridership</w:t>
            </w:r>
          </w:p>
        </w:tc>
        <w:tc>
          <w:tcPr>
            <w:tcW w:w="262" w:type="dxa"/>
            <w:tcBorders>
              <w:left w:val="double" w:sz="4" w:space="0" w:color="auto"/>
              <w:bottom w:val="double" w:sz="4" w:space="0" w:color="auto"/>
            </w:tcBorders>
          </w:tcPr>
          <w:p w14:paraId="212D4749" w14:textId="606A8330" w:rsidR="00FC312F" w:rsidRPr="00AC6D81" w:rsidRDefault="00BD4E40" w:rsidP="00FA6A49">
            <w:pPr>
              <w:jc w:val="center"/>
              <w:rPr>
                <w:rFonts w:cstheme="minorHAnsi"/>
              </w:rPr>
            </w:pPr>
            <w:r w:rsidRPr="00AC6D81">
              <w:rPr>
                <w:rFonts w:cstheme="minorHAnsi"/>
              </w:rPr>
              <w:t>2</w:t>
            </w:r>
          </w:p>
        </w:tc>
      </w:tr>
      <w:tr w:rsidR="004607AC" w:rsidRPr="00580BAD" w14:paraId="102C04BE" w14:textId="77777777" w:rsidTr="002724DD">
        <w:tc>
          <w:tcPr>
            <w:tcW w:w="1094" w:type="dxa"/>
            <w:tcBorders>
              <w:top w:val="double" w:sz="4" w:space="0" w:color="auto"/>
            </w:tcBorders>
          </w:tcPr>
          <w:p w14:paraId="36BDE480" w14:textId="77777777" w:rsidR="004607AC" w:rsidRPr="00580BAD" w:rsidRDefault="004607AC" w:rsidP="00FA6A49">
            <w:pPr>
              <w:jc w:val="center"/>
              <w:rPr>
                <w:rFonts w:cstheme="minorHAnsi"/>
                <w:sz w:val="24"/>
                <w:szCs w:val="24"/>
              </w:rPr>
            </w:pPr>
          </w:p>
        </w:tc>
        <w:tc>
          <w:tcPr>
            <w:tcW w:w="6011" w:type="dxa"/>
            <w:tcBorders>
              <w:top w:val="double" w:sz="4" w:space="0" w:color="auto"/>
            </w:tcBorders>
          </w:tcPr>
          <w:p w14:paraId="2DF3CE41" w14:textId="59D80C9F" w:rsidR="004607AC" w:rsidRPr="00FA6A49" w:rsidRDefault="004607AC" w:rsidP="004607AC">
            <w:pPr>
              <w:jc w:val="right"/>
              <w:rPr>
                <w:rFonts w:cstheme="minorHAnsi"/>
                <w:b/>
                <w:bCs/>
                <w:sz w:val="24"/>
                <w:szCs w:val="24"/>
              </w:rPr>
            </w:pPr>
            <w:r w:rsidRPr="00FA6A49">
              <w:rPr>
                <w:rFonts w:cstheme="minorHAnsi"/>
                <w:b/>
                <w:bCs/>
                <w:sz w:val="24"/>
                <w:szCs w:val="24"/>
              </w:rPr>
              <w:t>Authority Total</w:t>
            </w:r>
          </w:p>
        </w:tc>
        <w:tc>
          <w:tcPr>
            <w:tcW w:w="262" w:type="dxa"/>
            <w:tcBorders>
              <w:top w:val="double" w:sz="4" w:space="0" w:color="auto"/>
            </w:tcBorders>
          </w:tcPr>
          <w:p w14:paraId="7D3C5F96" w14:textId="7137A4F9" w:rsidR="004607AC" w:rsidRPr="00FA6A49" w:rsidRDefault="004607AC" w:rsidP="00FA6A49">
            <w:pPr>
              <w:jc w:val="center"/>
              <w:rPr>
                <w:rFonts w:cstheme="minorHAnsi"/>
                <w:b/>
                <w:bCs/>
                <w:sz w:val="24"/>
                <w:szCs w:val="24"/>
              </w:rPr>
            </w:pPr>
            <w:r w:rsidRPr="00FA6A49">
              <w:rPr>
                <w:rFonts w:cstheme="minorHAnsi"/>
                <w:b/>
                <w:bCs/>
                <w:sz w:val="24"/>
                <w:szCs w:val="24"/>
              </w:rPr>
              <w:t>75</w:t>
            </w:r>
          </w:p>
        </w:tc>
      </w:tr>
    </w:tbl>
    <w:p w14:paraId="51A84EC9" w14:textId="1EA20C9B" w:rsidR="009B3F1F" w:rsidRPr="000D5E60" w:rsidRDefault="009B3F1F" w:rsidP="008A3F26">
      <w:pPr>
        <w:spacing w:after="0" w:line="240" w:lineRule="auto"/>
        <w:rPr>
          <w:rFonts w:cstheme="minorHAnsi"/>
          <w:sz w:val="24"/>
          <w:szCs w:val="24"/>
        </w:rPr>
        <w:sectPr w:rsidR="009B3F1F" w:rsidRPr="000D5E60" w:rsidSect="00234991">
          <w:headerReference w:type="default" r:id="rId59"/>
          <w:footerReference w:type="default" r:id="rId60"/>
          <w:pgSz w:w="12240" w:h="15840"/>
          <w:pgMar w:top="1530" w:right="1440" w:bottom="1008" w:left="1440" w:header="720" w:footer="720" w:gutter="0"/>
          <w:cols w:space="720"/>
          <w:docGrid w:linePitch="360"/>
        </w:sectPr>
      </w:pPr>
    </w:p>
    <w:tbl>
      <w:tblPr>
        <w:tblStyle w:val="TableGrid"/>
        <w:tblW w:w="9355" w:type="dxa"/>
        <w:tblLook w:val="04A0" w:firstRow="1" w:lastRow="0" w:firstColumn="1" w:lastColumn="0" w:noHBand="0" w:noVBand="1"/>
      </w:tblPr>
      <w:tblGrid>
        <w:gridCol w:w="2165"/>
        <w:gridCol w:w="7190"/>
      </w:tblGrid>
      <w:tr w:rsidR="0049778E" w:rsidRPr="00AA0203" w14:paraId="3F6F1CA6" w14:textId="77777777" w:rsidTr="00032D04">
        <w:tc>
          <w:tcPr>
            <w:tcW w:w="9355" w:type="dxa"/>
            <w:gridSpan w:val="2"/>
            <w:shd w:val="clear" w:color="auto" w:fill="5D7462"/>
          </w:tcPr>
          <w:p w14:paraId="40E35574" w14:textId="77777777" w:rsidR="0049778E" w:rsidRPr="009B547F" w:rsidRDefault="0049778E" w:rsidP="00690344">
            <w:pPr>
              <w:tabs>
                <w:tab w:val="left" w:pos="180"/>
              </w:tabs>
              <w:jc w:val="center"/>
              <w:rPr>
                <w:rFonts w:ascii="Segoe UI" w:hAnsi="Segoe UI" w:cs="Segoe UI"/>
                <w:b/>
                <w:bCs/>
                <w:sz w:val="20"/>
                <w:szCs w:val="20"/>
              </w:rPr>
            </w:pPr>
            <w:r w:rsidRPr="009B547F">
              <w:rPr>
                <w:rFonts w:ascii="Segoe UI" w:hAnsi="Segoe UI" w:cs="Segoe UI"/>
                <w:b/>
                <w:bCs/>
                <w:color w:val="FFFFFF" w:themeColor="background1"/>
                <w:sz w:val="20"/>
                <w:szCs w:val="20"/>
              </w:rPr>
              <w:lastRenderedPageBreak/>
              <w:t>Project Information</w:t>
            </w:r>
          </w:p>
        </w:tc>
      </w:tr>
      <w:tr w:rsidR="0049778E" w:rsidRPr="00AA0203" w14:paraId="190FBC8A" w14:textId="77777777" w:rsidTr="00147DB2">
        <w:tc>
          <w:tcPr>
            <w:tcW w:w="2165" w:type="dxa"/>
            <w:shd w:val="clear" w:color="auto" w:fill="A9BFAD"/>
          </w:tcPr>
          <w:p w14:paraId="59F39604" w14:textId="21FF39D6" w:rsidR="00382478" w:rsidRPr="009B547F" w:rsidRDefault="00E21472" w:rsidP="0056785D">
            <w:pPr>
              <w:tabs>
                <w:tab w:val="left" w:pos="180"/>
              </w:tabs>
              <w:rPr>
                <w:rFonts w:ascii="Segoe UI" w:hAnsi="Segoe UI" w:cs="Segoe UI"/>
                <w:sz w:val="20"/>
                <w:szCs w:val="20"/>
              </w:rPr>
            </w:pPr>
            <w:r w:rsidRPr="009B547F">
              <w:rPr>
                <w:rFonts w:ascii="Segoe UI" w:hAnsi="Segoe UI" w:cs="Segoe UI"/>
                <w:sz w:val="20"/>
                <w:szCs w:val="20"/>
              </w:rPr>
              <w:t xml:space="preserve">1. </w:t>
            </w:r>
            <w:r w:rsidR="0049778E" w:rsidRPr="009B547F">
              <w:rPr>
                <w:rFonts w:ascii="Segoe UI" w:hAnsi="Segoe UI" w:cs="Segoe UI"/>
                <w:sz w:val="20"/>
                <w:szCs w:val="20"/>
              </w:rPr>
              <w:t xml:space="preserve">Countywide </w:t>
            </w:r>
          </w:p>
          <w:p w14:paraId="75B172BD" w14:textId="5112D148" w:rsidR="001B09F9" w:rsidRPr="009B547F" w:rsidRDefault="001B09F9" w:rsidP="00690344">
            <w:pPr>
              <w:tabs>
                <w:tab w:val="left" w:pos="180"/>
              </w:tabs>
              <w:rPr>
                <w:rFonts w:ascii="Segoe UI" w:hAnsi="Segoe UI" w:cs="Segoe UI"/>
                <w:b/>
                <w:bCs/>
                <w:color w:val="FFFFFF" w:themeColor="background1"/>
                <w:sz w:val="20"/>
                <w:szCs w:val="20"/>
              </w:rPr>
            </w:pPr>
            <w:r w:rsidRPr="009B547F">
              <w:rPr>
                <w:rFonts w:ascii="Segoe UI" w:hAnsi="Segoe UI" w:cs="Segoe UI"/>
                <w:b/>
                <w:bCs/>
                <w:color w:val="FFFFFF" w:themeColor="background1"/>
                <w:sz w:val="20"/>
                <w:szCs w:val="20"/>
              </w:rPr>
              <w:t>Grant Application/</w:t>
            </w:r>
          </w:p>
          <w:p w14:paraId="24AAF056" w14:textId="649CFD62" w:rsidR="0049778E" w:rsidRPr="009B547F" w:rsidRDefault="0049778E" w:rsidP="00690344">
            <w:pPr>
              <w:tabs>
                <w:tab w:val="left" w:pos="180"/>
              </w:tabs>
              <w:rPr>
                <w:rFonts w:ascii="Segoe UI" w:hAnsi="Segoe UI" w:cs="Segoe UI"/>
                <w:b/>
                <w:bCs/>
                <w:sz w:val="20"/>
                <w:szCs w:val="20"/>
              </w:rPr>
            </w:pPr>
            <w:r w:rsidRPr="009B547F">
              <w:rPr>
                <w:rFonts w:ascii="Segoe UI" w:hAnsi="Segoe UI" w:cs="Segoe UI"/>
                <w:b/>
                <w:bCs/>
                <w:sz w:val="20"/>
                <w:szCs w:val="20"/>
              </w:rPr>
              <w:t>Project Name:</w:t>
            </w:r>
          </w:p>
        </w:tc>
        <w:sdt>
          <w:sdtPr>
            <w:rPr>
              <w:rStyle w:val="Responses2"/>
              <w:rFonts w:ascii="Segoe UI" w:hAnsi="Segoe UI" w:cs="Segoe UI"/>
              <w:b/>
              <w:bCs/>
              <w:sz w:val="20"/>
              <w:szCs w:val="20"/>
            </w:rPr>
            <w:tag w:val="project_name"/>
            <w:id w:val="1764114069"/>
            <w:placeholder>
              <w:docPart w:val="EC198B216E144AD1AEB2907BD99BA6EF"/>
            </w:placeholder>
            <w:showingPlcHdr/>
          </w:sdtPr>
          <w:sdtEndPr>
            <w:rPr>
              <w:rStyle w:val="DefaultParagraphFont"/>
              <w:i/>
              <w:iCs/>
              <w:color w:val="7F7F7F" w:themeColor="text1" w:themeTint="80"/>
            </w:rPr>
          </w:sdtEndPr>
          <w:sdtContent>
            <w:tc>
              <w:tcPr>
                <w:tcW w:w="7190" w:type="dxa"/>
              </w:tcPr>
              <w:p w14:paraId="4CD2D986" w14:textId="77777777" w:rsidR="0049778E" w:rsidRPr="009B547F" w:rsidRDefault="0049778E" w:rsidP="00690344">
                <w:pPr>
                  <w:tabs>
                    <w:tab w:val="left" w:pos="180"/>
                  </w:tabs>
                  <w:rPr>
                    <w:rFonts w:ascii="Segoe UI" w:hAnsi="Segoe UI" w:cs="Segoe UI"/>
                    <w:b/>
                    <w:bCs/>
                    <w:i/>
                    <w:iCs/>
                    <w:color w:val="7F7F7F" w:themeColor="text1" w:themeTint="80"/>
                    <w:sz w:val="20"/>
                    <w:szCs w:val="20"/>
                  </w:rPr>
                </w:pPr>
                <w:r w:rsidRPr="009B547F">
                  <w:rPr>
                    <w:rFonts w:ascii="Segoe UI" w:hAnsi="Segoe UI" w:cs="Segoe UI"/>
                    <w:i/>
                    <w:iCs/>
                    <w:color w:val="7F7F7F" w:themeColor="text1" w:themeTint="80"/>
                    <w:sz w:val="20"/>
                    <w:szCs w:val="20"/>
                  </w:rPr>
                  <w:t>Project name</w:t>
                </w:r>
              </w:p>
            </w:tc>
          </w:sdtContent>
        </w:sdt>
      </w:tr>
      <w:tr w:rsidR="0049778E" w:rsidRPr="00AA0203" w14:paraId="549622BD" w14:textId="77777777" w:rsidTr="00147DB2">
        <w:tc>
          <w:tcPr>
            <w:tcW w:w="2165" w:type="dxa"/>
            <w:shd w:val="clear" w:color="auto" w:fill="A9BFAD"/>
          </w:tcPr>
          <w:p w14:paraId="16955B1B" w14:textId="0F5FBF4A" w:rsidR="00F04BE0" w:rsidRPr="009B547F" w:rsidRDefault="00E21472" w:rsidP="00690344">
            <w:pPr>
              <w:tabs>
                <w:tab w:val="left" w:pos="180"/>
              </w:tabs>
              <w:rPr>
                <w:rFonts w:ascii="Segoe UI" w:hAnsi="Segoe UI" w:cs="Segoe UI"/>
                <w:b/>
                <w:bCs/>
                <w:color w:val="FFFFFF" w:themeColor="background1"/>
                <w:sz w:val="20"/>
                <w:szCs w:val="20"/>
              </w:rPr>
            </w:pPr>
            <w:r w:rsidRPr="009B547F">
              <w:rPr>
                <w:rFonts w:ascii="Segoe UI" w:hAnsi="Segoe UI" w:cs="Segoe UI"/>
                <w:b/>
                <w:bCs/>
                <w:color w:val="FFFFFF" w:themeColor="background1"/>
                <w:sz w:val="20"/>
                <w:szCs w:val="20"/>
              </w:rPr>
              <w:t xml:space="preserve">2. </w:t>
            </w:r>
            <w:r w:rsidR="00F04BE0" w:rsidRPr="009B547F">
              <w:rPr>
                <w:rFonts w:ascii="Segoe UI" w:hAnsi="Segoe UI" w:cs="Segoe UI"/>
                <w:b/>
                <w:bCs/>
                <w:color w:val="FFFFFF" w:themeColor="background1"/>
                <w:sz w:val="20"/>
                <w:szCs w:val="20"/>
              </w:rPr>
              <w:t xml:space="preserve">Countywide </w:t>
            </w:r>
          </w:p>
          <w:p w14:paraId="4210C07A" w14:textId="77777777" w:rsidR="00F04BE0" w:rsidRPr="009B547F" w:rsidRDefault="0049778E" w:rsidP="00690344">
            <w:pPr>
              <w:tabs>
                <w:tab w:val="left" w:pos="180"/>
              </w:tabs>
              <w:rPr>
                <w:rFonts w:ascii="Segoe UI" w:hAnsi="Segoe UI" w:cs="Segoe UI"/>
                <w:b/>
                <w:bCs/>
                <w:color w:val="FFFFFF" w:themeColor="background1"/>
                <w:sz w:val="20"/>
                <w:szCs w:val="20"/>
              </w:rPr>
            </w:pPr>
            <w:r w:rsidRPr="009B547F">
              <w:rPr>
                <w:rFonts w:ascii="Segoe UI" w:hAnsi="Segoe UI" w:cs="Segoe UI"/>
                <w:b/>
                <w:bCs/>
                <w:color w:val="FFFFFF" w:themeColor="background1"/>
                <w:sz w:val="20"/>
                <w:szCs w:val="20"/>
              </w:rPr>
              <w:t>Grant Application</w:t>
            </w:r>
            <w:r w:rsidR="00F04BE0" w:rsidRPr="009B547F">
              <w:rPr>
                <w:rFonts w:ascii="Segoe UI" w:hAnsi="Segoe UI" w:cs="Segoe UI"/>
                <w:b/>
                <w:bCs/>
                <w:color w:val="FFFFFF" w:themeColor="background1"/>
                <w:sz w:val="20"/>
                <w:szCs w:val="20"/>
              </w:rPr>
              <w:t>/</w:t>
            </w:r>
          </w:p>
          <w:p w14:paraId="0BC0A6DE" w14:textId="73CFC3B7" w:rsidR="0049778E" w:rsidRPr="009B547F" w:rsidRDefault="00F04BE0" w:rsidP="00690344">
            <w:pPr>
              <w:tabs>
                <w:tab w:val="left" w:pos="180"/>
              </w:tabs>
              <w:rPr>
                <w:rFonts w:ascii="Segoe UI" w:hAnsi="Segoe UI" w:cs="Segoe UI"/>
                <w:b/>
                <w:bCs/>
                <w:sz w:val="20"/>
                <w:szCs w:val="20"/>
              </w:rPr>
            </w:pPr>
            <w:r w:rsidRPr="009B547F">
              <w:rPr>
                <w:rFonts w:ascii="Segoe UI" w:hAnsi="Segoe UI" w:cs="Segoe UI"/>
                <w:b/>
                <w:bCs/>
                <w:color w:val="FFFFFF" w:themeColor="background1"/>
                <w:sz w:val="20"/>
                <w:szCs w:val="20"/>
              </w:rPr>
              <w:t>Project</w:t>
            </w:r>
            <w:r w:rsidR="0049778E" w:rsidRPr="009B547F">
              <w:rPr>
                <w:rFonts w:ascii="Segoe UI" w:hAnsi="Segoe UI" w:cs="Segoe UI"/>
                <w:b/>
                <w:bCs/>
                <w:color w:val="FFFFFF" w:themeColor="background1"/>
                <w:sz w:val="20"/>
                <w:szCs w:val="20"/>
              </w:rPr>
              <w:t xml:space="preserve"> Phase(s):</w:t>
            </w:r>
          </w:p>
        </w:tc>
        <w:tc>
          <w:tcPr>
            <w:tcW w:w="7190" w:type="dxa"/>
          </w:tcPr>
          <w:p w14:paraId="1FC8732D" w14:textId="77777777" w:rsidR="00145F5A" w:rsidRPr="009B547F" w:rsidRDefault="00461862" w:rsidP="00690344">
            <w:pPr>
              <w:tabs>
                <w:tab w:val="left" w:pos="180"/>
              </w:tabs>
              <w:rPr>
                <w:rStyle w:val="Responses2"/>
                <w:rFonts w:ascii="Segoe UI" w:hAnsi="Segoe UI" w:cs="Segoe UI"/>
                <w:sz w:val="20"/>
                <w:szCs w:val="20"/>
              </w:rPr>
            </w:pPr>
            <w:r w:rsidRPr="009B547F">
              <w:rPr>
                <w:rStyle w:val="Responses2"/>
                <w:rFonts w:ascii="Segoe UI" w:hAnsi="Segoe UI" w:cs="Segoe UI"/>
                <w:sz w:val="20"/>
                <w:szCs w:val="20"/>
              </w:rPr>
              <w:t>e.g.,</w:t>
            </w:r>
            <w:r w:rsidR="006D1F82" w:rsidRPr="009B547F">
              <w:rPr>
                <w:rStyle w:val="Responses2"/>
                <w:rFonts w:ascii="Segoe UI" w:hAnsi="Segoe UI" w:cs="Segoe UI"/>
                <w:sz w:val="20"/>
                <w:szCs w:val="20"/>
              </w:rPr>
              <w:t xml:space="preserve"> </w:t>
            </w:r>
            <w:r w:rsidR="00861558" w:rsidRPr="009B547F">
              <w:rPr>
                <w:rStyle w:val="Responses2"/>
                <w:rFonts w:ascii="Segoe UI" w:hAnsi="Segoe UI" w:cs="Segoe UI"/>
                <w:sz w:val="20"/>
                <w:szCs w:val="20"/>
              </w:rPr>
              <w:t>(</w:t>
            </w:r>
            <w:r w:rsidR="00FE1B83" w:rsidRPr="009B547F">
              <w:rPr>
                <w:rStyle w:val="Responses2"/>
                <w:rFonts w:ascii="Segoe UI" w:hAnsi="Segoe UI" w:cs="Segoe UI"/>
                <w:sz w:val="20"/>
                <w:szCs w:val="20"/>
              </w:rPr>
              <w:t>Design &amp;</w:t>
            </w:r>
            <w:r w:rsidR="00861558" w:rsidRPr="009B547F">
              <w:rPr>
                <w:rStyle w:val="Responses2"/>
                <w:rFonts w:ascii="Segoe UI" w:hAnsi="Segoe UI" w:cs="Segoe UI"/>
                <w:sz w:val="20"/>
                <w:szCs w:val="20"/>
              </w:rPr>
              <w:t>)</w:t>
            </w:r>
            <w:r w:rsidR="00FE1B83" w:rsidRPr="009B547F">
              <w:rPr>
                <w:rStyle w:val="Responses2"/>
                <w:rFonts w:ascii="Segoe UI" w:hAnsi="Segoe UI" w:cs="Segoe UI"/>
                <w:sz w:val="20"/>
                <w:szCs w:val="20"/>
              </w:rPr>
              <w:t xml:space="preserve"> Construction; </w:t>
            </w:r>
          </w:p>
          <w:p w14:paraId="78CE56FB" w14:textId="04444AFC" w:rsidR="0049778E" w:rsidRPr="009B547F" w:rsidRDefault="00FE1B83" w:rsidP="00690344">
            <w:pPr>
              <w:tabs>
                <w:tab w:val="left" w:pos="180"/>
              </w:tabs>
              <w:rPr>
                <w:rStyle w:val="Responses2"/>
                <w:rFonts w:ascii="Segoe UI" w:hAnsi="Segoe UI" w:cs="Segoe UI"/>
                <w:b/>
                <w:bCs/>
                <w:sz w:val="20"/>
                <w:szCs w:val="20"/>
              </w:rPr>
            </w:pPr>
            <w:r w:rsidRPr="009B547F">
              <w:rPr>
                <w:rStyle w:val="Responses2"/>
                <w:rFonts w:ascii="Segoe UI" w:hAnsi="Segoe UI" w:cs="Segoe UI"/>
                <w:sz w:val="20"/>
                <w:szCs w:val="20"/>
              </w:rPr>
              <w:t xml:space="preserve">or </w:t>
            </w:r>
            <w:r w:rsidR="00B47E10" w:rsidRPr="009B547F">
              <w:rPr>
                <w:rStyle w:val="Responses2"/>
                <w:rFonts w:ascii="Segoe UI" w:hAnsi="Segoe UI" w:cs="Segoe UI"/>
                <w:sz w:val="20"/>
                <w:szCs w:val="20"/>
              </w:rPr>
              <w:t>Year</w:t>
            </w:r>
            <w:r w:rsidR="007255F1" w:rsidRPr="009B547F">
              <w:rPr>
                <w:rStyle w:val="Responses2"/>
                <w:rFonts w:ascii="Segoe UI" w:hAnsi="Segoe UI" w:cs="Segoe UI"/>
                <w:sz w:val="20"/>
                <w:szCs w:val="20"/>
              </w:rPr>
              <w:t>s</w:t>
            </w:r>
            <w:r w:rsidR="00B47E10" w:rsidRPr="009B547F">
              <w:rPr>
                <w:rStyle w:val="Responses2"/>
                <w:rFonts w:ascii="Segoe UI" w:hAnsi="Segoe UI" w:cs="Segoe UI"/>
                <w:sz w:val="20"/>
                <w:szCs w:val="20"/>
              </w:rPr>
              <w:t xml:space="preserve"> # of </w:t>
            </w:r>
            <w:r w:rsidR="00383409" w:rsidRPr="009B547F">
              <w:rPr>
                <w:rStyle w:val="Responses2"/>
                <w:rFonts w:ascii="Segoe UI" w:hAnsi="Segoe UI" w:cs="Segoe UI"/>
                <w:sz w:val="20"/>
                <w:szCs w:val="20"/>
              </w:rPr>
              <w:t xml:space="preserve">Total </w:t>
            </w:r>
            <w:r w:rsidR="00B47E10" w:rsidRPr="009B547F">
              <w:rPr>
                <w:rStyle w:val="Responses2"/>
                <w:rFonts w:ascii="Segoe UI" w:hAnsi="Segoe UI" w:cs="Segoe UI"/>
                <w:sz w:val="20"/>
                <w:szCs w:val="20"/>
              </w:rPr>
              <w:t>#</w:t>
            </w:r>
            <w:r w:rsidR="00383409" w:rsidRPr="009B547F">
              <w:rPr>
                <w:rStyle w:val="Responses2"/>
                <w:rFonts w:ascii="Segoe UI" w:hAnsi="Segoe UI" w:cs="Segoe UI"/>
                <w:sz w:val="20"/>
                <w:szCs w:val="20"/>
              </w:rPr>
              <w:t xml:space="preserve"> </w:t>
            </w:r>
            <w:r w:rsidR="00A750CC" w:rsidRPr="009B547F">
              <w:rPr>
                <w:rStyle w:val="Responses2"/>
                <w:rFonts w:ascii="Segoe UI" w:hAnsi="Segoe UI" w:cs="Segoe UI"/>
                <w:sz w:val="20"/>
                <w:szCs w:val="20"/>
              </w:rPr>
              <w:t xml:space="preserve">Funded </w:t>
            </w:r>
            <w:r w:rsidR="00383409" w:rsidRPr="009B547F">
              <w:rPr>
                <w:rStyle w:val="Responses2"/>
                <w:rFonts w:ascii="Segoe UI" w:hAnsi="Segoe UI" w:cs="Segoe UI"/>
                <w:sz w:val="20"/>
                <w:szCs w:val="20"/>
              </w:rPr>
              <w:t>Years</w:t>
            </w:r>
            <w:r w:rsidRPr="009B547F">
              <w:rPr>
                <w:rStyle w:val="Responses2"/>
                <w:rFonts w:ascii="Segoe UI" w:hAnsi="Segoe UI" w:cs="Segoe UI"/>
                <w:sz w:val="20"/>
                <w:szCs w:val="20"/>
              </w:rPr>
              <w:t xml:space="preserve"> (if Programmatic)</w:t>
            </w:r>
          </w:p>
        </w:tc>
      </w:tr>
      <w:tr w:rsidR="0049778E" w:rsidRPr="00AA0203" w14:paraId="454C8E24" w14:textId="77777777" w:rsidTr="00147DB2">
        <w:tc>
          <w:tcPr>
            <w:tcW w:w="2165" w:type="dxa"/>
            <w:shd w:val="clear" w:color="auto" w:fill="A9BFAD"/>
          </w:tcPr>
          <w:p w14:paraId="1EBF7EC9" w14:textId="5059D29B" w:rsidR="0049778E" w:rsidRPr="009B547F" w:rsidRDefault="00A9505C" w:rsidP="00690344">
            <w:pPr>
              <w:tabs>
                <w:tab w:val="left" w:pos="180"/>
              </w:tabs>
              <w:rPr>
                <w:rFonts w:ascii="Segoe UI" w:hAnsi="Segoe UI" w:cs="Segoe UI"/>
                <w:b/>
                <w:bCs/>
                <w:color w:val="FFFFFF" w:themeColor="background1"/>
                <w:sz w:val="20"/>
                <w:szCs w:val="20"/>
              </w:rPr>
            </w:pPr>
            <w:r w:rsidRPr="009B547F">
              <w:rPr>
                <w:rFonts w:ascii="Segoe UI" w:hAnsi="Segoe UI" w:cs="Segoe UI"/>
                <w:b/>
                <w:bCs/>
                <w:color w:val="FFFFFF" w:themeColor="background1"/>
                <w:sz w:val="20"/>
                <w:szCs w:val="20"/>
              </w:rPr>
              <w:t>3. (</w:t>
            </w:r>
            <w:r w:rsidR="0049778E" w:rsidRPr="009B547F">
              <w:rPr>
                <w:rFonts w:ascii="Segoe UI" w:hAnsi="Segoe UI" w:cs="Segoe UI"/>
                <w:b/>
                <w:bCs/>
                <w:color w:val="FFFFFF" w:themeColor="background1"/>
                <w:sz w:val="20"/>
                <w:szCs w:val="20"/>
              </w:rPr>
              <w:t>2018</w:t>
            </w:r>
            <w:r w:rsidRPr="009B547F">
              <w:rPr>
                <w:rFonts w:ascii="Segoe UI" w:hAnsi="Segoe UI" w:cs="Segoe UI"/>
                <w:b/>
                <w:bCs/>
                <w:color w:val="FFFFFF" w:themeColor="background1"/>
                <w:sz w:val="20"/>
                <w:szCs w:val="20"/>
              </w:rPr>
              <w:t>)</w:t>
            </w:r>
            <w:r w:rsidR="0049778E" w:rsidRPr="009B547F">
              <w:rPr>
                <w:rFonts w:ascii="Segoe UI" w:hAnsi="Segoe UI" w:cs="Segoe UI"/>
                <w:b/>
                <w:bCs/>
                <w:color w:val="FFFFFF" w:themeColor="background1"/>
                <w:sz w:val="20"/>
                <w:szCs w:val="20"/>
              </w:rPr>
              <w:t xml:space="preserve"> CBPP Project Number(s):</w:t>
            </w:r>
          </w:p>
        </w:tc>
        <w:tc>
          <w:tcPr>
            <w:tcW w:w="7190" w:type="dxa"/>
          </w:tcPr>
          <w:p w14:paraId="336F9B7E" w14:textId="5AD908E4" w:rsidR="0049778E" w:rsidRPr="009B547F" w:rsidRDefault="00201FAB" w:rsidP="00690344">
            <w:pPr>
              <w:tabs>
                <w:tab w:val="left" w:pos="180"/>
              </w:tabs>
              <w:rPr>
                <w:rStyle w:val="Responses2"/>
                <w:rFonts w:ascii="Segoe UI" w:hAnsi="Segoe UI" w:cs="Segoe UI"/>
                <w:sz w:val="20"/>
                <w:szCs w:val="20"/>
              </w:rPr>
            </w:pPr>
            <w:r w:rsidRPr="009B547F">
              <w:rPr>
                <w:rFonts w:ascii="Segoe UI" w:hAnsi="Segoe UI" w:cs="Segoe UI"/>
                <w:sz w:val="20"/>
                <w:szCs w:val="20"/>
              </w:rPr>
              <w:t xml:space="preserve">_ _ _ _ _ </w:t>
            </w:r>
            <w:r w:rsidR="0049778E" w:rsidRPr="009B547F">
              <w:rPr>
                <w:rFonts w:ascii="Segoe UI" w:hAnsi="Segoe UI" w:cs="Segoe UI"/>
                <w:sz w:val="20"/>
                <w:szCs w:val="20"/>
              </w:rPr>
              <w:t>Countywide Bicycle and Pedestrian Plan</w:t>
            </w:r>
          </w:p>
        </w:tc>
      </w:tr>
      <w:tr w:rsidR="0049778E" w:rsidRPr="00AA0203" w14:paraId="7B9BA35F" w14:textId="77777777" w:rsidTr="00147DB2">
        <w:tc>
          <w:tcPr>
            <w:tcW w:w="2165" w:type="dxa"/>
            <w:shd w:val="clear" w:color="auto" w:fill="A9BFAD"/>
          </w:tcPr>
          <w:p w14:paraId="0125869D" w14:textId="4E7FA803" w:rsidR="0049778E" w:rsidRPr="009B547F" w:rsidRDefault="00E87779" w:rsidP="00690344">
            <w:pPr>
              <w:tabs>
                <w:tab w:val="left" w:pos="180"/>
              </w:tabs>
              <w:rPr>
                <w:rFonts w:ascii="Segoe UI" w:hAnsi="Segoe UI" w:cs="Segoe UI"/>
                <w:b/>
                <w:bCs/>
                <w:sz w:val="20"/>
                <w:szCs w:val="20"/>
              </w:rPr>
            </w:pPr>
            <w:r w:rsidRPr="009B547F">
              <w:rPr>
                <w:rFonts w:ascii="Segoe UI" w:hAnsi="Segoe UI" w:cs="Segoe UI"/>
                <w:b/>
                <w:bCs/>
                <w:sz w:val="20"/>
                <w:szCs w:val="20"/>
              </w:rPr>
              <w:t>4</w:t>
            </w:r>
            <w:r w:rsidR="001A585A" w:rsidRPr="009B547F">
              <w:rPr>
                <w:rFonts w:ascii="Segoe UI" w:hAnsi="Segoe UI" w:cs="Segoe UI"/>
                <w:b/>
                <w:bCs/>
                <w:sz w:val="20"/>
                <w:szCs w:val="20"/>
              </w:rPr>
              <w:t xml:space="preserve">. </w:t>
            </w:r>
            <w:r w:rsidR="0049778E" w:rsidRPr="009B547F">
              <w:rPr>
                <w:rFonts w:ascii="Segoe UI" w:hAnsi="Segoe UI" w:cs="Segoe UI"/>
                <w:b/>
                <w:bCs/>
                <w:sz w:val="20"/>
                <w:szCs w:val="20"/>
              </w:rPr>
              <w:t xml:space="preserve">Project Sponsor </w:t>
            </w:r>
            <w:r w:rsidR="0049778E" w:rsidRPr="009B547F">
              <w:rPr>
                <w:rFonts w:ascii="Segoe UI" w:hAnsi="Segoe UI" w:cs="Segoe UI"/>
                <w:b/>
                <w:bCs/>
                <w:color w:val="FFFFFF" w:themeColor="background1"/>
                <w:sz w:val="20"/>
                <w:szCs w:val="20"/>
              </w:rPr>
              <w:t>/ Applicant Agency (Recipient/Processor of Funding)</w:t>
            </w:r>
          </w:p>
        </w:tc>
        <w:sdt>
          <w:sdtPr>
            <w:rPr>
              <w:rStyle w:val="Responses2"/>
              <w:rFonts w:ascii="Segoe UI" w:hAnsi="Segoe UI" w:cs="Segoe UI"/>
              <w:sz w:val="20"/>
              <w:szCs w:val="20"/>
            </w:rPr>
            <w:tag w:val="project_sponsor"/>
            <w:id w:val="519430099"/>
            <w:placeholder>
              <w:docPart w:val="2EF4C7411D11479F9E16E71F0E5EAF45"/>
            </w:placeholder>
            <w:showingPlcHdr/>
            <w:text/>
          </w:sdtPr>
          <w:sdtEndPr>
            <w:rPr>
              <w:rStyle w:val="DefaultParagraphFont"/>
              <w:i/>
              <w:iCs/>
              <w:color w:val="7F7F7F" w:themeColor="text1" w:themeTint="80"/>
            </w:rPr>
          </w:sdtEndPr>
          <w:sdtContent>
            <w:tc>
              <w:tcPr>
                <w:tcW w:w="7190" w:type="dxa"/>
              </w:tcPr>
              <w:p w14:paraId="17A9DE40" w14:textId="77777777" w:rsidR="0049778E" w:rsidRPr="009B547F" w:rsidRDefault="0049778E" w:rsidP="00690344">
                <w:pPr>
                  <w:tabs>
                    <w:tab w:val="left" w:pos="180"/>
                  </w:tabs>
                  <w:rPr>
                    <w:rFonts w:ascii="Segoe UI" w:hAnsi="Segoe UI" w:cs="Segoe UI"/>
                    <w:i/>
                    <w:iCs/>
                    <w:color w:val="7F7F7F" w:themeColor="text1" w:themeTint="80"/>
                    <w:sz w:val="20"/>
                    <w:szCs w:val="20"/>
                  </w:rPr>
                </w:pPr>
                <w:r w:rsidRPr="009B547F">
                  <w:rPr>
                    <w:rStyle w:val="PlaceholderText"/>
                    <w:rFonts w:ascii="Segoe UI" w:hAnsi="Segoe UI" w:cs="Segoe UI"/>
                    <w:i/>
                    <w:iCs/>
                    <w:color w:val="7F7F7F" w:themeColor="text1" w:themeTint="80"/>
                    <w:sz w:val="20"/>
                    <w:szCs w:val="20"/>
                  </w:rPr>
                  <w:t>Project sponsor</w:t>
                </w:r>
              </w:p>
            </w:tc>
          </w:sdtContent>
        </w:sdt>
      </w:tr>
      <w:tr w:rsidR="0049778E" w:rsidRPr="00AA0203" w14:paraId="4762DAF8" w14:textId="77777777" w:rsidTr="00147DB2">
        <w:tc>
          <w:tcPr>
            <w:tcW w:w="2165" w:type="dxa"/>
            <w:shd w:val="clear" w:color="auto" w:fill="A9BFAD"/>
          </w:tcPr>
          <w:p w14:paraId="1CD77E48" w14:textId="582048C3" w:rsidR="0049778E" w:rsidRPr="009B547F" w:rsidRDefault="00E87779" w:rsidP="00690344">
            <w:pPr>
              <w:tabs>
                <w:tab w:val="left" w:pos="180"/>
              </w:tabs>
              <w:rPr>
                <w:rFonts w:ascii="Segoe UI" w:hAnsi="Segoe UI" w:cs="Segoe UI"/>
                <w:b/>
                <w:bCs/>
                <w:sz w:val="20"/>
                <w:szCs w:val="20"/>
              </w:rPr>
            </w:pPr>
            <w:r w:rsidRPr="009B547F">
              <w:rPr>
                <w:rFonts w:ascii="Segoe UI" w:hAnsi="Segoe UI" w:cs="Segoe UI"/>
                <w:b/>
                <w:bCs/>
                <w:color w:val="FFFFFF" w:themeColor="background1"/>
                <w:sz w:val="20"/>
                <w:szCs w:val="20"/>
              </w:rPr>
              <w:t>5</w:t>
            </w:r>
            <w:r w:rsidR="00720277" w:rsidRPr="009B547F">
              <w:rPr>
                <w:rFonts w:ascii="Segoe UI" w:hAnsi="Segoe UI" w:cs="Segoe UI"/>
                <w:b/>
                <w:bCs/>
                <w:color w:val="FFFFFF" w:themeColor="background1"/>
                <w:sz w:val="20"/>
                <w:szCs w:val="20"/>
              </w:rPr>
              <w:t xml:space="preserve">. </w:t>
            </w:r>
            <w:r w:rsidR="0049778E" w:rsidRPr="009B547F">
              <w:rPr>
                <w:rFonts w:ascii="Segoe UI" w:hAnsi="Segoe UI" w:cs="Segoe UI"/>
                <w:b/>
                <w:bCs/>
                <w:color w:val="FFFFFF" w:themeColor="background1"/>
                <w:sz w:val="20"/>
                <w:szCs w:val="20"/>
              </w:rPr>
              <w:t>Partner Agency</w:t>
            </w:r>
            <w:r w:rsidR="005A12D1" w:rsidRPr="009B547F">
              <w:rPr>
                <w:rFonts w:ascii="Segoe UI" w:hAnsi="Segoe UI" w:cs="Segoe UI"/>
                <w:b/>
                <w:bCs/>
                <w:color w:val="FFFFFF" w:themeColor="background1"/>
                <w:sz w:val="20"/>
                <w:szCs w:val="20"/>
              </w:rPr>
              <w:t>/Agenc</w:t>
            </w:r>
            <w:r w:rsidR="0049778E" w:rsidRPr="009B547F">
              <w:rPr>
                <w:rFonts w:ascii="Segoe UI" w:hAnsi="Segoe UI" w:cs="Segoe UI"/>
                <w:b/>
                <w:bCs/>
                <w:color w:val="FFFFFF" w:themeColor="background1"/>
                <w:sz w:val="20"/>
                <w:szCs w:val="20"/>
              </w:rPr>
              <w:t>ies</w:t>
            </w:r>
          </w:p>
        </w:tc>
        <w:tc>
          <w:tcPr>
            <w:tcW w:w="7190" w:type="dxa"/>
          </w:tcPr>
          <w:p w14:paraId="121452EC" w14:textId="714F62D4" w:rsidR="0049778E" w:rsidRPr="009B547F" w:rsidRDefault="0049778E" w:rsidP="00690344">
            <w:pPr>
              <w:tabs>
                <w:tab w:val="left" w:pos="180"/>
              </w:tabs>
              <w:rPr>
                <w:rStyle w:val="Responses2"/>
                <w:rFonts w:ascii="Segoe UI" w:hAnsi="Segoe UI" w:cs="Segoe UI"/>
                <w:sz w:val="20"/>
                <w:szCs w:val="20"/>
              </w:rPr>
            </w:pPr>
            <w:r w:rsidRPr="009B547F">
              <w:rPr>
                <w:rStyle w:val="Responses2"/>
                <w:rFonts w:ascii="Segoe UI" w:hAnsi="Segoe UI" w:cs="Segoe UI"/>
                <w:sz w:val="20"/>
                <w:szCs w:val="20"/>
              </w:rPr>
              <w:t xml:space="preserve">e.g., East Bay Regional Park District, Contra Costa Water District (canals’ public rights-of-way), County of Contra Costa Public Works’ jurisdiction (flood control channel </w:t>
            </w:r>
            <w:r w:rsidR="00E0575B" w:rsidRPr="009B547F">
              <w:rPr>
                <w:rStyle w:val="Responses2"/>
                <w:rFonts w:ascii="Segoe UI" w:hAnsi="Segoe UI" w:cs="Segoe UI"/>
                <w:sz w:val="20"/>
                <w:szCs w:val="20"/>
              </w:rPr>
              <w:t>public rights-of-way</w:t>
            </w:r>
            <w:r w:rsidRPr="009B547F">
              <w:rPr>
                <w:rStyle w:val="Responses2"/>
                <w:rFonts w:ascii="Segoe UI" w:hAnsi="Segoe UI" w:cs="Segoe UI"/>
                <w:sz w:val="20"/>
                <w:szCs w:val="20"/>
              </w:rPr>
              <w:t>)</w:t>
            </w:r>
          </w:p>
        </w:tc>
      </w:tr>
      <w:tr w:rsidR="00494FE8" w:rsidRPr="00AA0203" w14:paraId="677EEC83" w14:textId="77777777" w:rsidTr="006F43CB">
        <w:tc>
          <w:tcPr>
            <w:tcW w:w="2165" w:type="dxa"/>
            <w:vMerge w:val="restart"/>
            <w:shd w:val="clear" w:color="auto" w:fill="A9BFAD"/>
          </w:tcPr>
          <w:p w14:paraId="36774272" w14:textId="0235BFD0" w:rsidR="002F054B" w:rsidRPr="009B547F" w:rsidRDefault="00E87779" w:rsidP="00690344">
            <w:pPr>
              <w:tabs>
                <w:tab w:val="left" w:pos="180"/>
              </w:tabs>
              <w:rPr>
                <w:rFonts w:ascii="Segoe UI" w:hAnsi="Segoe UI" w:cs="Segoe UI"/>
                <w:b/>
                <w:bCs/>
                <w:sz w:val="20"/>
                <w:szCs w:val="20"/>
              </w:rPr>
            </w:pPr>
            <w:r w:rsidRPr="009B547F">
              <w:rPr>
                <w:rFonts w:ascii="Segoe UI" w:hAnsi="Segoe UI" w:cs="Segoe UI"/>
                <w:b/>
                <w:bCs/>
                <w:sz w:val="20"/>
                <w:szCs w:val="20"/>
              </w:rPr>
              <w:t>6</w:t>
            </w:r>
            <w:r w:rsidR="00720277" w:rsidRPr="009B547F">
              <w:rPr>
                <w:rFonts w:ascii="Segoe UI" w:hAnsi="Segoe UI" w:cs="Segoe UI"/>
                <w:b/>
                <w:bCs/>
                <w:sz w:val="20"/>
                <w:szCs w:val="20"/>
              </w:rPr>
              <w:t xml:space="preserve">. </w:t>
            </w:r>
            <w:r w:rsidR="002F054B" w:rsidRPr="009B547F">
              <w:rPr>
                <w:rFonts w:ascii="Segoe UI" w:hAnsi="Segoe UI" w:cs="Segoe UI"/>
                <w:b/>
                <w:bCs/>
                <w:sz w:val="20"/>
                <w:szCs w:val="20"/>
              </w:rPr>
              <w:t xml:space="preserve">Sponsor Single Point of Contact: </w:t>
            </w:r>
          </w:p>
        </w:tc>
        <w:sdt>
          <w:sdtPr>
            <w:rPr>
              <w:rStyle w:val="Responses2"/>
              <w:rFonts w:ascii="Segoe UI" w:hAnsi="Segoe UI" w:cs="Segoe UI"/>
              <w:sz w:val="20"/>
              <w:szCs w:val="20"/>
            </w:rPr>
            <w:tag w:val="spoc_name"/>
            <w:id w:val="-1942756769"/>
            <w:placeholder>
              <w:docPart w:val="1A44E1270C294CD88CF1D7C7D004DDEF"/>
            </w:placeholder>
            <w:showingPlcHdr/>
            <w:text/>
          </w:sdtPr>
          <w:sdtEndPr>
            <w:rPr>
              <w:rStyle w:val="DefaultParagraphFont"/>
              <w:i/>
              <w:iCs/>
              <w:color w:val="7F7F7F" w:themeColor="text1" w:themeTint="80"/>
            </w:rPr>
          </w:sdtEndPr>
          <w:sdtContent>
            <w:tc>
              <w:tcPr>
                <w:tcW w:w="7190" w:type="dxa"/>
              </w:tcPr>
              <w:p w14:paraId="183CEDE7" w14:textId="77777777" w:rsidR="002F054B" w:rsidRPr="009B547F" w:rsidRDefault="002F054B" w:rsidP="00690344">
                <w:pPr>
                  <w:tabs>
                    <w:tab w:val="left" w:pos="180"/>
                  </w:tabs>
                  <w:rPr>
                    <w:rFonts w:ascii="Segoe UI" w:hAnsi="Segoe UI" w:cs="Segoe UI"/>
                    <w:i/>
                    <w:iCs/>
                    <w:color w:val="7F7F7F" w:themeColor="text1" w:themeTint="80"/>
                    <w:sz w:val="20"/>
                    <w:szCs w:val="20"/>
                  </w:rPr>
                </w:pPr>
                <w:r w:rsidRPr="009B547F">
                  <w:rPr>
                    <w:rFonts w:ascii="Segoe UI" w:hAnsi="Segoe UI" w:cs="Segoe UI"/>
                    <w:i/>
                    <w:iCs/>
                    <w:color w:val="7F7F7F" w:themeColor="text1" w:themeTint="80"/>
                    <w:sz w:val="20"/>
                    <w:szCs w:val="20"/>
                  </w:rPr>
                  <w:t>Contact n</w:t>
                </w:r>
                <w:r w:rsidRPr="009B547F">
                  <w:rPr>
                    <w:rStyle w:val="PlaceholderText"/>
                    <w:rFonts w:ascii="Segoe UI" w:hAnsi="Segoe UI" w:cs="Segoe UI"/>
                    <w:i/>
                    <w:iCs/>
                    <w:color w:val="7F7F7F" w:themeColor="text1" w:themeTint="80"/>
                    <w:sz w:val="20"/>
                    <w:szCs w:val="20"/>
                  </w:rPr>
                  <w:t>ame</w:t>
                </w:r>
              </w:p>
            </w:tc>
          </w:sdtContent>
        </w:sdt>
      </w:tr>
      <w:tr w:rsidR="00494FE8" w:rsidRPr="00AA0203" w14:paraId="18952291" w14:textId="77777777" w:rsidTr="006F43CB">
        <w:tc>
          <w:tcPr>
            <w:tcW w:w="2165" w:type="dxa"/>
            <w:vMerge/>
            <w:shd w:val="clear" w:color="auto" w:fill="A9BFAD"/>
          </w:tcPr>
          <w:p w14:paraId="4164476B" w14:textId="2AB98633" w:rsidR="002F054B" w:rsidRPr="009B547F" w:rsidRDefault="002F054B" w:rsidP="00276938">
            <w:pPr>
              <w:tabs>
                <w:tab w:val="left" w:pos="180"/>
              </w:tabs>
              <w:rPr>
                <w:rFonts w:ascii="Segoe UI" w:hAnsi="Segoe UI" w:cs="Segoe UI"/>
                <w:b/>
                <w:bCs/>
                <w:sz w:val="20"/>
                <w:szCs w:val="20"/>
              </w:rPr>
            </w:pPr>
          </w:p>
        </w:tc>
        <w:tc>
          <w:tcPr>
            <w:tcW w:w="7190" w:type="dxa"/>
          </w:tcPr>
          <w:p w14:paraId="3F14B5F4" w14:textId="22502C8B" w:rsidR="002F054B" w:rsidRPr="009B547F" w:rsidRDefault="000111C0" w:rsidP="00276938">
            <w:pPr>
              <w:tabs>
                <w:tab w:val="left" w:pos="180"/>
              </w:tabs>
              <w:rPr>
                <w:rStyle w:val="Responses2"/>
                <w:rFonts w:ascii="Segoe UI" w:hAnsi="Segoe UI" w:cs="Segoe UI"/>
                <w:sz w:val="20"/>
                <w:szCs w:val="20"/>
              </w:rPr>
            </w:pPr>
            <w:sdt>
              <w:sdtPr>
                <w:rPr>
                  <w:rStyle w:val="Responses2"/>
                  <w:rFonts w:ascii="Segoe UI" w:hAnsi="Segoe UI" w:cs="Segoe UI"/>
                  <w:sz w:val="20"/>
                  <w:szCs w:val="20"/>
                </w:rPr>
                <w:tag w:val="spoc_phone"/>
                <w:id w:val="1785926116"/>
                <w:placeholder>
                  <w:docPart w:val="4D10A3E1DC504317A07A3E1FF9004EF6"/>
                </w:placeholder>
                <w:showingPlcHdr/>
                <w:text/>
              </w:sdtPr>
              <w:sdtEndPr>
                <w:rPr>
                  <w:rStyle w:val="DefaultParagraphFont"/>
                  <w:i/>
                  <w:iCs/>
                  <w:color w:val="7F7F7F" w:themeColor="text1" w:themeTint="80"/>
                </w:rPr>
              </w:sdtEndPr>
              <w:sdtContent>
                <w:r w:rsidR="002F054B" w:rsidRPr="009B547F">
                  <w:rPr>
                    <w:rFonts w:ascii="Segoe UI" w:hAnsi="Segoe UI" w:cs="Segoe UI"/>
                    <w:i/>
                    <w:iCs/>
                    <w:color w:val="7F7F7F" w:themeColor="text1" w:themeTint="80"/>
                    <w:sz w:val="20"/>
                    <w:szCs w:val="20"/>
                  </w:rPr>
                  <w:t xml:space="preserve">Contact </w:t>
                </w:r>
                <w:r w:rsidR="002F054B" w:rsidRPr="009B547F">
                  <w:rPr>
                    <w:rStyle w:val="PlaceholderText"/>
                    <w:rFonts w:ascii="Segoe UI" w:hAnsi="Segoe UI" w:cs="Segoe UI"/>
                    <w:i/>
                    <w:iCs/>
                    <w:color w:val="7F7F7F" w:themeColor="text1" w:themeTint="80"/>
                    <w:sz w:val="20"/>
                    <w:szCs w:val="20"/>
                  </w:rPr>
                  <w:t>phone</w:t>
                </w:r>
              </w:sdtContent>
            </w:sdt>
            <w:r w:rsidR="002F054B" w:rsidRPr="009B547F">
              <w:rPr>
                <w:rStyle w:val="Responses2"/>
                <w:rFonts w:ascii="Segoe UI" w:hAnsi="Segoe UI" w:cs="Segoe UI"/>
                <w:sz w:val="20"/>
                <w:szCs w:val="20"/>
              </w:rPr>
              <w:t xml:space="preserve"> (desk/office vs. remote work vs. mobile)</w:t>
            </w:r>
          </w:p>
        </w:tc>
      </w:tr>
      <w:tr w:rsidR="00494FE8" w:rsidRPr="00AA0203" w14:paraId="32DFF119" w14:textId="77777777" w:rsidTr="006F43CB">
        <w:tc>
          <w:tcPr>
            <w:tcW w:w="2165" w:type="dxa"/>
            <w:vMerge/>
            <w:shd w:val="clear" w:color="auto" w:fill="A9BFAD"/>
          </w:tcPr>
          <w:p w14:paraId="0B9046B5" w14:textId="769AF844" w:rsidR="002F054B" w:rsidRPr="009B547F" w:rsidRDefault="002F054B" w:rsidP="00276938">
            <w:pPr>
              <w:tabs>
                <w:tab w:val="left" w:pos="180"/>
              </w:tabs>
              <w:rPr>
                <w:rFonts w:ascii="Segoe UI" w:hAnsi="Segoe UI" w:cs="Segoe UI"/>
                <w:b/>
                <w:bCs/>
                <w:sz w:val="20"/>
                <w:szCs w:val="20"/>
              </w:rPr>
            </w:pPr>
          </w:p>
        </w:tc>
        <w:sdt>
          <w:sdtPr>
            <w:rPr>
              <w:rStyle w:val="Responses2"/>
              <w:rFonts w:ascii="Segoe UI" w:hAnsi="Segoe UI" w:cs="Segoe UI"/>
              <w:sz w:val="20"/>
              <w:szCs w:val="20"/>
            </w:rPr>
            <w:tag w:val="spoc_email"/>
            <w:id w:val="271523325"/>
            <w:placeholder>
              <w:docPart w:val="37CDD712F0E043E39CEE7924EF2D77D1"/>
            </w:placeholder>
            <w:showingPlcHdr/>
            <w:text/>
          </w:sdtPr>
          <w:sdtEndPr>
            <w:rPr>
              <w:rStyle w:val="DefaultParagraphFont"/>
              <w:i/>
              <w:iCs/>
              <w:color w:val="7F7F7F" w:themeColor="text1" w:themeTint="80"/>
            </w:rPr>
          </w:sdtEndPr>
          <w:sdtContent>
            <w:tc>
              <w:tcPr>
                <w:tcW w:w="7190" w:type="dxa"/>
              </w:tcPr>
              <w:p w14:paraId="38F53ADD" w14:textId="5C3B620B" w:rsidR="002F054B" w:rsidRPr="009B547F" w:rsidRDefault="002F054B" w:rsidP="00276938">
                <w:pPr>
                  <w:tabs>
                    <w:tab w:val="left" w:pos="180"/>
                  </w:tabs>
                  <w:rPr>
                    <w:rStyle w:val="Responses2"/>
                    <w:rFonts w:ascii="Segoe UI" w:hAnsi="Segoe UI" w:cs="Segoe UI"/>
                    <w:sz w:val="20"/>
                    <w:szCs w:val="20"/>
                  </w:rPr>
                </w:pPr>
                <w:r w:rsidRPr="009B547F">
                  <w:rPr>
                    <w:rFonts w:ascii="Segoe UI" w:hAnsi="Segoe UI" w:cs="Segoe UI"/>
                    <w:i/>
                    <w:iCs/>
                    <w:color w:val="7F7F7F" w:themeColor="text1" w:themeTint="80"/>
                    <w:sz w:val="20"/>
                    <w:szCs w:val="20"/>
                  </w:rPr>
                  <w:t xml:space="preserve">Contact </w:t>
                </w:r>
                <w:r w:rsidRPr="009B547F">
                  <w:rPr>
                    <w:rStyle w:val="PlaceholderText"/>
                    <w:rFonts w:ascii="Segoe UI" w:hAnsi="Segoe UI" w:cs="Segoe UI"/>
                    <w:i/>
                    <w:iCs/>
                    <w:color w:val="7F7F7F" w:themeColor="text1" w:themeTint="80"/>
                    <w:sz w:val="20"/>
                    <w:szCs w:val="20"/>
                  </w:rPr>
                  <w:t>email</w:t>
                </w:r>
              </w:p>
            </w:tc>
          </w:sdtContent>
        </w:sdt>
      </w:tr>
      <w:tr w:rsidR="00494FE8" w:rsidRPr="00AA0203" w14:paraId="0A8F49A0" w14:textId="77777777" w:rsidTr="006F43CB">
        <w:tc>
          <w:tcPr>
            <w:tcW w:w="2165" w:type="dxa"/>
            <w:vMerge w:val="restart"/>
            <w:shd w:val="clear" w:color="auto" w:fill="A9BFAD"/>
          </w:tcPr>
          <w:p w14:paraId="6745CA80" w14:textId="69F7B82A" w:rsidR="002F054B" w:rsidRPr="009B547F" w:rsidRDefault="00E87779" w:rsidP="002F054B">
            <w:pPr>
              <w:tabs>
                <w:tab w:val="left" w:pos="180"/>
              </w:tabs>
              <w:rPr>
                <w:rFonts w:ascii="Segoe UI" w:hAnsi="Segoe UI" w:cs="Segoe UI"/>
                <w:b/>
                <w:bCs/>
                <w:sz w:val="20"/>
                <w:szCs w:val="20"/>
              </w:rPr>
            </w:pPr>
            <w:r w:rsidRPr="009B547F">
              <w:rPr>
                <w:rFonts w:ascii="Segoe UI" w:hAnsi="Segoe UI" w:cs="Segoe UI"/>
                <w:b/>
                <w:bCs/>
                <w:color w:val="FFFFFF" w:themeColor="background1"/>
                <w:sz w:val="20"/>
                <w:szCs w:val="20"/>
              </w:rPr>
              <w:t>7</w:t>
            </w:r>
            <w:r w:rsidR="004444B8" w:rsidRPr="009B547F">
              <w:rPr>
                <w:rFonts w:ascii="Segoe UI" w:hAnsi="Segoe UI" w:cs="Segoe UI"/>
                <w:b/>
                <w:bCs/>
                <w:color w:val="FFFFFF" w:themeColor="background1"/>
                <w:sz w:val="20"/>
                <w:szCs w:val="20"/>
              </w:rPr>
              <w:t xml:space="preserve">. </w:t>
            </w:r>
            <w:r w:rsidR="002F054B" w:rsidRPr="009B547F">
              <w:rPr>
                <w:rFonts w:ascii="Segoe UI" w:hAnsi="Segoe UI" w:cs="Segoe UI"/>
                <w:b/>
                <w:bCs/>
                <w:color w:val="FFFFFF" w:themeColor="background1"/>
                <w:sz w:val="20"/>
                <w:szCs w:val="20"/>
              </w:rPr>
              <w:t xml:space="preserve">Supervisor: </w:t>
            </w:r>
          </w:p>
        </w:tc>
        <w:sdt>
          <w:sdtPr>
            <w:rPr>
              <w:rStyle w:val="Responses2"/>
              <w:rFonts w:ascii="Segoe UI" w:hAnsi="Segoe UI" w:cs="Segoe UI"/>
              <w:sz w:val="20"/>
              <w:szCs w:val="20"/>
            </w:rPr>
            <w:tag w:val="spoc_name"/>
            <w:id w:val="-119082537"/>
            <w:placeholder>
              <w:docPart w:val="55B3CBE892494BB7BE76E8BFDD524154"/>
            </w:placeholder>
            <w:showingPlcHdr/>
            <w:text/>
          </w:sdtPr>
          <w:sdtEndPr>
            <w:rPr>
              <w:rStyle w:val="DefaultParagraphFont"/>
              <w:i/>
              <w:iCs/>
              <w:color w:val="7F7F7F" w:themeColor="text1" w:themeTint="80"/>
            </w:rPr>
          </w:sdtEndPr>
          <w:sdtContent>
            <w:tc>
              <w:tcPr>
                <w:tcW w:w="7190" w:type="dxa"/>
              </w:tcPr>
              <w:p w14:paraId="7B7675BA" w14:textId="69827946" w:rsidR="002F054B" w:rsidRPr="009B547F" w:rsidRDefault="002F054B" w:rsidP="002F054B">
                <w:pPr>
                  <w:tabs>
                    <w:tab w:val="left" w:pos="180"/>
                  </w:tabs>
                  <w:rPr>
                    <w:rStyle w:val="Responses2"/>
                    <w:rFonts w:ascii="Segoe UI" w:hAnsi="Segoe UI" w:cs="Segoe UI"/>
                    <w:sz w:val="20"/>
                    <w:szCs w:val="20"/>
                  </w:rPr>
                </w:pPr>
                <w:r w:rsidRPr="009B547F">
                  <w:rPr>
                    <w:rFonts w:ascii="Segoe UI" w:hAnsi="Segoe UI" w:cs="Segoe UI"/>
                    <w:i/>
                    <w:iCs/>
                    <w:color w:val="7F7F7F" w:themeColor="text1" w:themeTint="80"/>
                    <w:sz w:val="20"/>
                    <w:szCs w:val="20"/>
                  </w:rPr>
                  <w:t>Contact n</w:t>
                </w:r>
                <w:r w:rsidRPr="009B547F">
                  <w:rPr>
                    <w:rStyle w:val="PlaceholderText"/>
                    <w:rFonts w:ascii="Segoe UI" w:hAnsi="Segoe UI" w:cs="Segoe UI"/>
                    <w:i/>
                    <w:iCs/>
                    <w:color w:val="7F7F7F" w:themeColor="text1" w:themeTint="80"/>
                    <w:sz w:val="20"/>
                    <w:szCs w:val="20"/>
                  </w:rPr>
                  <w:t>ame</w:t>
                </w:r>
              </w:p>
            </w:tc>
          </w:sdtContent>
        </w:sdt>
      </w:tr>
      <w:tr w:rsidR="00494FE8" w:rsidRPr="00AA0203" w14:paraId="6EEB6A9C" w14:textId="77777777" w:rsidTr="006F43CB">
        <w:tc>
          <w:tcPr>
            <w:tcW w:w="2165" w:type="dxa"/>
            <w:vMerge/>
            <w:shd w:val="clear" w:color="auto" w:fill="A9BFAD"/>
          </w:tcPr>
          <w:p w14:paraId="0B44406C" w14:textId="797BA476" w:rsidR="002F054B" w:rsidRPr="009B547F" w:rsidRDefault="002F054B" w:rsidP="002F054B">
            <w:pPr>
              <w:tabs>
                <w:tab w:val="left" w:pos="180"/>
              </w:tabs>
              <w:rPr>
                <w:rFonts w:ascii="Segoe UI" w:hAnsi="Segoe UI" w:cs="Segoe UI"/>
                <w:b/>
                <w:bCs/>
                <w:sz w:val="20"/>
                <w:szCs w:val="20"/>
              </w:rPr>
            </w:pPr>
          </w:p>
        </w:tc>
        <w:tc>
          <w:tcPr>
            <w:tcW w:w="7190" w:type="dxa"/>
          </w:tcPr>
          <w:p w14:paraId="5468391D" w14:textId="0AEEF0B4" w:rsidR="002F054B" w:rsidRPr="009B547F" w:rsidRDefault="000111C0" w:rsidP="002F054B">
            <w:pPr>
              <w:tabs>
                <w:tab w:val="left" w:pos="180"/>
              </w:tabs>
              <w:rPr>
                <w:rFonts w:ascii="Segoe UI" w:hAnsi="Segoe UI" w:cs="Segoe UI"/>
                <w:i/>
                <w:iCs/>
                <w:color w:val="7F7F7F" w:themeColor="text1" w:themeTint="80"/>
                <w:sz w:val="20"/>
                <w:szCs w:val="20"/>
              </w:rPr>
            </w:pPr>
            <w:sdt>
              <w:sdtPr>
                <w:rPr>
                  <w:rStyle w:val="Responses2"/>
                  <w:rFonts w:ascii="Segoe UI" w:hAnsi="Segoe UI" w:cs="Segoe UI"/>
                  <w:sz w:val="20"/>
                  <w:szCs w:val="20"/>
                </w:rPr>
                <w:tag w:val="spoc_phone"/>
                <w:id w:val="-1346473851"/>
                <w:placeholder>
                  <w:docPart w:val="369574755C994B59A038CDC78E09A4EA"/>
                </w:placeholder>
                <w:showingPlcHdr/>
                <w:text/>
              </w:sdtPr>
              <w:sdtEndPr>
                <w:rPr>
                  <w:rStyle w:val="DefaultParagraphFont"/>
                  <w:i/>
                  <w:iCs/>
                  <w:color w:val="7F7F7F" w:themeColor="text1" w:themeTint="80"/>
                </w:rPr>
              </w:sdtEndPr>
              <w:sdtContent>
                <w:r w:rsidR="002F054B" w:rsidRPr="009B547F">
                  <w:rPr>
                    <w:rFonts w:ascii="Segoe UI" w:hAnsi="Segoe UI" w:cs="Segoe UI"/>
                    <w:i/>
                    <w:iCs/>
                    <w:color w:val="7F7F7F" w:themeColor="text1" w:themeTint="80"/>
                    <w:sz w:val="20"/>
                    <w:szCs w:val="20"/>
                  </w:rPr>
                  <w:t xml:space="preserve">Contact </w:t>
                </w:r>
                <w:r w:rsidR="002F054B" w:rsidRPr="009B547F">
                  <w:rPr>
                    <w:rStyle w:val="PlaceholderText"/>
                    <w:rFonts w:ascii="Segoe UI" w:hAnsi="Segoe UI" w:cs="Segoe UI"/>
                    <w:i/>
                    <w:iCs/>
                    <w:color w:val="7F7F7F" w:themeColor="text1" w:themeTint="80"/>
                    <w:sz w:val="20"/>
                    <w:szCs w:val="20"/>
                  </w:rPr>
                  <w:t>phone</w:t>
                </w:r>
              </w:sdtContent>
            </w:sdt>
            <w:r w:rsidR="002F054B" w:rsidRPr="009B547F">
              <w:rPr>
                <w:rStyle w:val="Responses2"/>
                <w:rFonts w:ascii="Segoe UI" w:hAnsi="Segoe UI" w:cs="Segoe UI"/>
                <w:sz w:val="20"/>
                <w:szCs w:val="20"/>
              </w:rPr>
              <w:t xml:space="preserve"> (desk/office vs. remote work vs. mobile)</w:t>
            </w:r>
          </w:p>
        </w:tc>
      </w:tr>
      <w:tr w:rsidR="00494FE8" w:rsidRPr="00AA0203" w14:paraId="59F615B0" w14:textId="77777777" w:rsidTr="006F43CB">
        <w:tc>
          <w:tcPr>
            <w:tcW w:w="2165" w:type="dxa"/>
            <w:vMerge/>
            <w:shd w:val="clear" w:color="auto" w:fill="A9BFAD"/>
          </w:tcPr>
          <w:p w14:paraId="5865E485" w14:textId="36485796" w:rsidR="002F054B" w:rsidRPr="009B547F" w:rsidRDefault="002F054B" w:rsidP="002F054B">
            <w:pPr>
              <w:tabs>
                <w:tab w:val="left" w:pos="180"/>
              </w:tabs>
              <w:rPr>
                <w:rFonts w:ascii="Segoe UI" w:hAnsi="Segoe UI" w:cs="Segoe UI"/>
                <w:b/>
                <w:bCs/>
                <w:sz w:val="20"/>
                <w:szCs w:val="20"/>
              </w:rPr>
            </w:pPr>
          </w:p>
        </w:tc>
        <w:sdt>
          <w:sdtPr>
            <w:rPr>
              <w:rStyle w:val="Responses2"/>
              <w:rFonts w:ascii="Segoe UI" w:hAnsi="Segoe UI" w:cs="Segoe UI"/>
              <w:sz w:val="20"/>
              <w:szCs w:val="20"/>
            </w:rPr>
            <w:tag w:val="spoc_email"/>
            <w:id w:val="-1486778729"/>
            <w:placeholder>
              <w:docPart w:val="0D92DC1245E842A3A7996FDBD64E1C2E"/>
            </w:placeholder>
            <w:showingPlcHdr/>
            <w:text/>
          </w:sdtPr>
          <w:sdtEndPr>
            <w:rPr>
              <w:rStyle w:val="DefaultParagraphFont"/>
              <w:i/>
              <w:iCs/>
              <w:color w:val="7F7F7F" w:themeColor="text1" w:themeTint="80"/>
            </w:rPr>
          </w:sdtEndPr>
          <w:sdtContent>
            <w:tc>
              <w:tcPr>
                <w:tcW w:w="7190" w:type="dxa"/>
              </w:tcPr>
              <w:p w14:paraId="57FCBA47" w14:textId="1FDCAF71" w:rsidR="002F054B" w:rsidRPr="009B547F" w:rsidRDefault="002F054B" w:rsidP="002F054B">
                <w:pPr>
                  <w:tabs>
                    <w:tab w:val="left" w:pos="180"/>
                  </w:tabs>
                  <w:rPr>
                    <w:rFonts w:ascii="Segoe UI" w:hAnsi="Segoe UI" w:cs="Segoe UI"/>
                    <w:i/>
                    <w:iCs/>
                    <w:color w:val="7F7F7F" w:themeColor="text1" w:themeTint="80"/>
                    <w:sz w:val="20"/>
                    <w:szCs w:val="20"/>
                  </w:rPr>
                </w:pPr>
                <w:r w:rsidRPr="009B547F">
                  <w:rPr>
                    <w:rFonts w:ascii="Segoe UI" w:hAnsi="Segoe UI" w:cs="Segoe UI"/>
                    <w:i/>
                    <w:iCs/>
                    <w:color w:val="7F7F7F" w:themeColor="text1" w:themeTint="80"/>
                    <w:sz w:val="20"/>
                    <w:szCs w:val="20"/>
                  </w:rPr>
                  <w:t xml:space="preserve">Contact </w:t>
                </w:r>
                <w:r w:rsidRPr="009B547F">
                  <w:rPr>
                    <w:rStyle w:val="PlaceholderText"/>
                    <w:rFonts w:ascii="Segoe UI" w:hAnsi="Segoe UI" w:cs="Segoe UI"/>
                    <w:i/>
                    <w:iCs/>
                    <w:color w:val="7F7F7F" w:themeColor="text1" w:themeTint="80"/>
                    <w:sz w:val="20"/>
                    <w:szCs w:val="20"/>
                  </w:rPr>
                  <w:t>email</w:t>
                </w:r>
              </w:p>
            </w:tc>
          </w:sdtContent>
        </w:sdt>
      </w:tr>
      <w:tr w:rsidR="002F054B" w:rsidRPr="00AA0203" w14:paraId="19DB13B7" w14:textId="77777777" w:rsidTr="00147DB2">
        <w:trPr>
          <w:trHeight w:val="485"/>
        </w:trPr>
        <w:tc>
          <w:tcPr>
            <w:tcW w:w="2165" w:type="dxa"/>
            <w:shd w:val="clear" w:color="auto" w:fill="A9BFAD"/>
          </w:tcPr>
          <w:p w14:paraId="50AAF66D" w14:textId="3595BDE8" w:rsidR="002F054B" w:rsidRPr="009B547F" w:rsidRDefault="00E87779" w:rsidP="002F054B">
            <w:pPr>
              <w:tabs>
                <w:tab w:val="left" w:pos="180"/>
              </w:tabs>
              <w:rPr>
                <w:rFonts w:ascii="Segoe UI" w:hAnsi="Segoe UI" w:cs="Segoe UI"/>
                <w:b/>
                <w:bCs/>
                <w:color w:val="FFFFFF" w:themeColor="background1"/>
                <w:sz w:val="20"/>
                <w:szCs w:val="20"/>
              </w:rPr>
            </w:pPr>
            <w:r w:rsidRPr="009B547F">
              <w:rPr>
                <w:rFonts w:ascii="Segoe UI" w:hAnsi="Segoe UI" w:cs="Segoe UI"/>
                <w:b/>
                <w:bCs/>
                <w:color w:val="FFFFFF" w:themeColor="background1"/>
                <w:sz w:val="20"/>
                <w:szCs w:val="20"/>
              </w:rPr>
              <w:t>8</w:t>
            </w:r>
            <w:r w:rsidR="00512C6C" w:rsidRPr="009B547F">
              <w:rPr>
                <w:rFonts w:ascii="Segoe UI" w:hAnsi="Segoe UI" w:cs="Segoe UI"/>
                <w:b/>
                <w:bCs/>
                <w:color w:val="FFFFFF" w:themeColor="background1"/>
                <w:sz w:val="20"/>
                <w:szCs w:val="20"/>
              </w:rPr>
              <w:t xml:space="preserve">. </w:t>
            </w:r>
            <w:r w:rsidR="002F054B" w:rsidRPr="009B547F">
              <w:rPr>
                <w:rFonts w:ascii="Segoe UI" w:hAnsi="Segoe UI" w:cs="Segoe UI"/>
                <w:b/>
                <w:bCs/>
                <w:color w:val="FFFFFF" w:themeColor="background1"/>
                <w:sz w:val="20"/>
                <w:szCs w:val="20"/>
              </w:rPr>
              <w:t>RTPC region for geographic location of site</w:t>
            </w:r>
          </w:p>
        </w:tc>
        <w:tc>
          <w:tcPr>
            <w:tcW w:w="7190" w:type="dxa"/>
          </w:tcPr>
          <w:p w14:paraId="49BC863E" w14:textId="77777777" w:rsidR="002F054B" w:rsidRPr="009B547F" w:rsidRDefault="002F054B" w:rsidP="002F054B">
            <w:pPr>
              <w:tabs>
                <w:tab w:val="left" w:pos="180"/>
              </w:tabs>
              <w:rPr>
                <w:rStyle w:val="Responses2"/>
                <w:rFonts w:ascii="Segoe UI" w:hAnsi="Segoe UI" w:cs="Segoe UI"/>
                <w:sz w:val="20"/>
                <w:szCs w:val="20"/>
              </w:rPr>
            </w:pPr>
          </w:p>
        </w:tc>
      </w:tr>
      <w:tr w:rsidR="002F054B" w:rsidRPr="00AA0203" w14:paraId="6C793D55" w14:textId="77777777" w:rsidTr="00147DB2">
        <w:trPr>
          <w:trHeight w:val="485"/>
        </w:trPr>
        <w:tc>
          <w:tcPr>
            <w:tcW w:w="2165" w:type="dxa"/>
            <w:shd w:val="clear" w:color="auto" w:fill="A9BFAD"/>
          </w:tcPr>
          <w:p w14:paraId="04900EAE" w14:textId="4CA34CAA" w:rsidR="002F054B" w:rsidRPr="009B547F" w:rsidRDefault="00512C6C" w:rsidP="002F054B">
            <w:pPr>
              <w:tabs>
                <w:tab w:val="left" w:pos="180"/>
              </w:tabs>
              <w:rPr>
                <w:rFonts w:ascii="Segoe UI" w:hAnsi="Segoe UI" w:cs="Segoe UI"/>
                <w:b/>
                <w:bCs/>
                <w:sz w:val="20"/>
                <w:szCs w:val="20"/>
              </w:rPr>
            </w:pPr>
            <w:r w:rsidRPr="009B547F">
              <w:rPr>
                <w:rFonts w:ascii="Segoe UI" w:hAnsi="Segoe UI" w:cs="Segoe UI"/>
                <w:b/>
                <w:bCs/>
                <w:sz w:val="20"/>
                <w:szCs w:val="20"/>
              </w:rPr>
              <w:t xml:space="preserve">9. </w:t>
            </w:r>
            <w:r w:rsidR="002F054B" w:rsidRPr="009B547F">
              <w:rPr>
                <w:rFonts w:ascii="Segoe UI" w:hAnsi="Segoe UI" w:cs="Segoe UI"/>
                <w:b/>
                <w:bCs/>
                <w:sz w:val="20"/>
                <w:szCs w:val="20"/>
              </w:rPr>
              <w:t xml:space="preserve">Project Location </w:t>
            </w:r>
            <w:r w:rsidR="002F054B" w:rsidRPr="009B547F">
              <w:rPr>
                <w:rFonts w:ascii="Segoe UI" w:hAnsi="Segoe UI" w:cs="Segoe UI"/>
                <w:b/>
                <w:bCs/>
                <w:color w:val="FFFFFF" w:themeColor="background1"/>
                <w:sz w:val="20"/>
                <w:szCs w:val="20"/>
              </w:rPr>
              <w:t xml:space="preserve">and Boundaries </w:t>
            </w:r>
          </w:p>
        </w:tc>
        <w:sdt>
          <w:sdtPr>
            <w:rPr>
              <w:rStyle w:val="Responses2"/>
              <w:rFonts w:ascii="Segoe UI" w:hAnsi="Segoe UI" w:cs="Segoe UI"/>
              <w:sz w:val="20"/>
              <w:szCs w:val="20"/>
            </w:rPr>
            <w:tag w:val="project_location"/>
            <w:id w:val="1581246302"/>
            <w:placeholder>
              <w:docPart w:val="3DB380AC2D4A4B80BA250BEA1AEE7287"/>
            </w:placeholder>
            <w:showingPlcHdr/>
            <w:text/>
          </w:sdtPr>
          <w:sdtEndPr>
            <w:rPr>
              <w:rStyle w:val="DefaultParagraphFont"/>
              <w:i/>
              <w:iCs/>
              <w:color w:val="7F7F7F" w:themeColor="text1" w:themeTint="80"/>
            </w:rPr>
          </w:sdtEndPr>
          <w:sdtContent>
            <w:tc>
              <w:tcPr>
                <w:tcW w:w="7190" w:type="dxa"/>
              </w:tcPr>
              <w:p w14:paraId="258FC95B" w14:textId="77777777" w:rsidR="002F054B" w:rsidRPr="009B547F" w:rsidRDefault="002F054B" w:rsidP="002F054B">
                <w:pPr>
                  <w:tabs>
                    <w:tab w:val="left" w:pos="180"/>
                  </w:tabs>
                  <w:rPr>
                    <w:rFonts w:ascii="Segoe UI" w:hAnsi="Segoe UI" w:cs="Segoe UI"/>
                    <w:i/>
                    <w:iCs/>
                    <w:color w:val="7F7F7F" w:themeColor="text1" w:themeTint="80"/>
                    <w:sz w:val="20"/>
                    <w:szCs w:val="20"/>
                  </w:rPr>
                </w:pPr>
                <w:r w:rsidRPr="009B547F">
                  <w:rPr>
                    <w:rFonts w:ascii="Segoe UI" w:hAnsi="Segoe UI" w:cs="Segoe UI"/>
                    <w:i/>
                    <w:iCs/>
                    <w:color w:val="7F7F7F" w:themeColor="text1" w:themeTint="80"/>
                    <w:sz w:val="20"/>
                    <w:szCs w:val="20"/>
                  </w:rPr>
                  <w:t>Project location</w:t>
                </w:r>
              </w:p>
            </w:tc>
          </w:sdtContent>
        </w:sdt>
      </w:tr>
      <w:tr w:rsidR="002F054B" w:rsidRPr="00AA0203" w14:paraId="5A02C0CF" w14:textId="77777777" w:rsidTr="00147DB2">
        <w:trPr>
          <w:trHeight w:val="899"/>
        </w:trPr>
        <w:tc>
          <w:tcPr>
            <w:tcW w:w="2165" w:type="dxa"/>
            <w:shd w:val="clear" w:color="auto" w:fill="A9BFAD"/>
          </w:tcPr>
          <w:p w14:paraId="581F8290" w14:textId="59F65513" w:rsidR="002F054B" w:rsidRPr="009B547F" w:rsidRDefault="002F054B" w:rsidP="002F054B">
            <w:pPr>
              <w:tabs>
                <w:tab w:val="left" w:pos="180"/>
              </w:tabs>
              <w:rPr>
                <w:rFonts w:ascii="Segoe UI" w:hAnsi="Segoe UI" w:cs="Segoe UI"/>
                <w:color w:val="FFFFFF" w:themeColor="background1"/>
                <w:sz w:val="20"/>
                <w:szCs w:val="20"/>
                <w:u w:val="single"/>
              </w:rPr>
            </w:pPr>
            <w:r w:rsidRPr="009B547F">
              <w:rPr>
                <w:rFonts w:ascii="Segoe UI" w:hAnsi="Segoe UI" w:cs="Segoe UI"/>
                <w:color w:val="FFFFFF" w:themeColor="background1"/>
                <w:sz w:val="20"/>
                <w:szCs w:val="20"/>
                <w:u w:val="single"/>
              </w:rPr>
              <w:t>Eligibility Screening Criteria</w:t>
            </w:r>
          </w:p>
          <w:p w14:paraId="23C71273" w14:textId="3CBBA04D" w:rsidR="002F054B" w:rsidRPr="009B547F" w:rsidRDefault="00CC39B3" w:rsidP="002F054B">
            <w:pPr>
              <w:tabs>
                <w:tab w:val="left" w:pos="180"/>
              </w:tabs>
              <w:rPr>
                <w:rFonts w:ascii="Segoe UI" w:hAnsi="Segoe UI" w:cs="Segoe UI"/>
                <w:b/>
                <w:bCs/>
                <w:sz w:val="20"/>
                <w:szCs w:val="20"/>
              </w:rPr>
            </w:pPr>
            <w:r w:rsidRPr="009B547F">
              <w:rPr>
                <w:rFonts w:ascii="Segoe UI" w:hAnsi="Segoe UI" w:cs="Segoe UI"/>
                <w:b/>
                <w:bCs/>
                <w:sz w:val="20"/>
                <w:szCs w:val="20"/>
              </w:rPr>
              <w:t xml:space="preserve">10. </w:t>
            </w:r>
            <w:r w:rsidR="002F054B" w:rsidRPr="009B547F">
              <w:rPr>
                <w:rFonts w:ascii="Segoe UI" w:hAnsi="Segoe UI" w:cs="Segoe UI"/>
                <w:b/>
                <w:bCs/>
                <w:sz w:val="20"/>
                <w:szCs w:val="20"/>
              </w:rPr>
              <w:t xml:space="preserve">Brief Project Description: </w:t>
            </w:r>
          </w:p>
          <w:p w14:paraId="6982452C" w14:textId="77777777" w:rsidR="002F054B" w:rsidRPr="009B547F" w:rsidRDefault="002F054B" w:rsidP="002F054B">
            <w:pPr>
              <w:tabs>
                <w:tab w:val="left" w:pos="180"/>
              </w:tabs>
              <w:rPr>
                <w:rFonts w:ascii="Segoe UI" w:hAnsi="Segoe UI" w:cs="Segoe UI"/>
                <w:b/>
                <w:bCs/>
                <w:sz w:val="20"/>
                <w:szCs w:val="20"/>
              </w:rPr>
            </w:pPr>
          </w:p>
          <w:p w14:paraId="0232D5D3" w14:textId="614C3C64" w:rsidR="002F054B" w:rsidRPr="009B547F" w:rsidRDefault="002F054B" w:rsidP="002F054B">
            <w:pPr>
              <w:tabs>
                <w:tab w:val="left" w:pos="180"/>
              </w:tabs>
              <w:rPr>
                <w:rFonts w:ascii="Segoe UI" w:hAnsi="Segoe UI" w:cs="Segoe UI"/>
                <w:b/>
                <w:bCs/>
                <w:sz w:val="20"/>
                <w:szCs w:val="20"/>
              </w:rPr>
            </w:pPr>
            <w:r w:rsidRPr="009B547F">
              <w:rPr>
                <w:rFonts w:ascii="Segoe UI" w:hAnsi="Segoe UI" w:cs="Segoe UI"/>
                <w:b/>
                <w:bCs/>
                <w:color w:val="FFFFFF" w:themeColor="background1"/>
                <w:sz w:val="20"/>
                <w:szCs w:val="20"/>
              </w:rPr>
              <w:t xml:space="preserve">Guidelines </w:t>
            </w:r>
            <w:hyperlink r:id="rId61" w:history="1">
              <w:r w:rsidRPr="009B547F">
                <w:rPr>
                  <w:rStyle w:val="Hyperlink"/>
                  <w:rFonts w:ascii="Segoe UI" w:hAnsi="Segoe UI" w:cs="Segoe UI"/>
                  <w:b/>
                  <w:bCs/>
                  <w:sz w:val="20"/>
                  <w:szCs w:val="20"/>
                </w:rPr>
                <w:t>here</w:t>
              </w:r>
            </w:hyperlink>
          </w:p>
        </w:tc>
        <w:sdt>
          <w:sdtPr>
            <w:rPr>
              <w:rStyle w:val="Responses2"/>
              <w:rFonts w:ascii="Segoe UI" w:hAnsi="Segoe UI" w:cs="Segoe UI"/>
              <w:sz w:val="20"/>
              <w:szCs w:val="20"/>
            </w:rPr>
            <w:tag w:val="project_description"/>
            <w:id w:val="-1681808300"/>
            <w:placeholder>
              <w:docPart w:val="685C515ED5B84BE594C1D25A55F0991F"/>
            </w:placeholder>
            <w:showingPlcHdr/>
            <w:text w:multiLine="1"/>
          </w:sdtPr>
          <w:sdtEndPr>
            <w:rPr>
              <w:rStyle w:val="DefaultParagraphFont"/>
              <w:i/>
              <w:iCs/>
              <w:color w:val="7F7F7F" w:themeColor="text1" w:themeTint="80"/>
            </w:rPr>
          </w:sdtEndPr>
          <w:sdtContent>
            <w:tc>
              <w:tcPr>
                <w:tcW w:w="7190" w:type="dxa"/>
              </w:tcPr>
              <w:p w14:paraId="7341C183" w14:textId="77777777" w:rsidR="002F054B" w:rsidRPr="009B547F" w:rsidRDefault="002F054B" w:rsidP="002F054B">
                <w:pPr>
                  <w:tabs>
                    <w:tab w:val="left" w:pos="180"/>
                  </w:tabs>
                  <w:rPr>
                    <w:rFonts w:ascii="Segoe UI" w:hAnsi="Segoe UI" w:cs="Segoe UI"/>
                    <w:i/>
                    <w:iCs/>
                    <w:color w:val="7F7F7F" w:themeColor="text1" w:themeTint="80"/>
                    <w:sz w:val="20"/>
                    <w:szCs w:val="20"/>
                  </w:rPr>
                </w:pPr>
                <w:r w:rsidRPr="009B547F">
                  <w:rPr>
                    <w:rFonts w:ascii="Segoe UI" w:hAnsi="Segoe UI" w:cs="Segoe UI"/>
                    <w:i/>
                    <w:iCs/>
                    <w:color w:val="7F7F7F" w:themeColor="text1" w:themeTint="80"/>
                    <w:sz w:val="20"/>
                    <w:szCs w:val="20"/>
                  </w:rPr>
                  <w:t>Project description</w:t>
                </w:r>
              </w:p>
            </w:tc>
          </w:sdtContent>
        </w:sdt>
      </w:tr>
    </w:tbl>
    <w:p w14:paraId="36ABB30C" w14:textId="77777777" w:rsidR="00D21EFA" w:rsidRDefault="00D21EFA" w:rsidP="00D21EFA">
      <w:pPr>
        <w:tabs>
          <w:tab w:val="left" w:pos="180"/>
        </w:tabs>
        <w:jc w:val="center"/>
        <w:rPr>
          <w:rFonts w:ascii="Segoe UI" w:hAnsi="Segoe UI" w:cs="Segoe UI"/>
          <w:b/>
          <w:bCs/>
          <w:color w:val="FFFFFF" w:themeColor="background1"/>
          <w:sz w:val="20"/>
          <w:szCs w:val="20"/>
        </w:rPr>
        <w:sectPr w:rsidR="00D21EFA" w:rsidSect="0049778E">
          <w:headerReference w:type="default" r:id="rId62"/>
          <w:pgSz w:w="12240" w:h="15840"/>
          <w:pgMar w:top="1008" w:right="1440" w:bottom="1008" w:left="1440" w:header="720" w:footer="720" w:gutter="0"/>
          <w:cols w:space="720"/>
          <w:docGrid w:linePitch="360"/>
        </w:sectPr>
      </w:pPr>
      <w:bookmarkStart w:id="3" w:name="_Hlk98164886"/>
    </w:p>
    <w:tbl>
      <w:tblPr>
        <w:tblStyle w:val="TableGrid"/>
        <w:tblW w:w="9355" w:type="dxa"/>
        <w:tblLook w:val="04A0" w:firstRow="1" w:lastRow="0" w:firstColumn="1" w:lastColumn="0" w:noHBand="0" w:noVBand="1"/>
      </w:tblPr>
      <w:tblGrid>
        <w:gridCol w:w="1892"/>
        <w:gridCol w:w="7463"/>
      </w:tblGrid>
      <w:tr w:rsidR="00FC596A" w:rsidRPr="00AA0203" w14:paraId="287D516F" w14:textId="1F32F9BE" w:rsidTr="00FC596A">
        <w:tc>
          <w:tcPr>
            <w:tcW w:w="9355" w:type="dxa"/>
            <w:gridSpan w:val="2"/>
            <w:shd w:val="clear" w:color="auto" w:fill="5D7462"/>
          </w:tcPr>
          <w:bookmarkEnd w:id="3"/>
          <w:p w14:paraId="740091C6" w14:textId="77777777" w:rsidR="00FC596A" w:rsidRPr="005E655A" w:rsidRDefault="00FC596A" w:rsidP="00690344">
            <w:pPr>
              <w:tabs>
                <w:tab w:val="left" w:pos="180"/>
              </w:tabs>
              <w:jc w:val="center"/>
              <w:rPr>
                <w:rFonts w:ascii="Segoe UI" w:hAnsi="Segoe UI" w:cs="Segoe UI"/>
                <w:b/>
                <w:bCs/>
                <w:color w:val="FFFFFF" w:themeColor="background1"/>
                <w:sz w:val="20"/>
                <w:szCs w:val="20"/>
              </w:rPr>
            </w:pPr>
            <w:r w:rsidRPr="005E655A">
              <w:rPr>
                <w:rFonts w:ascii="Segoe UI" w:hAnsi="Segoe UI" w:cs="Segoe UI"/>
                <w:b/>
                <w:bCs/>
                <w:color w:val="FFFFFF" w:themeColor="background1"/>
                <w:sz w:val="20"/>
                <w:szCs w:val="20"/>
              </w:rPr>
              <w:lastRenderedPageBreak/>
              <w:t>Program Eligibility</w:t>
            </w:r>
          </w:p>
        </w:tc>
      </w:tr>
      <w:tr w:rsidR="00FC596A" w:rsidRPr="006F2298" w14:paraId="566B0C72" w14:textId="06E5A900" w:rsidTr="00FC596A">
        <w:trPr>
          <w:trHeight w:val="314"/>
        </w:trPr>
        <w:tc>
          <w:tcPr>
            <w:tcW w:w="1892" w:type="dxa"/>
            <w:vMerge w:val="restart"/>
            <w:tcBorders>
              <w:right w:val="single" w:sz="4" w:space="0" w:color="auto"/>
            </w:tcBorders>
            <w:shd w:val="clear" w:color="auto" w:fill="A9BFAD"/>
          </w:tcPr>
          <w:p w14:paraId="0829291B" w14:textId="77777777" w:rsidR="00FC596A" w:rsidRPr="006F2298" w:rsidRDefault="00FC596A" w:rsidP="00911193">
            <w:pPr>
              <w:tabs>
                <w:tab w:val="left" w:pos="180"/>
              </w:tabs>
              <w:rPr>
                <w:rFonts w:ascii="Segoe UI" w:hAnsi="Segoe UI" w:cs="Segoe UI"/>
                <w:color w:val="FFFFFF" w:themeColor="background1"/>
                <w:sz w:val="20"/>
                <w:szCs w:val="20"/>
                <w:u w:val="single"/>
              </w:rPr>
            </w:pPr>
            <w:r w:rsidRPr="006F2298">
              <w:rPr>
                <w:rFonts w:ascii="Segoe UI" w:hAnsi="Segoe UI" w:cs="Segoe UI"/>
                <w:color w:val="FFFFFF" w:themeColor="background1"/>
                <w:sz w:val="20"/>
                <w:szCs w:val="20"/>
                <w:u w:val="single"/>
              </w:rPr>
              <w:t>Eligibility Screening Criteria</w:t>
            </w:r>
          </w:p>
          <w:p w14:paraId="6AA9D934" w14:textId="407C6C24" w:rsidR="00FC596A" w:rsidRPr="006F2298" w:rsidRDefault="00FC596A" w:rsidP="00690344">
            <w:pPr>
              <w:tabs>
                <w:tab w:val="left" w:pos="180"/>
              </w:tabs>
              <w:rPr>
                <w:rFonts w:ascii="Segoe UI" w:hAnsi="Segoe UI" w:cs="Segoe UI"/>
                <w:b/>
                <w:bCs/>
                <w:sz w:val="20"/>
                <w:szCs w:val="20"/>
              </w:rPr>
            </w:pPr>
            <w:r w:rsidRPr="006F2298">
              <w:rPr>
                <w:rFonts w:ascii="Segoe UI" w:hAnsi="Segoe UI" w:cs="Segoe UI"/>
                <w:b/>
                <w:bCs/>
                <w:sz w:val="20"/>
                <w:szCs w:val="20"/>
              </w:rPr>
              <w:t>Federal Fund Eligibility</w:t>
            </w:r>
          </w:p>
          <w:p w14:paraId="10FE7D7B" w14:textId="7A5F142C" w:rsidR="00FC596A" w:rsidRPr="0087608E" w:rsidRDefault="00FC596A" w:rsidP="00690344">
            <w:pPr>
              <w:tabs>
                <w:tab w:val="left" w:pos="180"/>
              </w:tabs>
              <w:rPr>
                <w:rFonts w:ascii="Segoe UI" w:hAnsi="Segoe UI" w:cs="Segoe UI"/>
                <w:i/>
                <w:iCs/>
                <w:sz w:val="18"/>
                <w:szCs w:val="18"/>
              </w:rPr>
            </w:pPr>
            <w:r w:rsidRPr="0087608E">
              <w:rPr>
                <w:rFonts w:ascii="Segoe UI" w:hAnsi="Segoe UI" w:cs="Segoe UI"/>
                <w:i/>
                <w:iCs/>
                <w:sz w:val="18"/>
                <w:szCs w:val="18"/>
              </w:rPr>
              <w:t xml:space="preserve">Is the </w:t>
            </w:r>
            <w:r w:rsidR="00103A89" w:rsidRPr="0087608E">
              <w:rPr>
                <w:rFonts w:ascii="Segoe UI" w:hAnsi="Segoe UI" w:cs="Segoe UI"/>
                <w:i/>
                <w:iCs/>
                <w:sz w:val="18"/>
                <w:szCs w:val="18"/>
              </w:rPr>
              <w:t>final scope</w:t>
            </w:r>
            <w:r w:rsidRPr="0087608E">
              <w:rPr>
                <w:rFonts w:ascii="Segoe UI" w:hAnsi="Segoe UI" w:cs="Segoe UI"/>
                <w:i/>
                <w:iCs/>
                <w:sz w:val="18"/>
                <w:szCs w:val="18"/>
              </w:rPr>
              <w:t xml:space="preserve"> eligible for federal transportation funds?</w:t>
            </w:r>
          </w:p>
        </w:tc>
        <w:tc>
          <w:tcPr>
            <w:tcW w:w="7463" w:type="dxa"/>
            <w:tcBorders>
              <w:top w:val="single" w:sz="4" w:space="0" w:color="auto"/>
              <w:left w:val="single" w:sz="4" w:space="0" w:color="auto"/>
              <w:bottom w:val="nil"/>
              <w:right w:val="single" w:sz="4" w:space="0" w:color="auto"/>
            </w:tcBorders>
          </w:tcPr>
          <w:p w14:paraId="0E208624" w14:textId="5D3E0C79" w:rsidR="00FC596A" w:rsidRPr="006F2298" w:rsidRDefault="00F73364" w:rsidP="00690344">
            <w:pPr>
              <w:tabs>
                <w:tab w:val="left" w:pos="180"/>
              </w:tabs>
              <w:spacing w:after="120"/>
              <w:rPr>
                <w:rFonts w:ascii="Segoe UI" w:hAnsi="Segoe UI" w:cs="Segoe UI"/>
                <w:sz w:val="20"/>
                <w:szCs w:val="20"/>
              </w:rPr>
            </w:pPr>
            <w:r w:rsidRPr="008A573E">
              <w:rPr>
                <w:rFonts w:ascii="Segoe UI" w:hAnsi="Segoe UI" w:cs="Segoe UI"/>
                <w:b/>
                <w:bCs/>
                <w:sz w:val="20"/>
                <w:szCs w:val="20"/>
              </w:rPr>
              <w:t>1</w:t>
            </w:r>
            <w:r w:rsidR="00450387" w:rsidRPr="008A573E">
              <w:rPr>
                <w:rFonts w:ascii="Segoe UI" w:hAnsi="Segoe UI" w:cs="Segoe UI"/>
                <w:b/>
                <w:bCs/>
                <w:sz w:val="20"/>
                <w:szCs w:val="20"/>
              </w:rPr>
              <w:t>1</w:t>
            </w:r>
            <w:r w:rsidRPr="008A573E">
              <w:rPr>
                <w:rFonts w:ascii="Segoe UI" w:hAnsi="Segoe UI" w:cs="Segoe UI"/>
                <w:b/>
                <w:bCs/>
                <w:sz w:val="20"/>
                <w:szCs w:val="20"/>
              </w:rPr>
              <w:t>.</w:t>
            </w:r>
            <w:r w:rsidRPr="006F2298">
              <w:rPr>
                <w:rFonts w:ascii="Segoe UI" w:hAnsi="Segoe UI" w:cs="Segoe UI"/>
                <w:sz w:val="20"/>
                <w:szCs w:val="20"/>
              </w:rPr>
              <w:t xml:space="preserve"> </w:t>
            </w:r>
            <w:r w:rsidR="00FC596A" w:rsidRPr="006F2298">
              <w:rPr>
                <w:rFonts w:ascii="Segoe UI" w:hAnsi="Segoe UI" w:cs="Segoe UI"/>
                <w:sz w:val="20"/>
                <w:szCs w:val="20"/>
              </w:rPr>
              <w:t>Select the OBAG 3 federal fund source(s) for which the project is eligible:</w:t>
            </w:r>
          </w:p>
        </w:tc>
      </w:tr>
      <w:tr w:rsidR="00FC596A" w:rsidRPr="006F2298" w14:paraId="04CA4FE0" w14:textId="76B4E3F4" w:rsidTr="00FC596A">
        <w:trPr>
          <w:trHeight w:val="1484"/>
        </w:trPr>
        <w:tc>
          <w:tcPr>
            <w:tcW w:w="1892" w:type="dxa"/>
            <w:vMerge/>
            <w:tcBorders>
              <w:right w:val="single" w:sz="4" w:space="0" w:color="auto"/>
            </w:tcBorders>
            <w:shd w:val="clear" w:color="auto" w:fill="A9BFAD"/>
          </w:tcPr>
          <w:p w14:paraId="63C9633A" w14:textId="77777777" w:rsidR="00FC596A" w:rsidRPr="006F2298" w:rsidRDefault="00FC596A" w:rsidP="00690344">
            <w:pPr>
              <w:tabs>
                <w:tab w:val="left" w:pos="180"/>
              </w:tabs>
              <w:rPr>
                <w:rFonts w:ascii="Segoe UI" w:hAnsi="Segoe UI" w:cs="Segoe UI"/>
                <w:b/>
                <w:bCs/>
                <w:sz w:val="20"/>
                <w:szCs w:val="20"/>
              </w:rPr>
            </w:pPr>
          </w:p>
        </w:tc>
        <w:tc>
          <w:tcPr>
            <w:tcW w:w="7463" w:type="dxa"/>
            <w:tcBorders>
              <w:top w:val="nil"/>
              <w:left w:val="single" w:sz="4" w:space="0" w:color="auto"/>
              <w:bottom w:val="single" w:sz="4" w:space="0" w:color="auto"/>
              <w:right w:val="single" w:sz="4" w:space="0" w:color="auto"/>
            </w:tcBorders>
          </w:tcPr>
          <w:p w14:paraId="3FF0A4E7" w14:textId="77777777" w:rsidR="00FC596A" w:rsidRPr="006F2298" w:rsidRDefault="000111C0" w:rsidP="00690344">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431250620"/>
                <w14:checkbox>
                  <w14:checked w14:val="0"/>
                  <w14:checkedState w14:val="2612" w14:font="MS Gothic"/>
                  <w14:uncheckedState w14:val="2610" w14:font="MS Gothic"/>
                </w14:checkbox>
              </w:sdtPr>
              <w:sdtEndPr/>
              <w:sdtContent>
                <w:r w:rsidR="00FC596A" w:rsidRPr="006F2298">
                  <w:rPr>
                    <w:rFonts w:ascii="Segoe UI Symbol" w:eastAsia="MS Gothic" w:hAnsi="Segoe UI Symbol" w:cs="Segoe UI Symbol"/>
                    <w:sz w:val="20"/>
                    <w:szCs w:val="20"/>
                  </w:rPr>
                  <w:t>☐</w:t>
                </w:r>
              </w:sdtContent>
            </w:sdt>
            <w:r w:rsidR="00FC596A" w:rsidRPr="006F2298">
              <w:rPr>
                <w:rFonts w:ascii="Segoe UI" w:hAnsi="Segoe UI" w:cs="Segoe UI"/>
                <w:sz w:val="20"/>
                <w:szCs w:val="20"/>
              </w:rPr>
              <w:t xml:space="preserve"> Surface Transportation Block Grant (STP) Program (See </w:t>
            </w:r>
            <w:hyperlink r:id="rId63" w:history="1">
              <w:r w:rsidR="00FC596A" w:rsidRPr="006F2298">
                <w:rPr>
                  <w:rStyle w:val="Hyperlink"/>
                  <w:rFonts w:ascii="Segoe UI" w:hAnsi="Segoe UI" w:cs="Segoe UI"/>
                  <w:sz w:val="20"/>
                  <w:szCs w:val="20"/>
                </w:rPr>
                <w:t>FHWA fact sheet</w:t>
              </w:r>
            </w:hyperlink>
            <w:r w:rsidR="00FC596A" w:rsidRPr="006F2298">
              <w:rPr>
                <w:rFonts w:ascii="Segoe UI" w:hAnsi="Segoe UI" w:cs="Segoe UI"/>
                <w:sz w:val="20"/>
                <w:szCs w:val="20"/>
              </w:rPr>
              <w:t>)</w:t>
            </w:r>
          </w:p>
          <w:p w14:paraId="0DF2FCED" w14:textId="54A05519" w:rsidR="00FC596A" w:rsidRPr="006F2298" w:rsidRDefault="000111C0" w:rsidP="00690344">
            <w:pPr>
              <w:tabs>
                <w:tab w:val="left" w:pos="180"/>
              </w:tabs>
              <w:ind w:left="251" w:hanging="270"/>
              <w:rPr>
                <w:rFonts w:ascii="Segoe UI" w:hAnsi="Segoe UI" w:cs="Segoe UI"/>
                <w:sz w:val="20"/>
                <w:szCs w:val="20"/>
              </w:rPr>
            </w:pPr>
            <w:sdt>
              <w:sdtPr>
                <w:rPr>
                  <w:rFonts w:ascii="Segoe UI" w:hAnsi="Segoe UI" w:cs="Segoe UI"/>
                  <w:sz w:val="20"/>
                  <w:szCs w:val="20"/>
                </w:rPr>
                <w:tag w:val="cmaq_eligible"/>
                <w:id w:val="1294103557"/>
                <w14:checkbox>
                  <w14:checked w14:val="0"/>
                  <w14:checkedState w14:val="2612" w14:font="MS Gothic"/>
                  <w14:uncheckedState w14:val="2610" w14:font="MS Gothic"/>
                </w14:checkbox>
              </w:sdtPr>
              <w:sdtEndPr/>
              <w:sdtContent>
                <w:r w:rsidR="00FC596A" w:rsidRPr="006F2298">
                  <w:rPr>
                    <w:rFonts w:ascii="Segoe UI Symbol" w:eastAsia="MS Gothic" w:hAnsi="Segoe UI Symbol" w:cs="Segoe UI Symbol"/>
                    <w:sz w:val="20"/>
                    <w:szCs w:val="20"/>
                  </w:rPr>
                  <w:t>☐</w:t>
                </w:r>
              </w:sdtContent>
            </w:sdt>
            <w:r w:rsidR="00FC596A" w:rsidRPr="006F2298">
              <w:rPr>
                <w:rFonts w:ascii="Segoe UI" w:hAnsi="Segoe UI" w:cs="Segoe UI"/>
                <w:sz w:val="20"/>
                <w:szCs w:val="20"/>
              </w:rPr>
              <w:t xml:space="preserve"> Congestion Mitigation &amp; Air Quality Improvement (CMAQ) Program (See </w:t>
            </w:r>
            <w:hyperlink r:id="rId64" w:history="1">
              <w:r w:rsidR="00FC596A" w:rsidRPr="006F2298">
                <w:rPr>
                  <w:rStyle w:val="Hyperlink"/>
                  <w:rFonts w:ascii="Segoe UI" w:hAnsi="Segoe UI" w:cs="Segoe UI"/>
                  <w:sz w:val="20"/>
                  <w:szCs w:val="20"/>
                </w:rPr>
                <w:t>FHWA fact sheet</w:t>
              </w:r>
            </w:hyperlink>
            <w:r w:rsidR="00D106E5" w:rsidRPr="006F2298">
              <w:rPr>
                <w:rFonts w:ascii="Segoe UI" w:hAnsi="Segoe UI" w:cs="Segoe UI"/>
                <w:sz w:val="20"/>
                <w:szCs w:val="20"/>
              </w:rPr>
              <w:t xml:space="preserve"> </w:t>
            </w:r>
            <w:r w:rsidR="00741953" w:rsidRPr="006F2298">
              <w:rPr>
                <w:rFonts w:ascii="Segoe UI" w:hAnsi="Segoe UI" w:cs="Segoe UI"/>
                <w:sz w:val="20"/>
                <w:szCs w:val="20"/>
              </w:rPr>
              <w:t xml:space="preserve">and tools </w:t>
            </w:r>
            <w:hyperlink r:id="rId65" w:history="1">
              <w:r w:rsidR="00741953" w:rsidRPr="006F2298">
                <w:rPr>
                  <w:rStyle w:val="Hyperlink"/>
                  <w:rFonts w:ascii="Segoe UI" w:hAnsi="Segoe UI" w:cs="Segoe UI"/>
                  <w:sz w:val="20"/>
                  <w:szCs w:val="20"/>
                </w:rPr>
                <w:t>here</w:t>
              </w:r>
            </w:hyperlink>
            <w:r w:rsidR="00D106E5" w:rsidRPr="006F2298">
              <w:rPr>
                <w:rFonts w:ascii="Segoe UI" w:hAnsi="Segoe UI" w:cs="Segoe UI"/>
                <w:sz w:val="20"/>
                <w:szCs w:val="20"/>
              </w:rPr>
              <w:t>)</w:t>
            </w:r>
          </w:p>
          <w:p w14:paraId="3DDDBCC1" w14:textId="77777777" w:rsidR="00FC596A" w:rsidRPr="006F2298" w:rsidRDefault="00FC596A" w:rsidP="00690344">
            <w:pPr>
              <w:tabs>
                <w:tab w:val="left" w:pos="180"/>
              </w:tabs>
              <w:ind w:left="251" w:firstLine="14"/>
              <w:rPr>
                <w:rFonts w:ascii="Segoe UI" w:hAnsi="Segoe UI" w:cs="Segoe UI"/>
                <w:sz w:val="20"/>
                <w:szCs w:val="20"/>
              </w:rPr>
            </w:pPr>
            <w:r w:rsidRPr="006F2298">
              <w:rPr>
                <w:rFonts w:ascii="Segoe UI" w:hAnsi="Segoe UI" w:cs="Segoe UI"/>
                <w:i/>
                <w:iCs/>
                <w:sz w:val="20"/>
                <w:szCs w:val="20"/>
              </w:rPr>
              <w:t xml:space="preserve">Note: projects eligible for CMAQ funding must provide inputs for air quality improvement calculations, using templates provided on the </w:t>
            </w:r>
            <w:hyperlink r:id="rId66" w:history="1">
              <w:r w:rsidRPr="006F2298">
                <w:rPr>
                  <w:rStyle w:val="Hyperlink"/>
                  <w:rFonts w:ascii="Segoe UI" w:hAnsi="Segoe UI" w:cs="Segoe UI"/>
                  <w:i/>
                  <w:iCs/>
                  <w:sz w:val="20"/>
                  <w:szCs w:val="20"/>
                </w:rPr>
                <w:t>OBAG 3 webpage</w:t>
              </w:r>
            </w:hyperlink>
            <w:r w:rsidRPr="006F2298">
              <w:rPr>
                <w:rStyle w:val="Hyperlink"/>
                <w:rFonts w:ascii="Segoe UI" w:hAnsi="Segoe UI" w:cs="Segoe UI"/>
                <w:sz w:val="20"/>
                <w:szCs w:val="20"/>
              </w:rPr>
              <w:t>.</w:t>
            </w:r>
          </w:p>
        </w:tc>
      </w:tr>
      <w:tr w:rsidR="00FC596A" w:rsidRPr="006F2298" w14:paraId="494C4486" w14:textId="220E7E13" w:rsidTr="00FC596A">
        <w:trPr>
          <w:trHeight w:val="80"/>
        </w:trPr>
        <w:tc>
          <w:tcPr>
            <w:tcW w:w="1892" w:type="dxa"/>
            <w:vMerge w:val="restart"/>
            <w:tcBorders>
              <w:right w:val="single" w:sz="4" w:space="0" w:color="auto"/>
            </w:tcBorders>
            <w:shd w:val="clear" w:color="auto" w:fill="A9BFAD"/>
          </w:tcPr>
          <w:p w14:paraId="3BDC0E8C" w14:textId="77777777" w:rsidR="00FC596A" w:rsidRPr="006F2298" w:rsidRDefault="00FC596A" w:rsidP="00742DA9">
            <w:pPr>
              <w:tabs>
                <w:tab w:val="left" w:pos="180"/>
              </w:tabs>
              <w:rPr>
                <w:rFonts w:ascii="Segoe UI" w:hAnsi="Segoe UI" w:cs="Segoe UI"/>
                <w:color w:val="FFFFFF" w:themeColor="background1"/>
                <w:sz w:val="20"/>
                <w:szCs w:val="20"/>
                <w:u w:val="single"/>
              </w:rPr>
            </w:pPr>
            <w:r w:rsidRPr="006F2298">
              <w:rPr>
                <w:rFonts w:ascii="Segoe UI" w:hAnsi="Segoe UI" w:cs="Segoe UI"/>
                <w:color w:val="FFFFFF" w:themeColor="background1"/>
                <w:sz w:val="20"/>
                <w:szCs w:val="20"/>
                <w:u w:val="single"/>
              </w:rPr>
              <w:t>Eligibility Screening Criteria</w:t>
            </w:r>
          </w:p>
          <w:p w14:paraId="60670363" w14:textId="0C17CA2C" w:rsidR="00FC596A" w:rsidRPr="006F2298" w:rsidRDefault="00FC596A" w:rsidP="00690344">
            <w:pPr>
              <w:tabs>
                <w:tab w:val="left" w:pos="180"/>
              </w:tabs>
              <w:rPr>
                <w:rFonts w:ascii="Segoe UI" w:hAnsi="Segoe UI" w:cs="Segoe UI"/>
                <w:b/>
                <w:bCs/>
                <w:sz w:val="20"/>
                <w:szCs w:val="20"/>
              </w:rPr>
            </w:pPr>
            <w:r w:rsidRPr="006F2298">
              <w:rPr>
                <w:rFonts w:ascii="Segoe UI" w:hAnsi="Segoe UI" w:cs="Segoe UI"/>
                <w:b/>
                <w:bCs/>
                <w:sz w:val="20"/>
                <w:szCs w:val="20"/>
              </w:rPr>
              <w:t>Eligible Project Type</w:t>
            </w:r>
          </w:p>
          <w:p w14:paraId="18EF7EB8" w14:textId="77777777" w:rsidR="00103A89" w:rsidRPr="00AF6D40" w:rsidRDefault="00FC596A" w:rsidP="00690344">
            <w:pPr>
              <w:tabs>
                <w:tab w:val="left" w:pos="180"/>
              </w:tabs>
              <w:rPr>
                <w:rFonts w:ascii="Segoe UI" w:hAnsi="Segoe UI" w:cs="Segoe UI"/>
                <w:i/>
                <w:iCs/>
                <w:sz w:val="18"/>
                <w:szCs w:val="18"/>
              </w:rPr>
            </w:pPr>
            <w:r w:rsidRPr="00AF6D40">
              <w:rPr>
                <w:rFonts w:ascii="Segoe UI" w:hAnsi="Segoe UI" w:cs="Segoe UI"/>
                <w:i/>
                <w:iCs/>
                <w:sz w:val="18"/>
                <w:szCs w:val="18"/>
              </w:rPr>
              <w:t xml:space="preserve">Is the </w:t>
            </w:r>
            <w:r w:rsidR="00103A89" w:rsidRPr="00AF6D40">
              <w:rPr>
                <w:rFonts w:ascii="Segoe UI" w:hAnsi="Segoe UI" w:cs="Segoe UI"/>
                <w:i/>
                <w:iCs/>
                <w:sz w:val="18"/>
                <w:szCs w:val="18"/>
              </w:rPr>
              <w:t>final scope</w:t>
            </w:r>
            <w:r w:rsidRPr="00AF6D40">
              <w:rPr>
                <w:rFonts w:ascii="Segoe UI" w:hAnsi="Segoe UI" w:cs="Segoe UI"/>
                <w:i/>
                <w:iCs/>
                <w:sz w:val="18"/>
                <w:szCs w:val="18"/>
              </w:rPr>
              <w:t xml:space="preserve"> an eligible proposal type? </w:t>
            </w:r>
          </w:p>
          <w:p w14:paraId="415661B7" w14:textId="44FC3072" w:rsidR="00FC596A" w:rsidRPr="00AF6D40" w:rsidRDefault="00FC596A" w:rsidP="00690344">
            <w:pPr>
              <w:tabs>
                <w:tab w:val="left" w:pos="180"/>
              </w:tabs>
              <w:rPr>
                <w:rFonts w:ascii="Segoe UI" w:hAnsi="Segoe UI" w:cs="Segoe UI"/>
                <w:i/>
                <w:iCs/>
                <w:sz w:val="18"/>
                <w:szCs w:val="18"/>
              </w:rPr>
            </w:pPr>
            <w:r w:rsidRPr="00AF6D40">
              <w:rPr>
                <w:rFonts w:ascii="Segoe UI" w:hAnsi="Segoe UI" w:cs="Segoe UI"/>
                <w:i/>
                <w:iCs/>
                <w:sz w:val="18"/>
                <w:szCs w:val="18"/>
              </w:rPr>
              <w:t xml:space="preserve">(Select </w:t>
            </w:r>
            <w:r w:rsidRPr="00AF6D40">
              <w:rPr>
                <w:rFonts w:ascii="Segoe UI" w:hAnsi="Segoe UI" w:cs="Segoe UI"/>
                <w:i/>
                <w:iCs/>
                <w:sz w:val="18"/>
                <w:szCs w:val="18"/>
                <w:u w:val="single"/>
              </w:rPr>
              <w:t>all</w:t>
            </w:r>
            <w:r w:rsidRPr="00AF6D40">
              <w:rPr>
                <w:rFonts w:ascii="Segoe UI" w:hAnsi="Segoe UI" w:cs="Segoe UI"/>
                <w:i/>
                <w:iCs/>
                <w:sz w:val="18"/>
                <w:szCs w:val="18"/>
              </w:rPr>
              <w:t xml:space="preserve"> </w:t>
            </w:r>
            <w:r w:rsidR="006859D2">
              <w:rPr>
                <w:rFonts w:ascii="Segoe UI" w:hAnsi="Segoe UI" w:cs="Segoe UI"/>
                <w:i/>
                <w:iCs/>
                <w:sz w:val="18"/>
                <w:szCs w:val="18"/>
              </w:rPr>
              <w:t xml:space="preserve">final scope components </w:t>
            </w:r>
            <w:r w:rsidRPr="00AF6D40">
              <w:rPr>
                <w:rFonts w:ascii="Segoe UI" w:hAnsi="Segoe UI" w:cs="Segoe UI"/>
                <w:i/>
                <w:iCs/>
                <w:sz w:val="18"/>
                <w:szCs w:val="18"/>
              </w:rPr>
              <w:t>that apply)</w:t>
            </w:r>
          </w:p>
          <w:p w14:paraId="619114DC" w14:textId="77777777" w:rsidR="00AF6D40" w:rsidRPr="00AF6D40" w:rsidRDefault="00AF6D40" w:rsidP="00690344">
            <w:pPr>
              <w:tabs>
                <w:tab w:val="left" w:pos="180"/>
              </w:tabs>
              <w:rPr>
                <w:rFonts w:ascii="Segoe UI" w:hAnsi="Segoe UI" w:cs="Segoe UI"/>
                <w:i/>
                <w:iCs/>
                <w:sz w:val="18"/>
                <w:szCs w:val="18"/>
              </w:rPr>
            </w:pPr>
          </w:p>
          <w:p w14:paraId="6DBD8643" w14:textId="77777777" w:rsidR="00AF6D40" w:rsidRPr="00AF6D40" w:rsidRDefault="00AF6D40" w:rsidP="00690344">
            <w:pPr>
              <w:tabs>
                <w:tab w:val="left" w:pos="180"/>
              </w:tabs>
              <w:rPr>
                <w:rFonts w:ascii="Segoe UI" w:hAnsi="Segoe UI" w:cs="Segoe UI"/>
                <w:i/>
                <w:iCs/>
                <w:sz w:val="18"/>
                <w:szCs w:val="18"/>
              </w:rPr>
            </w:pPr>
          </w:p>
          <w:p w14:paraId="6F18FD7A" w14:textId="77777777" w:rsidR="00AF6D40" w:rsidRPr="00AF6D40" w:rsidRDefault="00AF6D40" w:rsidP="00690344">
            <w:pPr>
              <w:tabs>
                <w:tab w:val="left" w:pos="180"/>
              </w:tabs>
              <w:rPr>
                <w:rFonts w:ascii="Segoe UI" w:hAnsi="Segoe UI" w:cs="Segoe UI"/>
                <w:i/>
                <w:iCs/>
                <w:sz w:val="18"/>
                <w:szCs w:val="18"/>
              </w:rPr>
            </w:pPr>
          </w:p>
          <w:p w14:paraId="064E84C7" w14:textId="77777777" w:rsidR="00AF6D40" w:rsidRPr="00AF6D40" w:rsidRDefault="00AF6D40" w:rsidP="00690344">
            <w:pPr>
              <w:tabs>
                <w:tab w:val="left" w:pos="180"/>
              </w:tabs>
              <w:rPr>
                <w:rFonts w:ascii="Segoe UI" w:hAnsi="Segoe UI" w:cs="Segoe UI"/>
                <w:i/>
                <w:iCs/>
                <w:sz w:val="18"/>
                <w:szCs w:val="18"/>
              </w:rPr>
            </w:pPr>
          </w:p>
          <w:p w14:paraId="320F59BF" w14:textId="77777777" w:rsidR="00AF6D40" w:rsidRPr="00AF6D40" w:rsidRDefault="00AF6D40" w:rsidP="00690344">
            <w:pPr>
              <w:tabs>
                <w:tab w:val="left" w:pos="180"/>
              </w:tabs>
              <w:rPr>
                <w:rFonts w:ascii="Segoe UI" w:hAnsi="Segoe UI" w:cs="Segoe UI"/>
                <w:i/>
                <w:iCs/>
                <w:sz w:val="18"/>
                <w:szCs w:val="18"/>
              </w:rPr>
            </w:pPr>
          </w:p>
          <w:p w14:paraId="28B95172" w14:textId="77777777" w:rsidR="00AF6D40" w:rsidRPr="00AF6D40" w:rsidRDefault="00AF6D40" w:rsidP="00690344">
            <w:pPr>
              <w:tabs>
                <w:tab w:val="left" w:pos="180"/>
              </w:tabs>
              <w:rPr>
                <w:rFonts w:ascii="Segoe UI" w:hAnsi="Segoe UI" w:cs="Segoe UI"/>
                <w:i/>
                <w:iCs/>
                <w:sz w:val="18"/>
                <w:szCs w:val="18"/>
              </w:rPr>
            </w:pPr>
          </w:p>
          <w:p w14:paraId="1CE6BC02" w14:textId="77777777" w:rsidR="00AF6D40" w:rsidRPr="00AF6D40" w:rsidRDefault="00AF6D40" w:rsidP="00690344">
            <w:pPr>
              <w:tabs>
                <w:tab w:val="left" w:pos="180"/>
              </w:tabs>
              <w:rPr>
                <w:rFonts w:ascii="Segoe UI" w:hAnsi="Segoe UI" w:cs="Segoe UI"/>
                <w:i/>
                <w:iCs/>
                <w:sz w:val="18"/>
                <w:szCs w:val="18"/>
              </w:rPr>
            </w:pPr>
          </w:p>
          <w:p w14:paraId="2BB78D92" w14:textId="77777777" w:rsidR="00AF6D40" w:rsidRPr="00AF6D40" w:rsidRDefault="00AF6D40" w:rsidP="00690344">
            <w:pPr>
              <w:tabs>
                <w:tab w:val="left" w:pos="180"/>
              </w:tabs>
              <w:rPr>
                <w:rFonts w:ascii="Segoe UI" w:hAnsi="Segoe UI" w:cs="Segoe UI"/>
                <w:i/>
                <w:iCs/>
                <w:sz w:val="18"/>
                <w:szCs w:val="18"/>
              </w:rPr>
            </w:pPr>
          </w:p>
          <w:p w14:paraId="26CCF9DA" w14:textId="77777777" w:rsidR="00AF6D40" w:rsidRPr="00AF6D40" w:rsidRDefault="00AF6D40" w:rsidP="00690344">
            <w:pPr>
              <w:tabs>
                <w:tab w:val="left" w:pos="180"/>
              </w:tabs>
              <w:rPr>
                <w:rFonts w:ascii="Segoe UI" w:hAnsi="Segoe UI" w:cs="Segoe UI"/>
                <w:i/>
                <w:iCs/>
                <w:sz w:val="18"/>
                <w:szCs w:val="18"/>
              </w:rPr>
            </w:pPr>
          </w:p>
          <w:p w14:paraId="4D1FE831" w14:textId="77777777" w:rsidR="00AF6D40" w:rsidRPr="00AF6D40" w:rsidRDefault="00AF6D40" w:rsidP="00690344">
            <w:pPr>
              <w:tabs>
                <w:tab w:val="left" w:pos="180"/>
              </w:tabs>
              <w:rPr>
                <w:rFonts w:ascii="Segoe UI" w:hAnsi="Segoe UI" w:cs="Segoe UI"/>
                <w:i/>
                <w:iCs/>
                <w:sz w:val="18"/>
                <w:szCs w:val="18"/>
              </w:rPr>
            </w:pPr>
          </w:p>
          <w:p w14:paraId="2701E423" w14:textId="77777777" w:rsidR="00AF6D40" w:rsidRPr="00AF6D40" w:rsidRDefault="00AF6D40" w:rsidP="00690344">
            <w:pPr>
              <w:tabs>
                <w:tab w:val="left" w:pos="180"/>
              </w:tabs>
              <w:rPr>
                <w:rFonts w:ascii="Segoe UI" w:hAnsi="Segoe UI" w:cs="Segoe UI"/>
                <w:i/>
                <w:iCs/>
                <w:sz w:val="18"/>
                <w:szCs w:val="18"/>
              </w:rPr>
            </w:pPr>
          </w:p>
          <w:p w14:paraId="3FE44E7A" w14:textId="77777777" w:rsidR="00AF6D40" w:rsidRPr="00AF6D40" w:rsidRDefault="00AF6D40" w:rsidP="00690344">
            <w:pPr>
              <w:tabs>
                <w:tab w:val="left" w:pos="180"/>
              </w:tabs>
              <w:rPr>
                <w:rFonts w:ascii="Segoe UI" w:hAnsi="Segoe UI" w:cs="Segoe UI"/>
                <w:i/>
                <w:iCs/>
                <w:sz w:val="18"/>
                <w:szCs w:val="18"/>
              </w:rPr>
            </w:pPr>
          </w:p>
          <w:p w14:paraId="7DE6B2D5" w14:textId="77777777" w:rsidR="00AF6D40" w:rsidRPr="00AF6D40" w:rsidRDefault="00AF6D40" w:rsidP="00690344">
            <w:pPr>
              <w:tabs>
                <w:tab w:val="left" w:pos="180"/>
              </w:tabs>
              <w:rPr>
                <w:rFonts w:ascii="Segoe UI" w:hAnsi="Segoe UI" w:cs="Segoe UI"/>
                <w:i/>
                <w:iCs/>
                <w:sz w:val="18"/>
                <w:szCs w:val="18"/>
              </w:rPr>
            </w:pPr>
          </w:p>
          <w:p w14:paraId="1C3345B6" w14:textId="77777777" w:rsidR="00AF6D40" w:rsidRPr="00AF6D40" w:rsidRDefault="00AF6D40" w:rsidP="00690344">
            <w:pPr>
              <w:tabs>
                <w:tab w:val="left" w:pos="180"/>
              </w:tabs>
              <w:rPr>
                <w:rFonts w:ascii="Segoe UI" w:hAnsi="Segoe UI" w:cs="Segoe UI"/>
                <w:i/>
                <w:iCs/>
                <w:sz w:val="18"/>
                <w:szCs w:val="18"/>
              </w:rPr>
            </w:pPr>
          </w:p>
          <w:p w14:paraId="649FAF0C" w14:textId="77777777" w:rsidR="00AF6D40" w:rsidRPr="00AF6D40" w:rsidRDefault="00AF6D40" w:rsidP="00690344">
            <w:pPr>
              <w:tabs>
                <w:tab w:val="left" w:pos="180"/>
              </w:tabs>
              <w:rPr>
                <w:rFonts w:ascii="Segoe UI" w:hAnsi="Segoe UI" w:cs="Segoe UI"/>
                <w:i/>
                <w:iCs/>
                <w:sz w:val="18"/>
                <w:szCs w:val="18"/>
              </w:rPr>
            </w:pPr>
          </w:p>
          <w:p w14:paraId="15EB452E" w14:textId="33EAB37B" w:rsidR="00AF6D40" w:rsidRPr="00AF6D40" w:rsidRDefault="00AF6D40" w:rsidP="00690344">
            <w:pPr>
              <w:tabs>
                <w:tab w:val="left" w:pos="180"/>
              </w:tabs>
              <w:rPr>
                <w:rFonts w:ascii="Segoe UI" w:hAnsi="Segoe UI" w:cs="Segoe UI"/>
                <w:i/>
                <w:iCs/>
                <w:sz w:val="18"/>
                <w:szCs w:val="18"/>
              </w:rPr>
            </w:pPr>
          </w:p>
          <w:p w14:paraId="3EC24D36" w14:textId="544185ED" w:rsidR="00AF6D40" w:rsidRPr="00AF6D40" w:rsidRDefault="00912EC8" w:rsidP="00690344">
            <w:pPr>
              <w:tabs>
                <w:tab w:val="left" w:pos="180"/>
              </w:tabs>
              <w:rPr>
                <w:rFonts w:ascii="Segoe UI" w:hAnsi="Segoe UI" w:cs="Segoe UI"/>
                <w:i/>
                <w:iCs/>
                <w:sz w:val="18"/>
                <w:szCs w:val="18"/>
              </w:rPr>
            </w:pPr>
            <w:r>
              <w:rPr>
                <w:rFonts w:ascii="Segoe UI" w:hAnsi="Segoe UI" w:cs="Segoe UI"/>
                <w:i/>
                <w:iCs/>
                <w:sz w:val="18"/>
                <w:szCs w:val="18"/>
              </w:rPr>
              <w:t>Criterion 6</w:t>
            </w:r>
          </w:p>
          <w:p w14:paraId="37E1F375" w14:textId="77777777" w:rsidR="00AF6D40" w:rsidRPr="00AF6D40" w:rsidRDefault="00AF6D40" w:rsidP="00690344">
            <w:pPr>
              <w:tabs>
                <w:tab w:val="left" w:pos="180"/>
              </w:tabs>
              <w:rPr>
                <w:rFonts w:ascii="Segoe UI" w:hAnsi="Segoe UI" w:cs="Segoe UI"/>
                <w:i/>
                <w:iCs/>
                <w:sz w:val="18"/>
                <w:szCs w:val="18"/>
              </w:rPr>
            </w:pPr>
          </w:p>
          <w:p w14:paraId="719BD362" w14:textId="77777777" w:rsidR="00AF6D40" w:rsidRPr="00AF6D40" w:rsidRDefault="00AF6D40" w:rsidP="00690344">
            <w:pPr>
              <w:tabs>
                <w:tab w:val="left" w:pos="180"/>
              </w:tabs>
              <w:rPr>
                <w:rFonts w:ascii="Segoe UI" w:hAnsi="Segoe UI" w:cs="Segoe UI"/>
                <w:i/>
                <w:iCs/>
                <w:sz w:val="18"/>
                <w:szCs w:val="18"/>
              </w:rPr>
            </w:pPr>
          </w:p>
          <w:p w14:paraId="3C39E43D" w14:textId="77777777" w:rsidR="00AF6D40" w:rsidRPr="00AF6D40" w:rsidRDefault="00AF6D40" w:rsidP="00690344">
            <w:pPr>
              <w:tabs>
                <w:tab w:val="left" w:pos="180"/>
              </w:tabs>
              <w:rPr>
                <w:rFonts w:ascii="Segoe UI" w:hAnsi="Segoe UI" w:cs="Segoe UI"/>
                <w:i/>
                <w:iCs/>
                <w:sz w:val="18"/>
                <w:szCs w:val="18"/>
              </w:rPr>
            </w:pPr>
          </w:p>
          <w:p w14:paraId="56166EBD" w14:textId="77777777" w:rsidR="00AF6D40" w:rsidRPr="00AF6D40" w:rsidRDefault="00AF6D40" w:rsidP="00690344">
            <w:pPr>
              <w:tabs>
                <w:tab w:val="left" w:pos="180"/>
              </w:tabs>
              <w:rPr>
                <w:rFonts w:ascii="Segoe UI" w:hAnsi="Segoe UI" w:cs="Segoe UI"/>
                <w:i/>
                <w:iCs/>
                <w:sz w:val="18"/>
                <w:szCs w:val="18"/>
              </w:rPr>
            </w:pPr>
          </w:p>
          <w:p w14:paraId="4ECB5608" w14:textId="77777777" w:rsidR="00AF6D40" w:rsidRPr="00AF6D40" w:rsidRDefault="00AF6D40" w:rsidP="00690344">
            <w:pPr>
              <w:tabs>
                <w:tab w:val="left" w:pos="180"/>
              </w:tabs>
              <w:rPr>
                <w:rFonts w:ascii="Segoe UI" w:hAnsi="Segoe UI" w:cs="Segoe UI"/>
                <w:i/>
                <w:iCs/>
                <w:sz w:val="18"/>
                <w:szCs w:val="18"/>
              </w:rPr>
            </w:pPr>
          </w:p>
          <w:p w14:paraId="2E5AEE97" w14:textId="77777777" w:rsidR="00AF6D40" w:rsidRPr="00AF6D40" w:rsidRDefault="00AF6D40" w:rsidP="00690344">
            <w:pPr>
              <w:tabs>
                <w:tab w:val="left" w:pos="180"/>
              </w:tabs>
              <w:rPr>
                <w:rFonts w:ascii="Segoe UI" w:hAnsi="Segoe UI" w:cs="Segoe UI"/>
                <w:i/>
                <w:iCs/>
                <w:sz w:val="18"/>
                <w:szCs w:val="18"/>
              </w:rPr>
            </w:pPr>
          </w:p>
          <w:p w14:paraId="52814283" w14:textId="77777777" w:rsidR="00AF6D40" w:rsidRPr="00AF6D40" w:rsidRDefault="00AF6D40" w:rsidP="00690344">
            <w:pPr>
              <w:tabs>
                <w:tab w:val="left" w:pos="180"/>
              </w:tabs>
              <w:rPr>
                <w:rFonts w:ascii="Segoe UI" w:hAnsi="Segoe UI" w:cs="Segoe UI"/>
                <w:i/>
                <w:iCs/>
                <w:sz w:val="18"/>
                <w:szCs w:val="18"/>
              </w:rPr>
            </w:pPr>
          </w:p>
          <w:p w14:paraId="39F2DF30" w14:textId="77777777" w:rsidR="00AF6D40" w:rsidRPr="00AF6D40" w:rsidRDefault="00AF6D40" w:rsidP="00690344">
            <w:pPr>
              <w:tabs>
                <w:tab w:val="left" w:pos="180"/>
              </w:tabs>
              <w:rPr>
                <w:rFonts w:ascii="Segoe UI" w:hAnsi="Segoe UI" w:cs="Segoe UI"/>
                <w:i/>
                <w:iCs/>
                <w:sz w:val="18"/>
                <w:szCs w:val="18"/>
              </w:rPr>
            </w:pPr>
          </w:p>
          <w:p w14:paraId="18D45CCC" w14:textId="77777777" w:rsidR="00AF6D40" w:rsidRPr="00AF6D40" w:rsidRDefault="00AF6D40" w:rsidP="00690344">
            <w:pPr>
              <w:tabs>
                <w:tab w:val="left" w:pos="180"/>
              </w:tabs>
              <w:rPr>
                <w:rFonts w:ascii="Segoe UI" w:hAnsi="Segoe UI" w:cs="Segoe UI"/>
                <w:i/>
                <w:iCs/>
                <w:sz w:val="18"/>
                <w:szCs w:val="18"/>
              </w:rPr>
            </w:pPr>
          </w:p>
          <w:p w14:paraId="52F4FFD1" w14:textId="77777777" w:rsidR="00AF6D40" w:rsidRPr="00AF6D40" w:rsidRDefault="00AF6D40" w:rsidP="00690344">
            <w:pPr>
              <w:tabs>
                <w:tab w:val="left" w:pos="180"/>
              </w:tabs>
              <w:rPr>
                <w:rFonts w:ascii="Segoe UI" w:hAnsi="Segoe UI" w:cs="Segoe UI"/>
                <w:i/>
                <w:iCs/>
                <w:sz w:val="18"/>
                <w:szCs w:val="18"/>
              </w:rPr>
            </w:pPr>
          </w:p>
          <w:p w14:paraId="5F41BE88" w14:textId="77777777" w:rsidR="00AF6D40" w:rsidRPr="00AF6D40" w:rsidRDefault="00AF6D40" w:rsidP="00690344">
            <w:pPr>
              <w:tabs>
                <w:tab w:val="left" w:pos="180"/>
              </w:tabs>
              <w:rPr>
                <w:rFonts w:ascii="Segoe UI" w:hAnsi="Segoe UI" w:cs="Segoe UI"/>
                <w:i/>
                <w:iCs/>
                <w:sz w:val="18"/>
                <w:szCs w:val="18"/>
              </w:rPr>
            </w:pPr>
          </w:p>
          <w:p w14:paraId="7F246DA3" w14:textId="77777777" w:rsidR="00AF6D40" w:rsidRPr="00AF6D40" w:rsidRDefault="00AF6D40" w:rsidP="00690344">
            <w:pPr>
              <w:tabs>
                <w:tab w:val="left" w:pos="180"/>
              </w:tabs>
              <w:rPr>
                <w:rFonts w:ascii="Segoe UI" w:hAnsi="Segoe UI" w:cs="Segoe UI"/>
                <w:i/>
                <w:iCs/>
                <w:sz w:val="18"/>
                <w:szCs w:val="18"/>
              </w:rPr>
            </w:pPr>
          </w:p>
          <w:p w14:paraId="0E38A82D" w14:textId="24620871" w:rsidR="00AF6D40" w:rsidRPr="00AF6D40" w:rsidRDefault="002F6F43" w:rsidP="00690344">
            <w:pPr>
              <w:tabs>
                <w:tab w:val="left" w:pos="180"/>
              </w:tabs>
              <w:rPr>
                <w:rFonts w:ascii="Segoe UI" w:hAnsi="Segoe UI" w:cs="Segoe UI"/>
                <w:i/>
                <w:iCs/>
                <w:sz w:val="18"/>
                <w:szCs w:val="18"/>
              </w:rPr>
            </w:pPr>
            <w:r w:rsidRPr="00AF6D40">
              <w:rPr>
                <w:rFonts w:ascii="Segoe UI" w:hAnsi="Segoe UI" w:cs="Segoe UI"/>
                <w:i/>
                <w:iCs/>
                <w:sz w:val="18"/>
                <w:szCs w:val="18"/>
              </w:rPr>
              <w:t xml:space="preserve">Criterion </w:t>
            </w:r>
            <w:r>
              <w:rPr>
                <w:rFonts w:ascii="Segoe UI" w:hAnsi="Segoe UI" w:cs="Segoe UI"/>
                <w:i/>
                <w:iCs/>
                <w:sz w:val="18"/>
                <w:szCs w:val="18"/>
              </w:rPr>
              <w:t>12</w:t>
            </w:r>
          </w:p>
          <w:p w14:paraId="004AB39B" w14:textId="77777777" w:rsidR="00AF6D40" w:rsidRPr="00AF6D40" w:rsidRDefault="00AF6D40" w:rsidP="00690344">
            <w:pPr>
              <w:tabs>
                <w:tab w:val="left" w:pos="180"/>
              </w:tabs>
              <w:rPr>
                <w:rFonts w:ascii="Segoe UI" w:hAnsi="Segoe UI" w:cs="Segoe UI"/>
                <w:i/>
                <w:iCs/>
                <w:sz w:val="18"/>
                <w:szCs w:val="18"/>
              </w:rPr>
            </w:pPr>
          </w:p>
          <w:p w14:paraId="3AB7CEBF" w14:textId="77777777" w:rsidR="00AF6D40" w:rsidRPr="00AF6D40" w:rsidRDefault="00AF6D40" w:rsidP="00690344">
            <w:pPr>
              <w:tabs>
                <w:tab w:val="left" w:pos="180"/>
              </w:tabs>
              <w:rPr>
                <w:rFonts w:ascii="Segoe UI" w:hAnsi="Segoe UI" w:cs="Segoe UI"/>
                <w:i/>
                <w:iCs/>
                <w:sz w:val="18"/>
                <w:szCs w:val="18"/>
              </w:rPr>
            </w:pPr>
          </w:p>
          <w:p w14:paraId="1D305C06" w14:textId="77777777" w:rsidR="00AF6D40" w:rsidRPr="00AF6D40" w:rsidRDefault="00AF6D40" w:rsidP="00690344">
            <w:pPr>
              <w:tabs>
                <w:tab w:val="left" w:pos="180"/>
              </w:tabs>
              <w:rPr>
                <w:rFonts w:ascii="Segoe UI" w:hAnsi="Segoe UI" w:cs="Segoe UI"/>
                <w:i/>
                <w:iCs/>
                <w:sz w:val="18"/>
                <w:szCs w:val="18"/>
              </w:rPr>
            </w:pPr>
          </w:p>
          <w:p w14:paraId="6AF9E3F3" w14:textId="03D67DBF" w:rsidR="00AF6D40" w:rsidRPr="006F2298" w:rsidRDefault="00AF6D40" w:rsidP="00690344">
            <w:pPr>
              <w:tabs>
                <w:tab w:val="left" w:pos="180"/>
              </w:tabs>
              <w:rPr>
                <w:rFonts w:ascii="Segoe UI" w:hAnsi="Segoe UI" w:cs="Segoe UI"/>
                <w:i/>
                <w:iCs/>
                <w:sz w:val="20"/>
                <w:szCs w:val="20"/>
              </w:rPr>
            </w:pPr>
            <w:r w:rsidRPr="00AF6D40">
              <w:rPr>
                <w:rFonts w:ascii="Segoe UI" w:hAnsi="Segoe UI" w:cs="Segoe UI"/>
                <w:i/>
                <w:iCs/>
                <w:sz w:val="18"/>
                <w:szCs w:val="18"/>
              </w:rPr>
              <w:t>Criterion 4</w:t>
            </w:r>
          </w:p>
        </w:tc>
        <w:tc>
          <w:tcPr>
            <w:tcW w:w="7463" w:type="dxa"/>
            <w:tcBorders>
              <w:top w:val="single" w:sz="4" w:space="0" w:color="auto"/>
              <w:left w:val="single" w:sz="4" w:space="0" w:color="auto"/>
              <w:bottom w:val="nil"/>
              <w:right w:val="single" w:sz="4" w:space="0" w:color="auto"/>
            </w:tcBorders>
          </w:tcPr>
          <w:p w14:paraId="0FAACC34" w14:textId="169589E5" w:rsidR="00FC596A" w:rsidRPr="006F2298" w:rsidRDefault="00A41A9A" w:rsidP="00690344">
            <w:pPr>
              <w:tabs>
                <w:tab w:val="left" w:pos="180"/>
              </w:tabs>
              <w:spacing w:after="120"/>
              <w:rPr>
                <w:rFonts w:ascii="Segoe UI" w:hAnsi="Segoe UI" w:cs="Segoe UI"/>
                <w:sz w:val="20"/>
                <w:szCs w:val="20"/>
              </w:rPr>
            </w:pPr>
            <w:r w:rsidRPr="008A573E">
              <w:rPr>
                <w:rFonts w:ascii="Segoe UI" w:hAnsi="Segoe UI" w:cs="Segoe UI"/>
                <w:b/>
                <w:bCs/>
                <w:sz w:val="20"/>
                <w:szCs w:val="20"/>
              </w:rPr>
              <w:t>1</w:t>
            </w:r>
            <w:r w:rsidR="00450387" w:rsidRPr="008A573E">
              <w:rPr>
                <w:rFonts w:ascii="Segoe UI" w:hAnsi="Segoe UI" w:cs="Segoe UI"/>
                <w:b/>
                <w:bCs/>
                <w:sz w:val="20"/>
                <w:szCs w:val="20"/>
              </w:rPr>
              <w:t>2</w:t>
            </w:r>
            <w:r w:rsidRPr="008A573E">
              <w:rPr>
                <w:rFonts w:ascii="Segoe UI" w:hAnsi="Segoe UI" w:cs="Segoe UI"/>
                <w:b/>
                <w:bCs/>
                <w:sz w:val="20"/>
                <w:szCs w:val="20"/>
              </w:rPr>
              <w:t>.</w:t>
            </w:r>
            <w:r w:rsidRPr="006F2298">
              <w:rPr>
                <w:rFonts w:ascii="Segoe UI" w:hAnsi="Segoe UI" w:cs="Segoe UI"/>
                <w:sz w:val="20"/>
                <w:szCs w:val="20"/>
              </w:rPr>
              <w:t xml:space="preserve"> </w:t>
            </w:r>
            <w:r w:rsidR="00FC596A" w:rsidRPr="006F2298">
              <w:rPr>
                <w:rFonts w:ascii="Segoe UI" w:hAnsi="Segoe UI" w:cs="Segoe UI"/>
                <w:sz w:val="20"/>
                <w:szCs w:val="20"/>
              </w:rPr>
              <w:t>Select the eligible project type(s) below (refer to</w:t>
            </w:r>
            <w:r w:rsidR="00D85DAB" w:rsidRPr="006F2298">
              <w:rPr>
                <w:rFonts w:ascii="Segoe UI" w:hAnsi="Segoe UI" w:cs="Segoe UI"/>
                <w:sz w:val="20"/>
                <w:szCs w:val="20"/>
              </w:rPr>
              <w:t xml:space="preserve"> the Authority’s OBAG 3 Program policy</w:t>
            </w:r>
            <w:r w:rsidR="002D0191" w:rsidRPr="006F2298">
              <w:rPr>
                <w:rFonts w:ascii="Segoe UI" w:hAnsi="Segoe UI" w:cs="Segoe UI"/>
                <w:sz w:val="20"/>
                <w:szCs w:val="20"/>
              </w:rPr>
              <w:t xml:space="preserve"> (Attachment A)</w:t>
            </w:r>
            <w:r w:rsidR="002C73C6" w:rsidRPr="006F2298">
              <w:rPr>
                <w:rFonts w:ascii="Segoe UI" w:hAnsi="Segoe UI" w:cs="Segoe UI"/>
                <w:sz w:val="20"/>
                <w:szCs w:val="20"/>
              </w:rPr>
              <w:t xml:space="preserve">, </w:t>
            </w:r>
            <w:hyperlink r:id="rId67" w:history="1">
              <w:r w:rsidR="0054702D" w:rsidRPr="0060478C">
                <w:rPr>
                  <w:rStyle w:val="Hyperlink"/>
                  <w:rFonts w:cstheme="minorHAnsi"/>
                  <w:sz w:val="24"/>
                  <w:szCs w:val="24"/>
                </w:rPr>
                <w:t xml:space="preserve">MTC </w:t>
              </w:r>
              <w:r w:rsidR="004321FF">
                <w:rPr>
                  <w:rStyle w:val="Hyperlink"/>
                  <w:rFonts w:cstheme="minorHAnsi"/>
                  <w:sz w:val="24"/>
                  <w:szCs w:val="24"/>
                </w:rPr>
                <w:t xml:space="preserve">Complete Streets </w:t>
              </w:r>
              <w:r w:rsidR="0054702D" w:rsidRPr="0060478C">
                <w:rPr>
                  <w:rStyle w:val="Hyperlink"/>
                  <w:rFonts w:cstheme="minorHAnsi"/>
                  <w:sz w:val="24"/>
                  <w:szCs w:val="24"/>
                </w:rPr>
                <w:t>Policy Resolution 4493</w:t>
              </w:r>
            </w:hyperlink>
            <w:r w:rsidR="004321FF">
              <w:rPr>
                <w:rFonts w:ascii="Segoe UI" w:hAnsi="Segoe UI" w:cs="Segoe UI"/>
                <w:sz w:val="20"/>
                <w:szCs w:val="20"/>
              </w:rPr>
              <w:t xml:space="preserve">, </w:t>
            </w:r>
            <w:r w:rsidR="002D0191" w:rsidRPr="006F2298">
              <w:rPr>
                <w:rFonts w:ascii="Segoe UI" w:hAnsi="Segoe UI" w:cs="Segoe UI"/>
                <w:sz w:val="20"/>
                <w:szCs w:val="20"/>
              </w:rPr>
              <w:t>and</w:t>
            </w:r>
            <w:r w:rsidR="00FC596A" w:rsidRPr="006F2298">
              <w:rPr>
                <w:rFonts w:ascii="Segoe UI" w:hAnsi="Segoe UI" w:cs="Segoe UI"/>
                <w:sz w:val="20"/>
                <w:szCs w:val="20"/>
              </w:rPr>
              <w:t xml:space="preserve"> </w:t>
            </w:r>
            <w:hyperlink r:id="rId68" w:history="1">
              <w:r w:rsidR="00FC596A" w:rsidRPr="006F2298">
                <w:rPr>
                  <w:rStyle w:val="Hyperlink"/>
                  <w:rFonts w:ascii="Segoe UI" w:hAnsi="Segoe UI" w:cs="Segoe UI"/>
                  <w:sz w:val="20"/>
                  <w:szCs w:val="20"/>
                </w:rPr>
                <w:t>MTC Resolution No. 4505</w:t>
              </w:r>
            </w:hyperlink>
            <w:r w:rsidR="00FC596A" w:rsidRPr="006F2298">
              <w:rPr>
                <w:rFonts w:ascii="Segoe UI" w:hAnsi="Segoe UI" w:cs="Segoe UI"/>
                <w:sz w:val="20"/>
                <w:szCs w:val="20"/>
              </w:rPr>
              <w:t xml:space="preserve"> </w:t>
            </w:r>
            <w:r w:rsidR="009E314B" w:rsidRPr="006F2298">
              <w:rPr>
                <w:rFonts w:ascii="Segoe UI" w:hAnsi="Segoe UI" w:cs="Segoe UI"/>
                <w:sz w:val="20"/>
                <w:szCs w:val="20"/>
              </w:rPr>
              <w:t xml:space="preserve">(Revised dated March 23, 2022) </w:t>
            </w:r>
            <w:r w:rsidR="00FC596A" w:rsidRPr="006F2298">
              <w:rPr>
                <w:rFonts w:ascii="Segoe UI" w:hAnsi="Segoe UI" w:cs="Segoe UI"/>
                <w:sz w:val="20"/>
                <w:szCs w:val="20"/>
              </w:rPr>
              <w:t>for detailed eligibility guidelines):</w:t>
            </w:r>
          </w:p>
        </w:tc>
      </w:tr>
      <w:tr w:rsidR="00FC596A" w:rsidRPr="006F2298" w14:paraId="2087DDB2" w14:textId="21FDDDF8" w:rsidTr="00FC596A">
        <w:trPr>
          <w:trHeight w:val="6074"/>
        </w:trPr>
        <w:tc>
          <w:tcPr>
            <w:tcW w:w="1892" w:type="dxa"/>
            <w:vMerge/>
            <w:tcBorders>
              <w:top w:val="single" w:sz="4" w:space="0" w:color="auto"/>
              <w:right w:val="single" w:sz="4" w:space="0" w:color="auto"/>
            </w:tcBorders>
            <w:shd w:val="clear" w:color="auto" w:fill="A9BFAD"/>
          </w:tcPr>
          <w:p w14:paraId="0DEDA5D2" w14:textId="77777777" w:rsidR="00FC596A" w:rsidRPr="006F2298" w:rsidRDefault="00FC596A" w:rsidP="00690344">
            <w:pPr>
              <w:tabs>
                <w:tab w:val="left" w:pos="180"/>
              </w:tabs>
              <w:rPr>
                <w:rFonts w:ascii="Segoe UI" w:hAnsi="Segoe UI" w:cs="Segoe UI"/>
                <w:b/>
                <w:bCs/>
                <w:sz w:val="20"/>
                <w:szCs w:val="20"/>
              </w:rPr>
            </w:pPr>
          </w:p>
        </w:tc>
        <w:tc>
          <w:tcPr>
            <w:tcW w:w="7463" w:type="dxa"/>
            <w:tcBorders>
              <w:top w:val="single" w:sz="4" w:space="0" w:color="auto"/>
              <w:left w:val="single" w:sz="4" w:space="0" w:color="auto"/>
              <w:bottom w:val="single" w:sz="4" w:space="0" w:color="auto"/>
              <w:right w:val="single" w:sz="4" w:space="0" w:color="auto"/>
            </w:tcBorders>
          </w:tcPr>
          <w:p w14:paraId="70FF144C" w14:textId="7137FF2F" w:rsidR="00FC596A" w:rsidRPr="006F2298" w:rsidRDefault="00016C91" w:rsidP="00690344">
            <w:pPr>
              <w:tabs>
                <w:tab w:val="left" w:pos="180"/>
              </w:tabs>
              <w:rPr>
                <w:rFonts w:ascii="Segoe UI" w:hAnsi="Segoe UI" w:cs="Segoe UI"/>
                <w:b/>
                <w:bCs/>
                <w:i/>
                <w:iCs/>
                <w:sz w:val="20"/>
                <w:szCs w:val="20"/>
              </w:rPr>
            </w:pPr>
            <w:r>
              <w:rPr>
                <w:rFonts w:ascii="Segoe UI" w:hAnsi="Segoe UI" w:cs="Segoe UI"/>
                <w:b/>
                <w:bCs/>
                <w:i/>
                <w:iCs/>
                <w:color w:val="767171" w:themeColor="background2" w:themeShade="80"/>
                <w:sz w:val="20"/>
                <w:szCs w:val="20"/>
              </w:rPr>
              <w:t xml:space="preserve"> </w:t>
            </w:r>
            <w:r w:rsidR="00FA21F3">
              <w:rPr>
                <w:rFonts w:ascii="Segoe UI" w:hAnsi="Segoe UI" w:cs="Segoe UI"/>
                <w:b/>
                <w:bCs/>
                <w:i/>
                <w:iCs/>
                <w:color w:val="767171" w:themeColor="background2" w:themeShade="80"/>
                <w:sz w:val="20"/>
                <w:szCs w:val="20"/>
              </w:rPr>
              <w:t xml:space="preserve">   </w:t>
            </w:r>
            <w:r w:rsidR="00FC596A" w:rsidRPr="006F2298">
              <w:rPr>
                <w:rFonts w:ascii="Segoe UI" w:hAnsi="Segoe UI" w:cs="Segoe UI"/>
                <w:b/>
                <w:bCs/>
                <w:i/>
                <w:iCs/>
                <w:color w:val="767171" w:themeColor="background2" w:themeShade="80"/>
                <w:sz w:val="20"/>
                <w:szCs w:val="20"/>
              </w:rPr>
              <w:t>Growth Framework Implementation</w:t>
            </w:r>
          </w:p>
          <w:p w14:paraId="04BA8B7E" w14:textId="685C43CE" w:rsidR="00FC596A" w:rsidRPr="0036588B" w:rsidRDefault="000111C0" w:rsidP="00690344">
            <w:pPr>
              <w:tabs>
                <w:tab w:val="left" w:pos="180"/>
                <w:tab w:val="left" w:pos="1074"/>
              </w:tabs>
              <w:ind w:left="251" w:hanging="251"/>
              <w:rPr>
                <w:rFonts w:ascii="Segoe UI" w:hAnsi="Segoe UI" w:cs="Segoe UI"/>
                <w:sz w:val="18"/>
                <w:szCs w:val="18"/>
              </w:rPr>
            </w:pPr>
            <w:sdt>
              <w:sdtPr>
                <w:rPr>
                  <w:rFonts w:ascii="Segoe UI" w:hAnsi="Segoe UI" w:cs="Segoe UI"/>
                  <w:sz w:val="18"/>
                  <w:szCs w:val="18"/>
                </w:rPr>
                <w:tag w:val="gfi_pda"/>
                <w:id w:val="79100444"/>
                <w14:checkbox>
                  <w14:checked w14:val="0"/>
                  <w14:checkedState w14:val="2612" w14:font="MS Gothic"/>
                  <w14:uncheckedState w14:val="2610" w14:font="MS Gothic"/>
                </w14:checkbox>
              </w:sdtPr>
              <w:sdtEndPr/>
              <w:sdtContent>
                <w:r w:rsidR="00FC596A" w:rsidRPr="0036588B">
                  <w:rPr>
                    <w:rFonts w:ascii="Segoe UI Symbol" w:eastAsia="MS Gothic" w:hAnsi="Segoe UI Symbol" w:cs="Segoe UI Symbol"/>
                    <w:sz w:val="18"/>
                    <w:szCs w:val="18"/>
                  </w:rPr>
                  <w:t>☐</w:t>
                </w:r>
              </w:sdtContent>
            </w:sdt>
            <w:r w:rsidR="00FC596A" w:rsidRPr="0036588B">
              <w:rPr>
                <w:rFonts w:ascii="Segoe UI" w:hAnsi="Segoe UI" w:cs="Segoe UI"/>
                <w:sz w:val="18"/>
                <w:szCs w:val="18"/>
              </w:rPr>
              <w:t xml:space="preserve"> PDA Planning Grant</w:t>
            </w:r>
          </w:p>
          <w:p w14:paraId="4A816463" w14:textId="42A255B5" w:rsidR="00FC596A" w:rsidRPr="0036588B" w:rsidRDefault="000111C0" w:rsidP="0069289A">
            <w:pPr>
              <w:tabs>
                <w:tab w:val="left" w:pos="180"/>
                <w:tab w:val="left" w:pos="1074"/>
              </w:tabs>
              <w:ind w:left="251" w:hanging="251"/>
              <w:rPr>
                <w:rFonts w:ascii="Segoe UI" w:hAnsi="Segoe UI" w:cs="Segoe UI"/>
                <w:sz w:val="18"/>
                <w:szCs w:val="18"/>
              </w:rPr>
            </w:pPr>
            <w:sdt>
              <w:sdtPr>
                <w:rPr>
                  <w:rFonts w:ascii="Segoe UI" w:hAnsi="Segoe UI" w:cs="Segoe UI"/>
                  <w:sz w:val="18"/>
                  <w:szCs w:val="18"/>
                </w:rPr>
                <w:tag w:val="gfi_other"/>
                <w:id w:val="128060933"/>
                <w14:checkbox>
                  <w14:checked w14:val="0"/>
                  <w14:checkedState w14:val="2612" w14:font="MS Gothic"/>
                  <w14:uncheckedState w14:val="2610" w14:font="MS Gothic"/>
                </w14:checkbox>
              </w:sdtPr>
              <w:sdtEndPr/>
              <w:sdtContent>
                <w:r w:rsidR="00FC596A" w:rsidRPr="0036588B">
                  <w:rPr>
                    <w:rFonts w:ascii="Segoe UI Symbol" w:eastAsia="MS Gothic" w:hAnsi="Segoe UI Symbol" w:cs="Segoe UI Symbol"/>
                    <w:sz w:val="18"/>
                    <w:szCs w:val="18"/>
                  </w:rPr>
                  <w:t>☐</w:t>
                </w:r>
              </w:sdtContent>
            </w:sdt>
            <w:r w:rsidR="00FC596A" w:rsidRPr="0036588B">
              <w:rPr>
                <w:rFonts w:ascii="Segoe UI" w:hAnsi="Segoe UI" w:cs="Segoe UI"/>
                <w:sz w:val="18"/>
                <w:szCs w:val="18"/>
              </w:rPr>
              <w:t xml:space="preserve"> Local Planning Grant</w:t>
            </w:r>
            <w:r w:rsidR="005534C9">
              <w:rPr>
                <w:rFonts w:ascii="Segoe UI" w:hAnsi="Segoe UI" w:cs="Segoe UI"/>
                <w:sz w:val="18"/>
                <w:szCs w:val="18"/>
              </w:rPr>
              <w:t>:</w:t>
            </w:r>
            <w:r w:rsidR="00FC596A" w:rsidRPr="0036588B">
              <w:rPr>
                <w:rFonts w:ascii="Segoe UI" w:hAnsi="Segoe UI" w:cs="Segoe UI"/>
                <w:sz w:val="18"/>
                <w:szCs w:val="18"/>
              </w:rPr>
              <w:t xml:space="preserve"> </w:t>
            </w:r>
            <w:r w:rsidR="00FC596A" w:rsidRPr="0036588B">
              <w:rPr>
                <w:rFonts w:ascii="Segoe UI" w:hAnsi="Segoe UI" w:cs="Segoe UI"/>
                <w:i/>
                <w:iCs/>
                <w:sz w:val="18"/>
                <w:szCs w:val="18"/>
              </w:rPr>
              <w:t>Plan Bay Area 2050</w:t>
            </w:r>
            <w:r w:rsidR="00FC596A" w:rsidRPr="0036588B">
              <w:rPr>
                <w:rFonts w:ascii="Segoe UI" w:hAnsi="Segoe UI" w:cs="Segoe UI"/>
                <w:sz w:val="18"/>
                <w:szCs w:val="18"/>
              </w:rPr>
              <w:t xml:space="preserve"> </w:t>
            </w:r>
            <w:r w:rsidR="00DF7FCE" w:rsidRPr="0036588B">
              <w:rPr>
                <w:rFonts w:ascii="Segoe UI" w:hAnsi="Segoe UI" w:cs="Segoe UI"/>
                <w:sz w:val="18"/>
                <w:szCs w:val="18"/>
              </w:rPr>
              <w:t>Growth Geographies</w:t>
            </w:r>
            <w:r w:rsidR="001D3E33" w:rsidRPr="0036588B">
              <w:rPr>
                <w:rFonts w:ascii="Segoe UI" w:hAnsi="Segoe UI" w:cs="Segoe UI"/>
                <w:sz w:val="18"/>
                <w:szCs w:val="18"/>
              </w:rPr>
              <w:t xml:space="preserve"> </w:t>
            </w:r>
            <w:hyperlink r:id="rId69" w:history="1">
              <w:r w:rsidR="001D3E33" w:rsidRPr="0036588B">
                <w:rPr>
                  <w:rStyle w:val="Hyperlink"/>
                  <w:rFonts w:ascii="Segoe UI" w:hAnsi="Segoe UI" w:cs="Segoe UI"/>
                  <w:sz w:val="18"/>
                  <w:szCs w:val="18"/>
                </w:rPr>
                <w:t>here</w:t>
              </w:r>
            </w:hyperlink>
            <w:r w:rsidR="004A2934" w:rsidRPr="00AF48A7">
              <w:rPr>
                <w:rFonts w:ascii="Segoe UI" w:hAnsi="Segoe UI" w:cs="Segoe UI"/>
                <w:sz w:val="18"/>
                <w:szCs w:val="18"/>
              </w:rPr>
              <w:t>;</w:t>
            </w:r>
            <w:r w:rsidR="00AF48A7">
              <w:rPr>
                <w:rFonts w:ascii="Segoe UI" w:hAnsi="Segoe UI" w:cs="Segoe UI"/>
                <w:sz w:val="18"/>
                <w:szCs w:val="18"/>
              </w:rPr>
              <w:t xml:space="preserve"> </w:t>
            </w:r>
            <w:r w:rsidR="004A2934" w:rsidRPr="0036588B">
              <w:rPr>
                <w:rStyle w:val="Hyperlink"/>
                <w:rFonts w:ascii="Segoe UI" w:hAnsi="Segoe UI" w:cs="Segoe UI"/>
                <w:color w:val="auto"/>
                <w:sz w:val="18"/>
                <w:szCs w:val="18"/>
                <w:u w:val="none"/>
              </w:rPr>
              <w:t>open data</w:t>
            </w:r>
            <w:r w:rsidR="005534C9">
              <w:rPr>
                <w:rStyle w:val="Hyperlink"/>
                <w:rFonts w:ascii="Segoe UI" w:hAnsi="Segoe UI" w:cs="Segoe UI"/>
                <w:color w:val="auto"/>
                <w:sz w:val="18"/>
                <w:szCs w:val="18"/>
                <w:u w:val="none"/>
              </w:rPr>
              <w:t xml:space="preserve"> </w:t>
            </w:r>
            <w:hyperlink r:id="rId70" w:history="1">
              <w:r w:rsidR="00853CFC" w:rsidRPr="0036588B">
                <w:rPr>
                  <w:rStyle w:val="Hyperlink"/>
                  <w:rFonts w:ascii="Segoe UI" w:hAnsi="Segoe UI" w:cs="Segoe UI"/>
                  <w:sz w:val="18"/>
                  <w:szCs w:val="18"/>
                </w:rPr>
                <w:t>here</w:t>
              </w:r>
            </w:hyperlink>
          </w:p>
          <w:p w14:paraId="60F4FFE8" w14:textId="26D03D38" w:rsidR="00FC596A" w:rsidRPr="006F2298" w:rsidRDefault="00FA21F3" w:rsidP="00690344">
            <w:pPr>
              <w:tabs>
                <w:tab w:val="left" w:pos="180"/>
              </w:tabs>
              <w:ind w:left="251" w:hanging="251"/>
              <w:rPr>
                <w:rFonts w:ascii="Segoe UI" w:hAnsi="Segoe UI" w:cs="Segoe UI"/>
                <w:b/>
                <w:bCs/>
                <w:i/>
                <w:iCs/>
                <w:sz w:val="20"/>
                <w:szCs w:val="20"/>
              </w:rPr>
            </w:pPr>
            <w:r>
              <w:rPr>
                <w:rFonts w:ascii="Segoe UI" w:hAnsi="Segoe UI" w:cs="Segoe UI"/>
                <w:b/>
                <w:bCs/>
                <w:i/>
                <w:iCs/>
                <w:color w:val="767171" w:themeColor="background2" w:themeShade="80"/>
                <w:sz w:val="20"/>
                <w:szCs w:val="20"/>
              </w:rPr>
              <w:t xml:space="preserve">  </w:t>
            </w:r>
            <w:r w:rsidR="00016C91">
              <w:rPr>
                <w:rFonts w:ascii="Segoe UI" w:hAnsi="Segoe UI" w:cs="Segoe UI"/>
                <w:b/>
                <w:bCs/>
                <w:i/>
                <w:iCs/>
                <w:color w:val="767171" w:themeColor="background2" w:themeShade="80"/>
                <w:sz w:val="20"/>
                <w:szCs w:val="20"/>
              </w:rPr>
              <w:t xml:space="preserve"> </w:t>
            </w:r>
            <w:r>
              <w:rPr>
                <w:rFonts w:ascii="Segoe UI" w:hAnsi="Segoe UI" w:cs="Segoe UI"/>
                <w:b/>
                <w:bCs/>
                <w:i/>
                <w:iCs/>
                <w:color w:val="767171" w:themeColor="background2" w:themeShade="80"/>
                <w:sz w:val="20"/>
                <w:szCs w:val="20"/>
              </w:rPr>
              <w:t xml:space="preserve"> </w:t>
            </w:r>
            <w:r w:rsidR="00FC596A" w:rsidRPr="006F2298">
              <w:rPr>
                <w:rFonts w:ascii="Segoe UI" w:hAnsi="Segoe UI" w:cs="Segoe UI"/>
                <w:b/>
                <w:bCs/>
                <w:i/>
                <w:iCs/>
                <w:color w:val="767171" w:themeColor="background2" w:themeShade="80"/>
                <w:sz w:val="20"/>
                <w:szCs w:val="20"/>
              </w:rPr>
              <w:t>Complete Streets</w:t>
            </w:r>
            <w:r w:rsidR="00747CE4" w:rsidRPr="006F2298">
              <w:rPr>
                <w:rFonts w:ascii="Segoe UI" w:hAnsi="Segoe UI" w:cs="Segoe UI"/>
                <w:b/>
                <w:bCs/>
                <w:i/>
                <w:iCs/>
                <w:color w:val="767171" w:themeColor="background2" w:themeShade="80"/>
                <w:sz w:val="20"/>
                <w:szCs w:val="20"/>
              </w:rPr>
              <w:t>, Sustainable Streets,</w:t>
            </w:r>
            <w:r w:rsidR="00FC596A" w:rsidRPr="006F2298">
              <w:rPr>
                <w:rFonts w:ascii="Segoe UI" w:hAnsi="Segoe UI" w:cs="Segoe UI"/>
                <w:b/>
                <w:bCs/>
                <w:i/>
                <w:iCs/>
                <w:color w:val="767171" w:themeColor="background2" w:themeShade="80"/>
                <w:sz w:val="20"/>
                <w:szCs w:val="20"/>
              </w:rPr>
              <w:t xml:space="preserve"> &amp; Community Choice</w:t>
            </w:r>
          </w:p>
          <w:p w14:paraId="4D408166" w14:textId="110EAF6D" w:rsidR="00C8400C" w:rsidRDefault="000111C0" w:rsidP="00C8400C">
            <w:pPr>
              <w:tabs>
                <w:tab w:val="left" w:pos="180"/>
                <w:tab w:val="left" w:pos="1074"/>
              </w:tabs>
              <w:ind w:left="251" w:hanging="251"/>
              <w:rPr>
                <w:rFonts w:ascii="Segoe UI" w:hAnsi="Segoe UI" w:cs="Segoe UI"/>
                <w:sz w:val="18"/>
                <w:szCs w:val="18"/>
              </w:rPr>
            </w:pPr>
            <w:sdt>
              <w:sdtPr>
                <w:rPr>
                  <w:rFonts w:ascii="Segoe UI" w:hAnsi="Segoe UI" w:cs="Segoe UI"/>
                  <w:sz w:val="18"/>
                  <w:szCs w:val="18"/>
                </w:rPr>
                <w:tag w:val="cscc_bpi"/>
                <w:id w:val="1007402179"/>
                <w14:checkbox>
                  <w14:checked w14:val="0"/>
                  <w14:checkedState w14:val="2612" w14:font="MS Gothic"/>
                  <w14:uncheckedState w14:val="2610" w14:font="MS Gothic"/>
                </w14:checkbox>
              </w:sdtPr>
              <w:sdtEndPr/>
              <w:sdtContent>
                <w:r w:rsidR="00FC596A" w:rsidRPr="00407703">
                  <w:rPr>
                    <w:rFonts w:ascii="Segoe UI Symbol" w:eastAsia="MS Gothic" w:hAnsi="Segoe UI Symbol" w:cs="Segoe UI Symbol"/>
                    <w:sz w:val="18"/>
                    <w:szCs w:val="18"/>
                  </w:rPr>
                  <w:t>☐</w:t>
                </w:r>
              </w:sdtContent>
            </w:sdt>
            <w:r w:rsidR="00FC596A" w:rsidRPr="00407703">
              <w:rPr>
                <w:rFonts w:ascii="Segoe UI" w:hAnsi="Segoe UI" w:cs="Segoe UI"/>
                <w:sz w:val="18"/>
                <w:szCs w:val="18"/>
              </w:rPr>
              <w:t xml:space="preserve"> </w:t>
            </w:r>
            <w:r w:rsidR="00C8400C" w:rsidRPr="00407703">
              <w:rPr>
                <w:rFonts w:ascii="Segoe UI" w:hAnsi="Segoe UI" w:cs="Segoe UI"/>
                <w:sz w:val="18"/>
                <w:szCs w:val="18"/>
              </w:rPr>
              <w:t xml:space="preserve">Quick-Build </w:t>
            </w:r>
            <w:r w:rsidR="00E877BA" w:rsidRPr="00407703">
              <w:rPr>
                <w:rFonts w:ascii="Segoe UI" w:hAnsi="Segoe UI" w:cs="Segoe UI"/>
                <w:sz w:val="18"/>
                <w:szCs w:val="18"/>
              </w:rPr>
              <w:t>(</w:t>
            </w:r>
            <w:r w:rsidR="00C8400C" w:rsidRPr="00407703">
              <w:rPr>
                <w:rFonts w:ascii="Segoe UI" w:hAnsi="Segoe UI" w:cs="Segoe UI"/>
                <w:sz w:val="18"/>
                <w:szCs w:val="18"/>
              </w:rPr>
              <w:t>materials</w:t>
            </w:r>
            <w:r w:rsidR="00E877BA" w:rsidRPr="00407703">
              <w:rPr>
                <w:rFonts w:ascii="Segoe UI" w:hAnsi="Segoe UI" w:cs="Segoe UI"/>
                <w:sz w:val="18"/>
                <w:szCs w:val="18"/>
              </w:rPr>
              <w:t xml:space="preserve"> or method)</w:t>
            </w:r>
          </w:p>
          <w:p w14:paraId="7B2E3921" w14:textId="77777777" w:rsidR="00B177DC" w:rsidRPr="002C19AC" w:rsidRDefault="000111C0" w:rsidP="00B177DC">
            <w:pPr>
              <w:tabs>
                <w:tab w:val="left" w:pos="180"/>
                <w:tab w:val="left" w:pos="1074"/>
              </w:tabs>
              <w:ind w:left="251" w:hanging="251"/>
              <w:rPr>
                <w:rFonts w:ascii="Segoe UI" w:hAnsi="Segoe UI" w:cs="Segoe UI"/>
                <w:sz w:val="18"/>
                <w:szCs w:val="18"/>
              </w:rPr>
            </w:pPr>
            <w:sdt>
              <w:sdtPr>
                <w:rPr>
                  <w:rFonts w:ascii="Segoe UI" w:hAnsi="Segoe UI" w:cs="Segoe UI"/>
                  <w:sz w:val="18"/>
                  <w:szCs w:val="18"/>
                </w:rPr>
                <w:tag w:val="cscc_bpi"/>
                <w:id w:val="-1311246335"/>
                <w14:checkbox>
                  <w14:checked w14:val="0"/>
                  <w14:checkedState w14:val="2612" w14:font="MS Gothic"/>
                  <w14:uncheckedState w14:val="2610" w14:font="MS Gothic"/>
                </w14:checkbox>
              </w:sdtPr>
              <w:sdtEndPr/>
              <w:sdtContent>
                <w:r w:rsidR="00B177DC" w:rsidRPr="00407703">
                  <w:rPr>
                    <w:rFonts w:ascii="Segoe UI Symbol" w:eastAsia="MS Gothic" w:hAnsi="Segoe UI Symbol" w:cs="Segoe UI Symbol"/>
                    <w:sz w:val="18"/>
                    <w:szCs w:val="18"/>
                  </w:rPr>
                  <w:t>☐</w:t>
                </w:r>
              </w:sdtContent>
            </w:sdt>
            <w:r w:rsidR="00B177DC" w:rsidRPr="00407703">
              <w:rPr>
                <w:rFonts w:ascii="Segoe UI" w:hAnsi="Segoe UI" w:cs="Segoe UI"/>
                <w:sz w:val="18"/>
                <w:szCs w:val="18"/>
              </w:rPr>
              <w:t xml:space="preserve"> </w:t>
            </w:r>
            <w:r w:rsidR="00B177DC">
              <w:rPr>
                <w:rFonts w:ascii="Segoe UI" w:hAnsi="Segoe UI" w:cs="Segoe UI"/>
                <w:sz w:val="18"/>
                <w:szCs w:val="18"/>
              </w:rPr>
              <w:t xml:space="preserve">net new </w:t>
            </w:r>
            <w:r w:rsidR="00B177DC" w:rsidRPr="002C19AC">
              <w:rPr>
                <w:rFonts w:ascii="Segoe UI" w:hAnsi="Segoe UI" w:cs="Segoe UI"/>
                <w:sz w:val="18"/>
                <w:szCs w:val="18"/>
              </w:rPr>
              <w:t>Class I bicycling facility</w:t>
            </w:r>
          </w:p>
          <w:p w14:paraId="37529C2D" w14:textId="77777777" w:rsidR="00B177DC" w:rsidRPr="002C19AC" w:rsidRDefault="000111C0" w:rsidP="00B177DC">
            <w:pPr>
              <w:tabs>
                <w:tab w:val="left" w:pos="180"/>
                <w:tab w:val="left" w:pos="1074"/>
              </w:tabs>
              <w:ind w:left="251" w:hanging="251"/>
              <w:rPr>
                <w:rFonts w:ascii="Segoe UI" w:hAnsi="Segoe UI" w:cs="Segoe UI"/>
                <w:sz w:val="18"/>
                <w:szCs w:val="18"/>
              </w:rPr>
            </w:pPr>
            <w:sdt>
              <w:sdtPr>
                <w:rPr>
                  <w:rFonts w:ascii="Segoe UI" w:hAnsi="Segoe UI" w:cs="Segoe UI"/>
                  <w:sz w:val="18"/>
                  <w:szCs w:val="18"/>
                </w:rPr>
                <w:tag w:val="cscc_bpi"/>
                <w:id w:val="-740014337"/>
                <w14:checkbox>
                  <w14:checked w14:val="0"/>
                  <w14:checkedState w14:val="2612" w14:font="MS Gothic"/>
                  <w14:uncheckedState w14:val="2610" w14:font="MS Gothic"/>
                </w14:checkbox>
              </w:sdtPr>
              <w:sdtEndPr/>
              <w:sdtContent>
                <w:r w:rsidR="00B177DC" w:rsidRPr="002C19AC">
                  <w:rPr>
                    <w:rFonts w:ascii="Segoe UI Symbol" w:eastAsia="MS Gothic" w:hAnsi="Segoe UI Symbol" w:cs="Segoe UI Symbol"/>
                    <w:sz w:val="18"/>
                    <w:szCs w:val="18"/>
                  </w:rPr>
                  <w:t>☐</w:t>
                </w:r>
              </w:sdtContent>
            </w:sdt>
            <w:r w:rsidR="00B177DC" w:rsidRPr="002C19AC">
              <w:rPr>
                <w:rFonts w:ascii="Segoe UI" w:hAnsi="Segoe UI" w:cs="Segoe UI"/>
                <w:sz w:val="18"/>
                <w:szCs w:val="18"/>
              </w:rPr>
              <w:t xml:space="preserve"> net new Class IV bicycling facility</w:t>
            </w:r>
          </w:p>
          <w:p w14:paraId="320A4E3C" w14:textId="02B920A8" w:rsidR="00FC596A" w:rsidRPr="00407703" w:rsidRDefault="000111C0" w:rsidP="00690344">
            <w:pPr>
              <w:tabs>
                <w:tab w:val="left" w:pos="180"/>
                <w:tab w:val="left" w:pos="1074"/>
              </w:tabs>
              <w:ind w:left="251" w:hanging="251"/>
              <w:rPr>
                <w:rFonts w:ascii="Segoe UI" w:hAnsi="Segoe UI" w:cs="Segoe UI"/>
                <w:sz w:val="18"/>
                <w:szCs w:val="18"/>
              </w:rPr>
            </w:pPr>
            <w:sdt>
              <w:sdtPr>
                <w:rPr>
                  <w:rFonts w:ascii="Segoe UI" w:hAnsi="Segoe UI" w:cs="Segoe UI"/>
                  <w:sz w:val="18"/>
                  <w:szCs w:val="18"/>
                </w:rPr>
                <w:tag w:val="cscc_spe"/>
                <w:id w:val="1249388106"/>
                <w14:checkbox>
                  <w14:checked w14:val="0"/>
                  <w14:checkedState w14:val="2612" w14:font="MS Gothic"/>
                  <w14:uncheckedState w14:val="2610" w14:font="MS Gothic"/>
                </w14:checkbox>
              </w:sdtPr>
              <w:sdtEndPr/>
              <w:sdtContent>
                <w:r w:rsidR="00C8400C" w:rsidRPr="002C19AC">
                  <w:rPr>
                    <w:rFonts w:ascii="Segoe UI Symbol" w:eastAsia="MS Gothic" w:hAnsi="Segoe UI Symbol" w:cs="Segoe UI Symbol"/>
                    <w:sz w:val="18"/>
                    <w:szCs w:val="18"/>
                  </w:rPr>
                  <w:t>☐</w:t>
                </w:r>
              </w:sdtContent>
            </w:sdt>
            <w:r w:rsidR="00C8400C" w:rsidRPr="002C19AC">
              <w:rPr>
                <w:rFonts w:ascii="Segoe UI" w:hAnsi="Segoe UI" w:cs="Segoe UI"/>
                <w:sz w:val="18"/>
                <w:szCs w:val="18"/>
              </w:rPr>
              <w:t xml:space="preserve"> </w:t>
            </w:r>
            <w:r w:rsidR="00FC596A" w:rsidRPr="002C19AC">
              <w:rPr>
                <w:rFonts w:ascii="Segoe UI" w:hAnsi="Segoe UI" w:cs="Segoe UI"/>
                <w:sz w:val="18"/>
                <w:szCs w:val="18"/>
              </w:rPr>
              <w:t>Pedestrian Infrastructure</w:t>
            </w:r>
          </w:p>
          <w:p w14:paraId="4538F414" w14:textId="7681F7A5" w:rsidR="00FC596A" w:rsidRPr="00407703" w:rsidRDefault="000111C0" w:rsidP="00233999">
            <w:pPr>
              <w:tabs>
                <w:tab w:val="left" w:pos="180"/>
                <w:tab w:val="left" w:pos="1074"/>
              </w:tabs>
              <w:ind w:left="251" w:hanging="251"/>
              <w:rPr>
                <w:rFonts w:ascii="Segoe UI" w:hAnsi="Segoe UI" w:cs="Segoe UI"/>
                <w:sz w:val="18"/>
                <w:szCs w:val="18"/>
              </w:rPr>
            </w:pPr>
            <w:sdt>
              <w:sdtPr>
                <w:rPr>
                  <w:rFonts w:ascii="Segoe UI" w:hAnsi="Segoe UI" w:cs="Segoe UI"/>
                  <w:sz w:val="18"/>
                  <w:szCs w:val="18"/>
                </w:rPr>
                <w:tag w:val="cscc_bpp"/>
                <w:id w:val="-575198536"/>
                <w14:checkbox>
                  <w14:checked w14:val="0"/>
                  <w14:checkedState w14:val="2612" w14:font="MS Gothic"/>
                  <w14:uncheckedState w14:val="2610" w14:font="MS Gothic"/>
                </w14:checkbox>
              </w:sdtPr>
              <w:sdtEndPr/>
              <w:sdtContent>
                <w:r w:rsidR="00FC596A" w:rsidRPr="00407703">
                  <w:rPr>
                    <w:rFonts w:ascii="Segoe UI Symbol" w:eastAsia="MS Gothic" w:hAnsi="Segoe UI Symbol" w:cs="Segoe UI Symbol"/>
                    <w:sz w:val="18"/>
                    <w:szCs w:val="18"/>
                  </w:rPr>
                  <w:t>☐</w:t>
                </w:r>
              </w:sdtContent>
            </w:sdt>
            <w:r w:rsidR="00FC596A" w:rsidRPr="00407703">
              <w:rPr>
                <w:rFonts w:ascii="Segoe UI" w:hAnsi="Segoe UI" w:cs="Segoe UI"/>
                <w:sz w:val="18"/>
                <w:szCs w:val="18"/>
              </w:rPr>
              <w:t xml:space="preserve"> Safe Routes to School Non-Infrastructure </w:t>
            </w:r>
            <w:r w:rsidR="0083224A" w:rsidRPr="00407703">
              <w:rPr>
                <w:rFonts w:ascii="Segoe UI" w:hAnsi="Segoe UI" w:cs="Segoe UI"/>
                <w:sz w:val="18"/>
                <w:szCs w:val="18"/>
              </w:rPr>
              <w:t>(</w:t>
            </w:r>
            <w:r w:rsidR="00541AD7">
              <w:rPr>
                <w:rFonts w:ascii="Segoe UI" w:hAnsi="Segoe UI" w:cs="Segoe UI"/>
                <w:sz w:val="18"/>
                <w:szCs w:val="18"/>
              </w:rPr>
              <w:t>P</w:t>
            </w:r>
            <w:r w:rsidR="002B6180" w:rsidRPr="00407703">
              <w:rPr>
                <w:rFonts w:ascii="Segoe UI" w:hAnsi="Segoe UI" w:cs="Segoe UI"/>
                <w:sz w:val="18"/>
                <w:szCs w:val="18"/>
              </w:rPr>
              <w:t xml:space="preserve">rogrammatic </w:t>
            </w:r>
            <w:r w:rsidR="0083224A" w:rsidRPr="00407703">
              <w:rPr>
                <w:rFonts w:ascii="Segoe UI" w:hAnsi="Segoe UI" w:cs="Segoe UI"/>
                <w:sz w:val="18"/>
                <w:szCs w:val="18"/>
              </w:rPr>
              <w:t>SRTS-NI)</w:t>
            </w:r>
          </w:p>
          <w:p w14:paraId="34F88CB1" w14:textId="5A6983C0" w:rsidR="00FC596A" w:rsidRPr="00407703" w:rsidRDefault="000111C0" w:rsidP="00690344">
            <w:pPr>
              <w:tabs>
                <w:tab w:val="left" w:pos="180"/>
                <w:tab w:val="left" w:pos="1074"/>
              </w:tabs>
              <w:ind w:left="251" w:hanging="251"/>
              <w:rPr>
                <w:rFonts w:ascii="Segoe UI" w:hAnsi="Segoe UI" w:cs="Segoe UI"/>
                <w:sz w:val="18"/>
                <w:szCs w:val="18"/>
              </w:rPr>
            </w:pPr>
            <w:sdt>
              <w:sdtPr>
                <w:rPr>
                  <w:rFonts w:ascii="Segoe UI" w:hAnsi="Segoe UI" w:cs="Segoe UI"/>
                  <w:sz w:val="18"/>
                  <w:szCs w:val="18"/>
                </w:rPr>
                <w:tag w:val="cscc_srts"/>
                <w:id w:val="-1906753593"/>
                <w14:checkbox>
                  <w14:checked w14:val="0"/>
                  <w14:checkedState w14:val="2612" w14:font="MS Gothic"/>
                  <w14:uncheckedState w14:val="2610" w14:font="MS Gothic"/>
                </w14:checkbox>
              </w:sdtPr>
              <w:sdtEndPr/>
              <w:sdtContent>
                <w:r w:rsidR="00FC596A" w:rsidRPr="00407703">
                  <w:rPr>
                    <w:rFonts w:ascii="Segoe UI Symbol" w:eastAsia="MS Gothic" w:hAnsi="Segoe UI Symbol" w:cs="Segoe UI Symbol"/>
                    <w:sz w:val="18"/>
                    <w:szCs w:val="18"/>
                  </w:rPr>
                  <w:t>☐</w:t>
                </w:r>
              </w:sdtContent>
            </w:sdt>
            <w:r w:rsidR="00FC596A" w:rsidRPr="00407703">
              <w:rPr>
                <w:rFonts w:ascii="Segoe UI" w:hAnsi="Segoe UI" w:cs="Segoe UI"/>
                <w:sz w:val="18"/>
                <w:szCs w:val="18"/>
              </w:rPr>
              <w:t xml:space="preserve"> SRTS Infrastructure</w:t>
            </w:r>
            <w:r w:rsidR="00C94435" w:rsidRPr="00407703">
              <w:rPr>
                <w:rFonts w:ascii="Segoe UI" w:hAnsi="Segoe UI" w:cs="Segoe UI"/>
                <w:sz w:val="18"/>
                <w:szCs w:val="18"/>
              </w:rPr>
              <w:t xml:space="preserve"> or Walk Audit</w:t>
            </w:r>
            <w:r w:rsidR="00EC01F7" w:rsidRPr="00407703">
              <w:rPr>
                <w:rFonts w:ascii="Segoe UI" w:hAnsi="Segoe UI" w:cs="Segoe UI"/>
                <w:sz w:val="18"/>
                <w:szCs w:val="18"/>
              </w:rPr>
              <w:t xml:space="preserve"> </w:t>
            </w:r>
            <w:r w:rsidR="000F322C" w:rsidRPr="00407703">
              <w:rPr>
                <w:rFonts w:ascii="Segoe UI" w:hAnsi="Segoe UI" w:cs="Segoe UI"/>
                <w:sz w:val="18"/>
                <w:szCs w:val="18"/>
              </w:rPr>
              <w:t>(</w:t>
            </w:r>
            <w:r w:rsidR="00292921">
              <w:rPr>
                <w:rFonts w:ascii="Segoe UI" w:hAnsi="Segoe UI" w:cs="Segoe UI"/>
                <w:sz w:val="18"/>
                <w:szCs w:val="18"/>
              </w:rPr>
              <w:t>that will</w:t>
            </w:r>
            <w:r w:rsidR="00EC01F7" w:rsidRPr="00407703">
              <w:rPr>
                <w:rFonts w:ascii="Segoe UI" w:hAnsi="Segoe UI" w:cs="Segoe UI"/>
                <w:sz w:val="18"/>
                <w:szCs w:val="18"/>
              </w:rPr>
              <w:t xml:space="preserve"> result in Project List</w:t>
            </w:r>
            <w:r w:rsidR="000F322C" w:rsidRPr="00407703">
              <w:rPr>
                <w:rFonts w:ascii="Segoe UI" w:hAnsi="Segoe UI" w:cs="Segoe UI"/>
                <w:sz w:val="18"/>
                <w:szCs w:val="18"/>
              </w:rPr>
              <w:t>)</w:t>
            </w:r>
          </w:p>
          <w:p w14:paraId="58A6BF54" w14:textId="293006B6" w:rsidR="00FC596A" w:rsidRPr="00407703" w:rsidRDefault="000111C0" w:rsidP="006D3C57">
            <w:pPr>
              <w:tabs>
                <w:tab w:val="left" w:pos="180"/>
                <w:tab w:val="left" w:pos="1074"/>
              </w:tabs>
              <w:ind w:left="251" w:hanging="251"/>
              <w:rPr>
                <w:rFonts w:ascii="Segoe UI" w:hAnsi="Segoe UI" w:cs="Segoe UI"/>
                <w:sz w:val="18"/>
                <w:szCs w:val="18"/>
              </w:rPr>
            </w:pPr>
            <w:sdt>
              <w:sdtPr>
                <w:rPr>
                  <w:rFonts w:ascii="Segoe UI" w:hAnsi="Segoe UI" w:cs="Segoe UI"/>
                  <w:sz w:val="18"/>
                  <w:szCs w:val="18"/>
                </w:rPr>
                <w:tag w:val="cscc_sp"/>
                <w:id w:val="231749490"/>
                <w14:checkbox>
                  <w14:checked w14:val="0"/>
                  <w14:checkedState w14:val="2612" w14:font="MS Gothic"/>
                  <w14:uncheckedState w14:val="2610" w14:font="MS Gothic"/>
                </w14:checkbox>
              </w:sdtPr>
              <w:sdtEndPr/>
              <w:sdtContent>
                <w:r w:rsidR="00FC596A" w:rsidRPr="00407703">
                  <w:rPr>
                    <w:rFonts w:ascii="Segoe UI Symbol" w:eastAsia="MS Gothic" w:hAnsi="Segoe UI Symbol" w:cs="Segoe UI Symbol"/>
                    <w:sz w:val="18"/>
                    <w:szCs w:val="18"/>
                  </w:rPr>
                  <w:t>☐</w:t>
                </w:r>
              </w:sdtContent>
            </w:sdt>
            <w:r w:rsidR="00FC596A" w:rsidRPr="00407703">
              <w:rPr>
                <w:rFonts w:ascii="Segoe UI" w:hAnsi="Segoe UI" w:cs="Segoe UI"/>
                <w:sz w:val="18"/>
                <w:szCs w:val="18"/>
              </w:rPr>
              <w:t xml:space="preserve"> Safety project</w:t>
            </w:r>
          </w:p>
          <w:p w14:paraId="1006EF4E" w14:textId="77777777" w:rsidR="00FC596A" w:rsidRPr="00407703" w:rsidRDefault="000111C0" w:rsidP="00690344">
            <w:pPr>
              <w:tabs>
                <w:tab w:val="left" w:pos="180"/>
                <w:tab w:val="left" w:pos="1074"/>
              </w:tabs>
              <w:ind w:left="251" w:hanging="251"/>
              <w:rPr>
                <w:rFonts w:ascii="Segoe UI" w:hAnsi="Segoe UI" w:cs="Segoe UI"/>
                <w:sz w:val="18"/>
                <w:szCs w:val="18"/>
              </w:rPr>
            </w:pPr>
            <w:sdt>
              <w:sdtPr>
                <w:rPr>
                  <w:rFonts w:ascii="Segoe UI" w:hAnsi="Segoe UI" w:cs="Segoe UI"/>
                  <w:sz w:val="18"/>
                  <w:szCs w:val="18"/>
                </w:rPr>
                <w:tag w:val="cscc_cs"/>
                <w:id w:val="1946343556"/>
                <w14:checkbox>
                  <w14:checked w14:val="0"/>
                  <w14:checkedState w14:val="2612" w14:font="MS Gothic"/>
                  <w14:uncheckedState w14:val="2610" w14:font="MS Gothic"/>
                </w14:checkbox>
              </w:sdtPr>
              <w:sdtEndPr/>
              <w:sdtContent>
                <w:r w:rsidR="00FC596A" w:rsidRPr="00407703">
                  <w:rPr>
                    <w:rFonts w:ascii="Segoe UI Symbol" w:eastAsia="MS Gothic" w:hAnsi="Segoe UI Symbol" w:cs="Segoe UI Symbol"/>
                    <w:sz w:val="18"/>
                    <w:szCs w:val="18"/>
                  </w:rPr>
                  <w:t>☐</w:t>
                </w:r>
              </w:sdtContent>
            </w:sdt>
            <w:r w:rsidR="00FC596A" w:rsidRPr="00407703">
              <w:rPr>
                <w:rFonts w:ascii="Segoe UI" w:hAnsi="Segoe UI" w:cs="Segoe UI"/>
                <w:sz w:val="18"/>
                <w:szCs w:val="18"/>
              </w:rPr>
              <w:t xml:space="preserve"> Complete Streets improvements</w:t>
            </w:r>
          </w:p>
          <w:p w14:paraId="72E425C2" w14:textId="77777777" w:rsidR="001B64F9" w:rsidRPr="00407703" w:rsidRDefault="000111C0" w:rsidP="00690344">
            <w:pPr>
              <w:tabs>
                <w:tab w:val="left" w:pos="180"/>
                <w:tab w:val="left" w:pos="1074"/>
              </w:tabs>
              <w:ind w:left="251" w:hanging="251"/>
              <w:rPr>
                <w:rFonts w:ascii="Segoe UI" w:hAnsi="Segoe UI" w:cs="Segoe UI"/>
                <w:sz w:val="18"/>
                <w:szCs w:val="18"/>
              </w:rPr>
            </w:pPr>
            <w:sdt>
              <w:sdtPr>
                <w:rPr>
                  <w:rFonts w:ascii="Segoe UI" w:hAnsi="Segoe UI" w:cs="Segoe UI"/>
                  <w:sz w:val="18"/>
                  <w:szCs w:val="18"/>
                </w:rPr>
                <w:tag w:val="cscc_cs"/>
                <w:id w:val="1903256610"/>
                <w14:checkbox>
                  <w14:checked w14:val="0"/>
                  <w14:checkedState w14:val="2612" w14:font="MS Gothic"/>
                  <w14:uncheckedState w14:val="2610" w14:font="MS Gothic"/>
                </w14:checkbox>
              </w:sdtPr>
              <w:sdtEndPr/>
              <w:sdtContent>
                <w:r w:rsidR="006C7056" w:rsidRPr="00407703">
                  <w:rPr>
                    <w:rFonts w:ascii="Segoe UI Symbol" w:eastAsia="MS Gothic" w:hAnsi="Segoe UI Symbol" w:cs="Segoe UI Symbol"/>
                    <w:sz w:val="18"/>
                    <w:szCs w:val="18"/>
                  </w:rPr>
                  <w:t>☐</w:t>
                </w:r>
              </w:sdtContent>
            </w:sdt>
            <w:r w:rsidR="006C7056" w:rsidRPr="00407703">
              <w:rPr>
                <w:rFonts w:ascii="Segoe UI" w:hAnsi="Segoe UI" w:cs="Segoe UI"/>
                <w:sz w:val="18"/>
                <w:szCs w:val="18"/>
              </w:rPr>
              <w:t xml:space="preserve"> Sustainable Streets improvements (e.g., stormwater management</w:t>
            </w:r>
            <w:r w:rsidR="0057157D" w:rsidRPr="00407703">
              <w:rPr>
                <w:rFonts w:ascii="Segoe UI" w:hAnsi="Segoe UI" w:cs="Segoe UI"/>
                <w:sz w:val="18"/>
                <w:szCs w:val="18"/>
              </w:rPr>
              <w:t xml:space="preserve">, </w:t>
            </w:r>
            <w:r w:rsidR="006C7056" w:rsidRPr="00407703">
              <w:rPr>
                <w:rFonts w:ascii="Segoe UI" w:hAnsi="Segoe UI" w:cs="Segoe UI"/>
                <w:sz w:val="18"/>
                <w:szCs w:val="18"/>
              </w:rPr>
              <w:t>low-impact development</w:t>
            </w:r>
            <w:r w:rsidR="0088694E" w:rsidRPr="00407703">
              <w:rPr>
                <w:rFonts w:ascii="Segoe UI" w:hAnsi="Segoe UI" w:cs="Segoe UI"/>
                <w:sz w:val="18"/>
                <w:szCs w:val="18"/>
              </w:rPr>
              <w:t xml:space="preserve"> techniques</w:t>
            </w:r>
            <w:r w:rsidR="006C7056" w:rsidRPr="00407703">
              <w:rPr>
                <w:rFonts w:ascii="Segoe UI" w:hAnsi="Segoe UI" w:cs="Segoe UI"/>
                <w:sz w:val="18"/>
                <w:szCs w:val="18"/>
              </w:rPr>
              <w:t>)</w:t>
            </w:r>
          </w:p>
          <w:p w14:paraId="75174B7D" w14:textId="2906547E" w:rsidR="00FC596A" w:rsidRPr="00407703" w:rsidRDefault="000111C0" w:rsidP="00690344">
            <w:pPr>
              <w:tabs>
                <w:tab w:val="left" w:pos="180"/>
                <w:tab w:val="left" w:pos="1074"/>
              </w:tabs>
              <w:ind w:left="251" w:hanging="251"/>
              <w:rPr>
                <w:rFonts w:ascii="Segoe UI" w:hAnsi="Segoe UI" w:cs="Segoe UI"/>
                <w:sz w:val="18"/>
                <w:szCs w:val="18"/>
              </w:rPr>
            </w:pPr>
            <w:sdt>
              <w:sdtPr>
                <w:rPr>
                  <w:rFonts w:ascii="Segoe UI" w:hAnsi="Segoe UI" w:cs="Segoe UI"/>
                  <w:sz w:val="18"/>
                  <w:szCs w:val="18"/>
                </w:rPr>
                <w:tag w:val="cscc_ss"/>
                <w:id w:val="-1317713251"/>
                <w14:checkbox>
                  <w14:checked w14:val="0"/>
                  <w14:checkedState w14:val="2612" w14:font="MS Gothic"/>
                  <w14:uncheckedState w14:val="2610" w14:font="MS Gothic"/>
                </w14:checkbox>
              </w:sdtPr>
              <w:sdtEndPr/>
              <w:sdtContent>
                <w:r w:rsidR="00FC596A" w:rsidRPr="00407703">
                  <w:rPr>
                    <w:rFonts w:ascii="Segoe UI Symbol" w:eastAsia="MS Gothic" w:hAnsi="Segoe UI Symbol" w:cs="Segoe UI Symbol"/>
                    <w:sz w:val="18"/>
                    <w:szCs w:val="18"/>
                  </w:rPr>
                  <w:t>☐</w:t>
                </w:r>
              </w:sdtContent>
            </w:sdt>
            <w:r w:rsidR="00FC596A" w:rsidRPr="00407703">
              <w:rPr>
                <w:rFonts w:ascii="Segoe UI" w:hAnsi="Segoe UI" w:cs="Segoe UI"/>
                <w:sz w:val="18"/>
                <w:szCs w:val="18"/>
              </w:rPr>
              <w:t xml:space="preserve"> Streetscape improvements</w:t>
            </w:r>
          </w:p>
          <w:p w14:paraId="19B7F78B" w14:textId="31618312" w:rsidR="00FC596A" w:rsidRPr="00407703" w:rsidRDefault="000111C0" w:rsidP="00690344">
            <w:pPr>
              <w:tabs>
                <w:tab w:val="left" w:pos="180"/>
                <w:tab w:val="left" w:pos="1074"/>
              </w:tabs>
              <w:ind w:left="251" w:hanging="251"/>
              <w:rPr>
                <w:rFonts w:ascii="Segoe UI" w:hAnsi="Segoe UI" w:cs="Segoe UI"/>
                <w:sz w:val="18"/>
                <w:szCs w:val="18"/>
              </w:rPr>
            </w:pPr>
            <w:sdt>
              <w:sdtPr>
                <w:rPr>
                  <w:rFonts w:ascii="Segoe UI" w:hAnsi="Segoe UI" w:cs="Segoe UI"/>
                  <w:sz w:val="18"/>
                  <w:szCs w:val="18"/>
                </w:rPr>
                <w:tag w:val="cscc_lsr"/>
                <w:id w:val="-489563530"/>
                <w14:checkbox>
                  <w14:checked w14:val="0"/>
                  <w14:checkedState w14:val="2612" w14:font="MS Gothic"/>
                  <w14:uncheckedState w14:val="2610" w14:font="MS Gothic"/>
                </w14:checkbox>
              </w:sdtPr>
              <w:sdtEndPr/>
              <w:sdtContent>
                <w:r w:rsidR="00FC596A" w:rsidRPr="00407703">
                  <w:rPr>
                    <w:rFonts w:ascii="Segoe UI Symbol" w:eastAsia="MS Gothic" w:hAnsi="Segoe UI Symbol" w:cs="Segoe UI Symbol"/>
                    <w:sz w:val="18"/>
                    <w:szCs w:val="18"/>
                  </w:rPr>
                  <w:t>☐</w:t>
                </w:r>
              </w:sdtContent>
            </w:sdt>
            <w:r w:rsidR="00FC596A" w:rsidRPr="00407703">
              <w:rPr>
                <w:rFonts w:ascii="Segoe UI" w:hAnsi="Segoe UI" w:cs="Segoe UI"/>
                <w:sz w:val="18"/>
                <w:szCs w:val="18"/>
              </w:rPr>
              <w:t xml:space="preserve"> Local Streets and Roads </w:t>
            </w:r>
            <w:r w:rsidR="009434A9" w:rsidRPr="00407703">
              <w:rPr>
                <w:rFonts w:ascii="Segoe UI" w:hAnsi="Segoe UI" w:cs="Segoe UI"/>
                <w:sz w:val="18"/>
                <w:szCs w:val="18"/>
              </w:rPr>
              <w:t>Rehabilitation or Maintenance</w:t>
            </w:r>
            <w:r w:rsidR="00E33DB2" w:rsidRPr="00407703">
              <w:rPr>
                <w:rFonts w:ascii="Segoe UI" w:hAnsi="Segoe UI" w:cs="Segoe UI"/>
                <w:sz w:val="18"/>
                <w:szCs w:val="18"/>
              </w:rPr>
              <w:t xml:space="preserve"> (e.g., repaving)</w:t>
            </w:r>
          </w:p>
          <w:p w14:paraId="7EDEA7E2" w14:textId="606F2FF4" w:rsidR="00297D22" w:rsidRDefault="000111C0" w:rsidP="00690344">
            <w:pPr>
              <w:tabs>
                <w:tab w:val="left" w:pos="180"/>
                <w:tab w:val="left" w:pos="1074"/>
              </w:tabs>
              <w:ind w:left="251" w:hanging="251"/>
              <w:rPr>
                <w:rFonts w:ascii="Segoe UI" w:hAnsi="Segoe UI" w:cs="Segoe UI"/>
                <w:sz w:val="18"/>
                <w:szCs w:val="18"/>
              </w:rPr>
            </w:pPr>
            <w:sdt>
              <w:sdtPr>
                <w:rPr>
                  <w:rFonts w:ascii="Segoe UI" w:hAnsi="Segoe UI" w:cs="Segoe UI"/>
                  <w:sz w:val="18"/>
                  <w:szCs w:val="18"/>
                </w:rPr>
                <w:tag w:val="cscc_lsr"/>
                <w:id w:val="1394940595"/>
                <w14:checkbox>
                  <w14:checked w14:val="0"/>
                  <w14:checkedState w14:val="2612" w14:font="MS Gothic"/>
                  <w14:uncheckedState w14:val="2610" w14:font="MS Gothic"/>
                </w14:checkbox>
              </w:sdtPr>
              <w:sdtEndPr/>
              <w:sdtContent>
                <w:r w:rsidR="00912EC8" w:rsidRPr="00407703">
                  <w:rPr>
                    <w:rFonts w:ascii="Segoe UI Symbol" w:eastAsia="MS Gothic" w:hAnsi="Segoe UI Symbol" w:cs="Segoe UI Symbol"/>
                    <w:sz w:val="18"/>
                    <w:szCs w:val="18"/>
                  </w:rPr>
                  <w:t>☐</w:t>
                </w:r>
              </w:sdtContent>
            </w:sdt>
            <w:r w:rsidR="00912EC8" w:rsidRPr="00407703">
              <w:rPr>
                <w:rFonts w:ascii="Segoe UI" w:hAnsi="Segoe UI" w:cs="Segoe UI"/>
                <w:sz w:val="18"/>
                <w:szCs w:val="18"/>
              </w:rPr>
              <w:t xml:space="preserve"> </w:t>
            </w:r>
            <w:r w:rsidR="00297D22" w:rsidRPr="00407703">
              <w:rPr>
                <w:rFonts w:ascii="Segoe UI" w:hAnsi="Segoe UI" w:cs="Segoe UI"/>
                <w:sz w:val="18"/>
                <w:szCs w:val="18"/>
              </w:rPr>
              <w:t>Gap closure (e.g., bikeway or walkway)</w:t>
            </w:r>
          </w:p>
          <w:p w14:paraId="07A34E26" w14:textId="49EF0E00" w:rsidR="00BB1A58" w:rsidRDefault="000111C0" w:rsidP="00690344">
            <w:pPr>
              <w:tabs>
                <w:tab w:val="left" w:pos="180"/>
                <w:tab w:val="left" w:pos="1074"/>
              </w:tabs>
              <w:ind w:left="251" w:hanging="251"/>
              <w:rPr>
                <w:rFonts w:ascii="Segoe UI" w:hAnsi="Segoe UI" w:cs="Segoe UI"/>
                <w:sz w:val="18"/>
                <w:szCs w:val="18"/>
              </w:rPr>
            </w:pPr>
            <w:sdt>
              <w:sdtPr>
                <w:rPr>
                  <w:rFonts w:ascii="Segoe UI" w:hAnsi="Segoe UI" w:cs="Segoe UI"/>
                  <w:sz w:val="18"/>
                  <w:szCs w:val="18"/>
                </w:rPr>
                <w:tag w:val="cscc_lsr"/>
                <w:id w:val="906656296"/>
                <w14:checkbox>
                  <w14:checked w14:val="0"/>
                  <w14:checkedState w14:val="2612" w14:font="MS Gothic"/>
                  <w14:uncheckedState w14:val="2610" w14:font="MS Gothic"/>
                </w14:checkbox>
              </w:sdtPr>
              <w:sdtEndPr/>
              <w:sdtContent>
                <w:r w:rsidR="001013F4" w:rsidRPr="00407703">
                  <w:rPr>
                    <w:rFonts w:ascii="Segoe UI Symbol" w:eastAsia="MS Gothic" w:hAnsi="Segoe UI Symbol" w:cs="Segoe UI Symbol"/>
                    <w:sz w:val="18"/>
                    <w:szCs w:val="18"/>
                  </w:rPr>
                  <w:t>☐</w:t>
                </w:r>
              </w:sdtContent>
            </w:sdt>
            <w:r w:rsidR="001013F4">
              <w:rPr>
                <w:rFonts w:ascii="Segoe UI" w:hAnsi="Segoe UI" w:cs="Segoe UI"/>
                <w:sz w:val="18"/>
                <w:szCs w:val="18"/>
              </w:rPr>
              <w:t xml:space="preserve"> n</w:t>
            </w:r>
            <w:r w:rsidR="00BB1A58">
              <w:rPr>
                <w:rFonts w:ascii="Segoe UI" w:hAnsi="Segoe UI" w:cs="Segoe UI"/>
                <w:sz w:val="18"/>
                <w:szCs w:val="18"/>
              </w:rPr>
              <w:t xml:space="preserve">et new </w:t>
            </w:r>
            <w:r w:rsidR="001013F4">
              <w:rPr>
                <w:rFonts w:ascii="Segoe UI" w:hAnsi="Segoe UI" w:cs="Segoe UI"/>
                <w:sz w:val="18"/>
                <w:szCs w:val="18"/>
              </w:rPr>
              <w:t>C</w:t>
            </w:r>
            <w:r w:rsidR="00BB1A58">
              <w:rPr>
                <w:rFonts w:ascii="Segoe UI" w:hAnsi="Segoe UI" w:cs="Segoe UI"/>
                <w:sz w:val="18"/>
                <w:szCs w:val="18"/>
              </w:rPr>
              <w:t xml:space="preserve">urb </w:t>
            </w:r>
            <w:r w:rsidR="001013F4">
              <w:rPr>
                <w:rFonts w:ascii="Segoe UI" w:hAnsi="Segoe UI" w:cs="Segoe UI"/>
                <w:sz w:val="18"/>
                <w:szCs w:val="18"/>
              </w:rPr>
              <w:t>R</w:t>
            </w:r>
            <w:r w:rsidR="00BB1A58">
              <w:rPr>
                <w:rFonts w:ascii="Segoe UI" w:hAnsi="Segoe UI" w:cs="Segoe UI"/>
                <w:sz w:val="18"/>
                <w:szCs w:val="18"/>
              </w:rPr>
              <w:t>amp</w:t>
            </w:r>
          </w:p>
          <w:p w14:paraId="78C7DF1B" w14:textId="154F5FEC" w:rsidR="001013F4" w:rsidRPr="00407703" w:rsidRDefault="000111C0" w:rsidP="001013F4">
            <w:pPr>
              <w:tabs>
                <w:tab w:val="left" w:pos="180"/>
                <w:tab w:val="left" w:pos="1074"/>
              </w:tabs>
              <w:ind w:left="251" w:hanging="251"/>
              <w:rPr>
                <w:rFonts w:ascii="Segoe UI" w:hAnsi="Segoe UI" w:cs="Segoe UI"/>
                <w:sz w:val="18"/>
                <w:szCs w:val="18"/>
              </w:rPr>
            </w:pPr>
            <w:sdt>
              <w:sdtPr>
                <w:rPr>
                  <w:rFonts w:ascii="Segoe UI" w:hAnsi="Segoe UI" w:cs="Segoe UI"/>
                  <w:sz w:val="18"/>
                  <w:szCs w:val="18"/>
                </w:rPr>
                <w:tag w:val="cscc_lsr"/>
                <w:id w:val="-124399935"/>
                <w14:checkbox>
                  <w14:checked w14:val="0"/>
                  <w14:checkedState w14:val="2612" w14:font="MS Gothic"/>
                  <w14:uncheckedState w14:val="2610" w14:font="MS Gothic"/>
                </w14:checkbox>
              </w:sdtPr>
              <w:sdtEndPr/>
              <w:sdtContent>
                <w:r w:rsidR="001013F4" w:rsidRPr="00407703">
                  <w:rPr>
                    <w:rFonts w:ascii="Segoe UI Symbol" w:eastAsia="MS Gothic" w:hAnsi="Segoe UI Symbol" w:cs="Segoe UI Symbol"/>
                    <w:sz w:val="18"/>
                    <w:szCs w:val="18"/>
                  </w:rPr>
                  <w:t>☐</w:t>
                </w:r>
              </w:sdtContent>
            </w:sdt>
            <w:r w:rsidR="001013F4">
              <w:rPr>
                <w:rFonts w:ascii="Segoe UI" w:hAnsi="Segoe UI" w:cs="Segoe UI"/>
                <w:sz w:val="18"/>
                <w:szCs w:val="18"/>
              </w:rPr>
              <w:t xml:space="preserve"> net new Wayfinding </w:t>
            </w:r>
            <w:r w:rsidR="006920CC">
              <w:rPr>
                <w:rFonts w:ascii="Segoe UI" w:hAnsi="Segoe UI" w:cs="Segoe UI"/>
                <w:sz w:val="18"/>
                <w:szCs w:val="18"/>
              </w:rPr>
              <w:t>s</w:t>
            </w:r>
            <w:r w:rsidR="001013F4">
              <w:rPr>
                <w:rFonts w:ascii="Segoe UI" w:hAnsi="Segoe UI" w:cs="Segoe UI"/>
                <w:sz w:val="18"/>
                <w:szCs w:val="18"/>
              </w:rPr>
              <w:t>ign(s)</w:t>
            </w:r>
            <w:r w:rsidR="006920CC">
              <w:rPr>
                <w:rFonts w:ascii="Segoe UI" w:hAnsi="Segoe UI" w:cs="Segoe UI"/>
                <w:sz w:val="18"/>
                <w:szCs w:val="18"/>
              </w:rPr>
              <w:t xml:space="preserve"> or pavement marking(s), etc.</w:t>
            </w:r>
          </w:p>
          <w:p w14:paraId="41A05029" w14:textId="43BD7FB0" w:rsidR="00FC596A" w:rsidRPr="00407703" w:rsidRDefault="000111C0" w:rsidP="00690344">
            <w:pPr>
              <w:tabs>
                <w:tab w:val="left" w:pos="180"/>
                <w:tab w:val="left" w:pos="1074"/>
              </w:tabs>
              <w:ind w:left="251" w:hanging="251"/>
              <w:rPr>
                <w:rFonts w:ascii="Segoe UI" w:hAnsi="Segoe UI" w:cs="Segoe UI"/>
                <w:sz w:val="18"/>
                <w:szCs w:val="18"/>
              </w:rPr>
            </w:pPr>
            <w:sdt>
              <w:sdtPr>
                <w:rPr>
                  <w:rFonts w:ascii="Segoe UI" w:hAnsi="Segoe UI" w:cs="Segoe UI"/>
                  <w:sz w:val="18"/>
                  <w:szCs w:val="18"/>
                </w:rPr>
                <w:tag w:val="cscc_fas"/>
                <w:id w:val="1894616773"/>
                <w14:checkbox>
                  <w14:checked w14:val="0"/>
                  <w14:checkedState w14:val="2612" w14:font="MS Gothic"/>
                  <w14:uncheckedState w14:val="2610" w14:font="MS Gothic"/>
                </w14:checkbox>
              </w:sdtPr>
              <w:sdtEndPr/>
              <w:sdtContent>
                <w:r w:rsidR="00FC596A" w:rsidRPr="00407703">
                  <w:rPr>
                    <w:rFonts w:ascii="Segoe UI Symbol" w:eastAsia="MS Gothic" w:hAnsi="Segoe UI Symbol" w:cs="Segoe UI Symbol"/>
                    <w:sz w:val="18"/>
                    <w:szCs w:val="18"/>
                  </w:rPr>
                  <w:t>☐</w:t>
                </w:r>
              </w:sdtContent>
            </w:sdt>
            <w:r w:rsidR="00FC596A" w:rsidRPr="00407703">
              <w:rPr>
                <w:rFonts w:ascii="Segoe UI" w:hAnsi="Segoe UI" w:cs="Segoe UI"/>
                <w:sz w:val="18"/>
                <w:szCs w:val="18"/>
              </w:rPr>
              <w:t xml:space="preserve"> Rural Roadway Improvement</w:t>
            </w:r>
            <w:r w:rsidR="00407653" w:rsidRPr="00407703">
              <w:rPr>
                <w:rFonts w:ascii="Segoe UI" w:hAnsi="Segoe UI" w:cs="Segoe UI"/>
                <w:sz w:val="18"/>
                <w:szCs w:val="18"/>
              </w:rPr>
              <w:t xml:space="preserve"> (</w:t>
            </w:r>
            <w:r w:rsidR="00663D88" w:rsidRPr="00407703">
              <w:rPr>
                <w:rFonts w:ascii="Segoe UI" w:hAnsi="Segoe UI" w:cs="Segoe UI"/>
                <w:sz w:val="18"/>
                <w:szCs w:val="18"/>
              </w:rPr>
              <w:t xml:space="preserve">or </w:t>
            </w:r>
            <w:r w:rsidR="00407653" w:rsidRPr="00407703">
              <w:rPr>
                <w:rFonts w:ascii="Segoe UI" w:hAnsi="Segoe UI" w:cs="Segoe UI"/>
                <w:sz w:val="18"/>
                <w:szCs w:val="18"/>
              </w:rPr>
              <w:t>FAS</w:t>
            </w:r>
            <w:r w:rsidR="00CC4B2A" w:rsidRPr="00407703">
              <w:rPr>
                <w:rFonts w:ascii="Segoe UI" w:hAnsi="Segoe UI" w:cs="Segoe UI"/>
                <w:sz w:val="18"/>
                <w:szCs w:val="18"/>
              </w:rPr>
              <w:t>: Federal-Aid Secondary</w:t>
            </w:r>
            <w:r w:rsidR="00407653" w:rsidRPr="00407703">
              <w:rPr>
                <w:rFonts w:ascii="Segoe UI" w:hAnsi="Segoe UI" w:cs="Segoe UI"/>
                <w:sz w:val="18"/>
                <w:szCs w:val="18"/>
              </w:rPr>
              <w:t>)</w:t>
            </w:r>
          </w:p>
          <w:p w14:paraId="3E30055E" w14:textId="77777777" w:rsidR="00FC596A" w:rsidRPr="00407703" w:rsidRDefault="000111C0" w:rsidP="00690344">
            <w:pPr>
              <w:tabs>
                <w:tab w:val="left" w:pos="180"/>
                <w:tab w:val="left" w:pos="1074"/>
              </w:tabs>
              <w:ind w:left="251" w:hanging="251"/>
              <w:rPr>
                <w:rFonts w:ascii="Segoe UI" w:hAnsi="Segoe UI" w:cs="Segoe UI"/>
                <w:sz w:val="18"/>
                <w:szCs w:val="18"/>
              </w:rPr>
            </w:pPr>
            <w:sdt>
              <w:sdtPr>
                <w:rPr>
                  <w:rFonts w:ascii="Segoe UI" w:hAnsi="Segoe UI" w:cs="Segoe UI"/>
                  <w:sz w:val="18"/>
                  <w:szCs w:val="18"/>
                </w:rPr>
                <w:tag w:val="cscc_cbtpp"/>
                <w:id w:val="-896898681"/>
                <w14:checkbox>
                  <w14:checked w14:val="0"/>
                  <w14:checkedState w14:val="2612" w14:font="MS Gothic"/>
                  <w14:uncheckedState w14:val="2610" w14:font="MS Gothic"/>
                </w14:checkbox>
              </w:sdtPr>
              <w:sdtEndPr/>
              <w:sdtContent>
                <w:r w:rsidR="00FC596A" w:rsidRPr="00407703">
                  <w:rPr>
                    <w:rFonts w:ascii="Segoe UI Symbol" w:eastAsia="MS Gothic" w:hAnsi="Segoe UI Symbol" w:cs="Segoe UI Symbol"/>
                    <w:sz w:val="18"/>
                    <w:szCs w:val="18"/>
                  </w:rPr>
                  <w:t>☐</w:t>
                </w:r>
              </w:sdtContent>
            </w:sdt>
            <w:r w:rsidR="00FC596A" w:rsidRPr="00407703">
              <w:rPr>
                <w:rFonts w:ascii="Segoe UI" w:hAnsi="Segoe UI" w:cs="Segoe UI"/>
                <w:sz w:val="18"/>
                <w:szCs w:val="18"/>
              </w:rPr>
              <w:t xml:space="preserve"> Community-Based Transportation Plan (CBTP) or Participatory Budgeting (PB) Process in an </w:t>
            </w:r>
            <w:hyperlink r:id="rId71" w:history="1">
              <w:r w:rsidR="00FC596A" w:rsidRPr="00407703">
                <w:rPr>
                  <w:rStyle w:val="Hyperlink"/>
                  <w:rFonts w:ascii="Segoe UI" w:hAnsi="Segoe UI" w:cs="Segoe UI"/>
                  <w:sz w:val="18"/>
                  <w:szCs w:val="18"/>
                </w:rPr>
                <w:t>Equity Priority Community</w:t>
              </w:r>
            </w:hyperlink>
            <w:r w:rsidR="00FC596A" w:rsidRPr="00407703">
              <w:rPr>
                <w:rFonts w:ascii="Segoe UI" w:hAnsi="Segoe UI" w:cs="Segoe UI"/>
                <w:sz w:val="18"/>
                <w:szCs w:val="18"/>
              </w:rPr>
              <w:t xml:space="preserve"> (EPC)</w:t>
            </w:r>
          </w:p>
          <w:p w14:paraId="19E37FDD" w14:textId="0F710556" w:rsidR="0069289A" w:rsidRPr="00407703" w:rsidRDefault="000111C0" w:rsidP="009910F6">
            <w:pPr>
              <w:tabs>
                <w:tab w:val="left" w:pos="180"/>
                <w:tab w:val="left" w:pos="1074"/>
                <w:tab w:val="right" w:pos="3665"/>
              </w:tabs>
              <w:ind w:left="251" w:hanging="251"/>
              <w:rPr>
                <w:rFonts w:ascii="Segoe UI" w:hAnsi="Segoe UI" w:cs="Segoe UI"/>
                <w:sz w:val="18"/>
                <w:szCs w:val="18"/>
              </w:rPr>
            </w:pPr>
            <w:sdt>
              <w:sdtPr>
                <w:rPr>
                  <w:rFonts w:ascii="Segoe UI" w:hAnsi="Segoe UI" w:cs="Segoe UI"/>
                  <w:sz w:val="18"/>
                  <w:szCs w:val="18"/>
                </w:rPr>
                <w:tag w:val="cscc_cbtpi"/>
                <w:id w:val="1911877005"/>
                <w14:checkbox>
                  <w14:checked w14:val="0"/>
                  <w14:checkedState w14:val="2612" w14:font="MS Gothic"/>
                  <w14:uncheckedState w14:val="2610" w14:font="MS Gothic"/>
                </w14:checkbox>
              </w:sdtPr>
              <w:sdtEndPr/>
              <w:sdtContent>
                <w:r w:rsidR="00FC596A" w:rsidRPr="00407703">
                  <w:rPr>
                    <w:rFonts w:ascii="Segoe UI Symbol" w:eastAsia="MS Gothic" w:hAnsi="Segoe UI Symbol" w:cs="Segoe UI Symbol"/>
                    <w:sz w:val="18"/>
                    <w:szCs w:val="18"/>
                  </w:rPr>
                  <w:t>☐</w:t>
                </w:r>
              </w:sdtContent>
            </w:sdt>
            <w:r w:rsidR="00FC596A" w:rsidRPr="00407703">
              <w:rPr>
                <w:rFonts w:ascii="Segoe UI" w:hAnsi="Segoe UI" w:cs="Segoe UI"/>
                <w:sz w:val="18"/>
                <w:szCs w:val="18"/>
              </w:rPr>
              <w:t xml:space="preserve"> CBTP/PB Project Implementation</w:t>
            </w:r>
          </w:p>
          <w:p w14:paraId="1CDD9C47" w14:textId="07C3C0F8" w:rsidR="00C826FB" w:rsidRPr="006F2298" w:rsidRDefault="00FA21F3" w:rsidP="00C826FB">
            <w:pPr>
              <w:tabs>
                <w:tab w:val="left" w:pos="180"/>
              </w:tabs>
              <w:ind w:left="251" w:hanging="251"/>
              <w:rPr>
                <w:rFonts w:ascii="Segoe UI" w:hAnsi="Segoe UI" w:cs="Segoe UI"/>
                <w:b/>
                <w:bCs/>
                <w:i/>
                <w:iCs/>
                <w:sz w:val="20"/>
                <w:szCs w:val="20"/>
              </w:rPr>
            </w:pPr>
            <w:r>
              <w:rPr>
                <w:rFonts w:ascii="Segoe UI" w:hAnsi="Segoe UI" w:cs="Segoe UI"/>
                <w:b/>
                <w:bCs/>
                <w:i/>
                <w:iCs/>
                <w:color w:val="767171" w:themeColor="background2" w:themeShade="80"/>
                <w:sz w:val="20"/>
                <w:szCs w:val="20"/>
              </w:rPr>
              <w:t xml:space="preserve"> </w:t>
            </w:r>
            <w:r w:rsidR="00016C91">
              <w:rPr>
                <w:rFonts w:ascii="Segoe UI" w:hAnsi="Segoe UI" w:cs="Segoe UI"/>
                <w:b/>
                <w:bCs/>
                <w:i/>
                <w:iCs/>
                <w:color w:val="767171" w:themeColor="background2" w:themeShade="80"/>
                <w:sz w:val="20"/>
                <w:szCs w:val="20"/>
              </w:rPr>
              <w:t xml:space="preserve"> </w:t>
            </w:r>
            <w:r>
              <w:rPr>
                <w:rFonts w:ascii="Segoe UI" w:hAnsi="Segoe UI" w:cs="Segoe UI"/>
                <w:b/>
                <w:bCs/>
                <w:i/>
                <w:iCs/>
                <w:color w:val="767171" w:themeColor="background2" w:themeShade="80"/>
                <w:sz w:val="20"/>
                <w:szCs w:val="20"/>
              </w:rPr>
              <w:t xml:space="preserve">  </w:t>
            </w:r>
            <w:r w:rsidR="00C826FB" w:rsidRPr="006F2298">
              <w:rPr>
                <w:rFonts w:ascii="Segoe UI" w:hAnsi="Segoe UI" w:cs="Segoe UI"/>
                <w:b/>
                <w:bCs/>
                <w:i/>
                <w:iCs/>
                <w:color w:val="767171" w:themeColor="background2" w:themeShade="80"/>
                <w:sz w:val="20"/>
                <w:szCs w:val="20"/>
              </w:rPr>
              <w:t>Climate, Conservation, &amp; Resilience</w:t>
            </w:r>
          </w:p>
          <w:p w14:paraId="310BB6C6" w14:textId="4FD79511" w:rsidR="0026401C" w:rsidRPr="00407703" w:rsidRDefault="000111C0" w:rsidP="0026401C">
            <w:pPr>
              <w:tabs>
                <w:tab w:val="left" w:pos="180"/>
                <w:tab w:val="left" w:pos="1074"/>
              </w:tabs>
              <w:ind w:left="251" w:hanging="251"/>
              <w:rPr>
                <w:rFonts w:ascii="Segoe UI" w:hAnsi="Segoe UI" w:cs="Segoe UI"/>
                <w:sz w:val="18"/>
                <w:szCs w:val="18"/>
              </w:rPr>
            </w:pPr>
            <w:sdt>
              <w:sdtPr>
                <w:rPr>
                  <w:rFonts w:ascii="Segoe UI" w:hAnsi="Segoe UI" w:cs="Segoe UI"/>
                  <w:sz w:val="18"/>
                  <w:szCs w:val="18"/>
                </w:rPr>
                <w:tag w:val="cscc_srts"/>
                <w:id w:val="-2087904924"/>
                <w14:checkbox>
                  <w14:checked w14:val="0"/>
                  <w14:checkedState w14:val="2612" w14:font="MS Gothic"/>
                  <w14:uncheckedState w14:val="2610" w14:font="MS Gothic"/>
                </w14:checkbox>
              </w:sdtPr>
              <w:sdtEndPr/>
              <w:sdtContent>
                <w:r w:rsidR="0026401C" w:rsidRPr="00407703">
                  <w:rPr>
                    <w:rFonts w:ascii="Segoe UI Symbol" w:eastAsia="MS Gothic" w:hAnsi="Segoe UI Symbol" w:cs="Segoe UI Symbol"/>
                    <w:sz w:val="18"/>
                    <w:szCs w:val="18"/>
                  </w:rPr>
                  <w:t>☐</w:t>
                </w:r>
              </w:sdtContent>
            </w:sdt>
            <w:r w:rsidR="0026401C" w:rsidRPr="00407703">
              <w:rPr>
                <w:rFonts w:ascii="Segoe UI" w:hAnsi="Segoe UI" w:cs="Segoe UI"/>
                <w:sz w:val="18"/>
                <w:szCs w:val="18"/>
              </w:rPr>
              <w:t xml:space="preserve"> Transportation Demand Management (TDM) program</w:t>
            </w:r>
            <w:r w:rsidR="00A05F04">
              <w:rPr>
                <w:rFonts w:ascii="Segoe UI" w:hAnsi="Segoe UI" w:cs="Segoe UI"/>
                <w:sz w:val="18"/>
                <w:szCs w:val="18"/>
              </w:rPr>
              <w:t xml:space="preserve"> or Bicycle/Pedestrian program</w:t>
            </w:r>
          </w:p>
          <w:p w14:paraId="1C843FCC" w14:textId="1826CC67" w:rsidR="0026401C" w:rsidRPr="00407703" w:rsidRDefault="000111C0" w:rsidP="0026401C">
            <w:pPr>
              <w:tabs>
                <w:tab w:val="left" w:pos="180"/>
                <w:tab w:val="left" w:pos="1074"/>
              </w:tabs>
              <w:ind w:left="251" w:hanging="251"/>
              <w:rPr>
                <w:rFonts w:ascii="Segoe UI" w:hAnsi="Segoe UI" w:cs="Segoe UI"/>
                <w:sz w:val="18"/>
                <w:szCs w:val="18"/>
              </w:rPr>
            </w:pPr>
            <w:sdt>
              <w:sdtPr>
                <w:rPr>
                  <w:rFonts w:ascii="Segoe UI" w:hAnsi="Segoe UI" w:cs="Segoe UI"/>
                  <w:sz w:val="18"/>
                  <w:szCs w:val="18"/>
                </w:rPr>
                <w:tag w:val="cscc_srts"/>
                <w:id w:val="1940414640"/>
                <w14:checkbox>
                  <w14:checked w14:val="0"/>
                  <w14:checkedState w14:val="2612" w14:font="MS Gothic"/>
                  <w14:uncheckedState w14:val="2610" w14:font="MS Gothic"/>
                </w14:checkbox>
              </w:sdtPr>
              <w:sdtEndPr/>
              <w:sdtContent>
                <w:r w:rsidR="0026401C" w:rsidRPr="00407703">
                  <w:rPr>
                    <w:rFonts w:ascii="Segoe UI Symbol" w:eastAsia="MS Gothic" w:hAnsi="Segoe UI Symbol" w:cs="Segoe UI Symbol"/>
                    <w:sz w:val="18"/>
                    <w:szCs w:val="18"/>
                  </w:rPr>
                  <w:t>☐</w:t>
                </w:r>
              </w:sdtContent>
            </w:sdt>
            <w:r w:rsidR="0026401C" w:rsidRPr="00407703">
              <w:rPr>
                <w:rFonts w:ascii="Segoe UI" w:hAnsi="Segoe UI" w:cs="Segoe UI"/>
                <w:sz w:val="18"/>
                <w:szCs w:val="18"/>
              </w:rPr>
              <w:t xml:space="preserve"> Mobility Hub</w:t>
            </w:r>
          </w:p>
          <w:p w14:paraId="3F1E61F6" w14:textId="77777777" w:rsidR="00FC596A" w:rsidRPr="00407703" w:rsidRDefault="000111C0" w:rsidP="00690344">
            <w:pPr>
              <w:tabs>
                <w:tab w:val="left" w:pos="180"/>
                <w:tab w:val="left" w:pos="1074"/>
                <w:tab w:val="right" w:pos="3665"/>
              </w:tabs>
              <w:ind w:left="251" w:hanging="251"/>
              <w:rPr>
                <w:rFonts w:ascii="Segoe UI" w:hAnsi="Segoe UI" w:cs="Segoe UI"/>
                <w:sz w:val="18"/>
                <w:szCs w:val="18"/>
              </w:rPr>
            </w:pPr>
            <w:sdt>
              <w:sdtPr>
                <w:rPr>
                  <w:rFonts w:ascii="Segoe UI" w:hAnsi="Segoe UI" w:cs="Segoe UI"/>
                  <w:sz w:val="18"/>
                  <w:szCs w:val="18"/>
                </w:rPr>
                <w:tag w:val="cscc_srts"/>
                <w:id w:val="-1652741940"/>
                <w14:checkbox>
                  <w14:checked w14:val="0"/>
                  <w14:checkedState w14:val="2612" w14:font="MS Gothic"/>
                  <w14:uncheckedState w14:val="2610" w14:font="MS Gothic"/>
                </w14:checkbox>
              </w:sdtPr>
              <w:sdtEndPr/>
              <w:sdtContent>
                <w:r w:rsidR="0026401C" w:rsidRPr="00407703">
                  <w:rPr>
                    <w:rFonts w:ascii="Segoe UI Symbol" w:eastAsia="MS Gothic" w:hAnsi="Segoe UI Symbol" w:cs="Segoe UI Symbol"/>
                    <w:sz w:val="18"/>
                    <w:szCs w:val="18"/>
                  </w:rPr>
                  <w:t>☐</w:t>
                </w:r>
              </w:sdtContent>
            </w:sdt>
            <w:r w:rsidR="0026401C" w:rsidRPr="00407703">
              <w:rPr>
                <w:rFonts w:ascii="Segoe UI" w:hAnsi="Segoe UI" w:cs="Segoe UI"/>
                <w:sz w:val="18"/>
                <w:szCs w:val="18"/>
              </w:rPr>
              <w:t xml:space="preserve"> Parking or Curb Management</w:t>
            </w:r>
          </w:p>
          <w:p w14:paraId="6FD3E0FE" w14:textId="269CD8D9" w:rsidR="0026401C" w:rsidRPr="00407703" w:rsidRDefault="000111C0" w:rsidP="00690344">
            <w:pPr>
              <w:tabs>
                <w:tab w:val="left" w:pos="180"/>
                <w:tab w:val="left" w:pos="1074"/>
                <w:tab w:val="right" w:pos="3665"/>
              </w:tabs>
              <w:ind w:left="251" w:hanging="251"/>
              <w:rPr>
                <w:rFonts w:ascii="Segoe UI" w:hAnsi="Segoe UI" w:cs="Segoe UI"/>
                <w:sz w:val="18"/>
                <w:szCs w:val="18"/>
              </w:rPr>
            </w:pPr>
            <w:sdt>
              <w:sdtPr>
                <w:rPr>
                  <w:rFonts w:ascii="Segoe UI" w:hAnsi="Segoe UI" w:cs="Segoe UI"/>
                  <w:sz w:val="18"/>
                  <w:szCs w:val="18"/>
                </w:rPr>
                <w:tag w:val="cscc_srts"/>
                <w:id w:val="390163195"/>
                <w14:checkbox>
                  <w14:checked w14:val="0"/>
                  <w14:checkedState w14:val="2612" w14:font="MS Gothic"/>
                  <w14:uncheckedState w14:val="2610" w14:font="MS Gothic"/>
                </w14:checkbox>
              </w:sdtPr>
              <w:sdtEndPr/>
              <w:sdtContent>
                <w:r w:rsidR="008A781E" w:rsidRPr="00407703">
                  <w:rPr>
                    <w:rFonts w:ascii="Segoe UI Symbol" w:eastAsia="MS Gothic" w:hAnsi="Segoe UI Symbol" w:cs="Segoe UI Symbol"/>
                    <w:sz w:val="18"/>
                    <w:szCs w:val="18"/>
                  </w:rPr>
                  <w:t>☐</w:t>
                </w:r>
              </w:sdtContent>
            </w:sdt>
            <w:r w:rsidR="0026401C" w:rsidRPr="00407703">
              <w:rPr>
                <w:rFonts w:ascii="Segoe UI" w:hAnsi="Segoe UI" w:cs="Segoe UI"/>
                <w:sz w:val="18"/>
                <w:szCs w:val="18"/>
              </w:rPr>
              <w:t xml:space="preserve"> </w:t>
            </w:r>
            <w:r w:rsidR="00E51B89" w:rsidRPr="00407703">
              <w:rPr>
                <w:rFonts w:ascii="Segoe UI" w:hAnsi="Segoe UI" w:cs="Segoe UI"/>
                <w:sz w:val="18"/>
                <w:szCs w:val="18"/>
              </w:rPr>
              <w:t>Bike</w:t>
            </w:r>
            <w:r w:rsidR="00CB499A" w:rsidRPr="00407703">
              <w:rPr>
                <w:rFonts w:ascii="Segoe UI" w:hAnsi="Segoe UI" w:cs="Segoe UI"/>
                <w:sz w:val="18"/>
                <w:szCs w:val="18"/>
              </w:rPr>
              <w:t xml:space="preserve"> Share</w:t>
            </w:r>
            <w:r w:rsidR="00E51B89" w:rsidRPr="00407703">
              <w:rPr>
                <w:rFonts w:ascii="Segoe UI" w:hAnsi="Segoe UI" w:cs="Segoe UI"/>
                <w:sz w:val="18"/>
                <w:szCs w:val="18"/>
              </w:rPr>
              <w:t xml:space="preserve"> capital improvement</w:t>
            </w:r>
          </w:p>
          <w:p w14:paraId="44B1CDB4" w14:textId="77777777" w:rsidR="00E51B89" w:rsidRPr="00407703" w:rsidRDefault="000111C0" w:rsidP="00690344">
            <w:pPr>
              <w:tabs>
                <w:tab w:val="left" w:pos="180"/>
                <w:tab w:val="left" w:pos="1074"/>
                <w:tab w:val="right" w:pos="3665"/>
              </w:tabs>
              <w:ind w:left="251" w:hanging="251"/>
              <w:rPr>
                <w:rFonts w:ascii="Segoe UI" w:hAnsi="Segoe UI" w:cs="Segoe UI"/>
                <w:sz w:val="18"/>
                <w:szCs w:val="18"/>
              </w:rPr>
            </w:pPr>
            <w:sdt>
              <w:sdtPr>
                <w:rPr>
                  <w:rFonts w:ascii="Segoe UI" w:hAnsi="Segoe UI" w:cs="Segoe UI"/>
                  <w:sz w:val="18"/>
                  <w:szCs w:val="18"/>
                </w:rPr>
                <w:tag w:val="cscc_srts"/>
                <w:id w:val="1557581531"/>
                <w14:checkbox>
                  <w14:checked w14:val="0"/>
                  <w14:checkedState w14:val="2612" w14:font="MS Gothic"/>
                  <w14:uncheckedState w14:val="2610" w14:font="MS Gothic"/>
                </w14:checkbox>
              </w:sdtPr>
              <w:sdtEndPr/>
              <w:sdtContent>
                <w:r w:rsidR="00E51B89" w:rsidRPr="00407703">
                  <w:rPr>
                    <w:rFonts w:ascii="Segoe UI Symbol" w:eastAsia="MS Gothic" w:hAnsi="Segoe UI Symbol" w:cs="Segoe UI Symbol"/>
                    <w:sz w:val="18"/>
                    <w:szCs w:val="18"/>
                  </w:rPr>
                  <w:t>☐</w:t>
                </w:r>
              </w:sdtContent>
            </w:sdt>
            <w:r w:rsidR="00E51B89" w:rsidRPr="00407703">
              <w:rPr>
                <w:rFonts w:ascii="Segoe UI" w:hAnsi="Segoe UI" w:cs="Segoe UI"/>
                <w:sz w:val="18"/>
                <w:szCs w:val="18"/>
              </w:rPr>
              <w:t xml:space="preserve"> </w:t>
            </w:r>
            <w:r w:rsidR="00F23CA3" w:rsidRPr="00407703">
              <w:rPr>
                <w:rFonts w:ascii="Segoe UI" w:hAnsi="Segoe UI" w:cs="Segoe UI"/>
                <w:sz w:val="18"/>
                <w:szCs w:val="18"/>
              </w:rPr>
              <w:t>Improvements to a</w:t>
            </w:r>
            <w:r w:rsidR="00E51B89" w:rsidRPr="00407703">
              <w:rPr>
                <w:rFonts w:ascii="Segoe UI" w:hAnsi="Segoe UI" w:cs="Segoe UI"/>
                <w:sz w:val="18"/>
                <w:szCs w:val="18"/>
              </w:rPr>
              <w:t xml:space="preserve">ccess </w:t>
            </w:r>
            <w:r w:rsidR="00F23CA3" w:rsidRPr="00407703">
              <w:rPr>
                <w:rFonts w:ascii="Segoe UI" w:hAnsi="Segoe UI" w:cs="Segoe UI"/>
                <w:sz w:val="18"/>
                <w:szCs w:val="18"/>
              </w:rPr>
              <w:t>Open Space</w:t>
            </w:r>
            <w:r w:rsidR="000B3206" w:rsidRPr="00407703">
              <w:rPr>
                <w:rFonts w:ascii="Segoe UI" w:hAnsi="Segoe UI" w:cs="Segoe UI"/>
                <w:sz w:val="18"/>
                <w:szCs w:val="18"/>
              </w:rPr>
              <w:t xml:space="preserve">, Park(s), or </w:t>
            </w:r>
            <w:r w:rsidR="008E42F3" w:rsidRPr="00407703">
              <w:rPr>
                <w:rFonts w:ascii="Segoe UI" w:hAnsi="Segoe UI" w:cs="Segoe UI"/>
                <w:sz w:val="18"/>
                <w:szCs w:val="18"/>
              </w:rPr>
              <w:t xml:space="preserve">(Passive or Active) </w:t>
            </w:r>
            <w:r w:rsidR="000B3206" w:rsidRPr="00407703">
              <w:rPr>
                <w:rFonts w:ascii="Segoe UI" w:hAnsi="Segoe UI" w:cs="Segoe UI"/>
                <w:sz w:val="18"/>
                <w:szCs w:val="18"/>
              </w:rPr>
              <w:t>Recreation</w:t>
            </w:r>
          </w:p>
          <w:p w14:paraId="49B6F7F1" w14:textId="4A724E2B" w:rsidR="008A781E" w:rsidRPr="00407703" w:rsidRDefault="000111C0" w:rsidP="00677C05">
            <w:pPr>
              <w:tabs>
                <w:tab w:val="left" w:pos="180"/>
                <w:tab w:val="left" w:pos="1074"/>
                <w:tab w:val="right" w:pos="3665"/>
              </w:tabs>
              <w:ind w:left="251" w:hanging="251"/>
              <w:rPr>
                <w:rFonts w:ascii="Segoe UI" w:hAnsi="Segoe UI" w:cs="Segoe UI"/>
                <w:sz w:val="18"/>
                <w:szCs w:val="18"/>
              </w:rPr>
            </w:pPr>
            <w:sdt>
              <w:sdtPr>
                <w:rPr>
                  <w:rFonts w:ascii="Segoe UI" w:hAnsi="Segoe UI" w:cs="Segoe UI"/>
                  <w:sz w:val="18"/>
                  <w:szCs w:val="18"/>
                </w:rPr>
                <w:tag w:val="cscc_srts"/>
                <w:id w:val="-44761104"/>
                <w14:checkbox>
                  <w14:checked w14:val="0"/>
                  <w14:checkedState w14:val="2612" w14:font="MS Gothic"/>
                  <w14:uncheckedState w14:val="2610" w14:font="MS Gothic"/>
                </w14:checkbox>
              </w:sdtPr>
              <w:sdtEndPr/>
              <w:sdtContent>
                <w:r w:rsidR="00C826FB" w:rsidRPr="00407703">
                  <w:rPr>
                    <w:rFonts w:ascii="Segoe UI Symbol" w:eastAsia="MS Gothic" w:hAnsi="Segoe UI Symbol" w:cs="Segoe UI Symbol"/>
                    <w:sz w:val="18"/>
                    <w:szCs w:val="18"/>
                  </w:rPr>
                  <w:t>☐</w:t>
                </w:r>
              </w:sdtContent>
            </w:sdt>
            <w:r w:rsidR="00C826FB" w:rsidRPr="00407703">
              <w:rPr>
                <w:rFonts w:ascii="Segoe UI" w:hAnsi="Segoe UI" w:cs="Segoe UI"/>
                <w:sz w:val="18"/>
                <w:szCs w:val="18"/>
              </w:rPr>
              <w:t xml:space="preserve"> Regional Advance Mitigation Planning (RAMP</w:t>
            </w:r>
            <w:r w:rsidR="00677C05" w:rsidRPr="00407703">
              <w:rPr>
                <w:rFonts w:ascii="Segoe UI" w:hAnsi="Segoe UI" w:cs="Segoe UI"/>
                <w:sz w:val="18"/>
                <w:szCs w:val="18"/>
              </w:rPr>
              <w:t>)</w:t>
            </w:r>
          </w:p>
          <w:p w14:paraId="0B52AF79" w14:textId="335170AC" w:rsidR="008A781E" w:rsidRPr="00407703" w:rsidRDefault="00016C91" w:rsidP="008A781E">
            <w:pPr>
              <w:tabs>
                <w:tab w:val="left" w:pos="180"/>
              </w:tabs>
              <w:ind w:left="251" w:hanging="251"/>
              <w:rPr>
                <w:rFonts w:ascii="Segoe UI" w:hAnsi="Segoe UI" w:cs="Segoe UI"/>
                <w:b/>
                <w:bCs/>
                <w:i/>
                <w:iCs/>
                <w:sz w:val="18"/>
                <w:szCs w:val="18"/>
              </w:rPr>
            </w:pPr>
            <w:r>
              <w:rPr>
                <w:rFonts w:ascii="Segoe UI" w:hAnsi="Segoe UI" w:cs="Segoe UI"/>
                <w:b/>
                <w:bCs/>
                <w:i/>
                <w:iCs/>
                <w:color w:val="767171" w:themeColor="background2" w:themeShade="80"/>
                <w:sz w:val="18"/>
                <w:szCs w:val="18"/>
              </w:rPr>
              <w:t xml:space="preserve">    </w:t>
            </w:r>
            <w:r w:rsidR="008A781E" w:rsidRPr="00407703">
              <w:rPr>
                <w:rFonts w:ascii="Segoe UI" w:hAnsi="Segoe UI" w:cs="Segoe UI"/>
                <w:b/>
                <w:bCs/>
                <w:i/>
                <w:iCs/>
                <w:color w:val="767171" w:themeColor="background2" w:themeShade="80"/>
                <w:sz w:val="18"/>
                <w:szCs w:val="18"/>
              </w:rPr>
              <w:t>Multi-modal Systems Operations &amp; Performance</w:t>
            </w:r>
          </w:p>
          <w:p w14:paraId="3C37C813" w14:textId="77777777" w:rsidR="008A781E" w:rsidRPr="00407703" w:rsidRDefault="000111C0" w:rsidP="00690344">
            <w:pPr>
              <w:tabs>
                <w:tab w:val="left" w:pos="180"/>
                <w:tab w:val="left" w:pos="1074"/>
                <w:tab w:val="right" w:pos="3665"/>
              </w:tabs>
              <w:ind w:left="251" w:hanging="251"/>
              <w:rPr>
                <w:rFonts w:ascii="Segoe UI" w:hAnsi="Segoe UI" w:cs="Segoe UI"/>
                <w:sz w:val="18"/>
                <w:szCs w:val="18"/>
              </w:rPr>
            </w:pPr>
            <w:sdt>
              <w:sdtPr>
                <w:rPr>
                  <w:rFonts w:ascii="Segoe UI" w:hAnsi="Segoe UI" w:cs="Segoe UI"/>
                  <w:sz w:val="18"/>
                  <w:szCs w:val="18"/>
                </w:rPr>
                <w:tag w:val="cscc_srts"/>
                <w:id w:val="-730926691"/>
                <w14:checkbox>
                  <w14:checked w14:val="0"/>
                  <w14:checkedState w14:val="2612" w14:font="MS Gothic"/>
                  <w14:uncheckedState w14:val="2610" w14:font="MS Gothic"/>
                </w14:checkbox>
              </w:sdtPr>
              <w:sdtEndPr/>
              <w:sdtContent>
                <w:r w:rsidR="008A781E" w:rsidRPr="00407703">
                  <w:rPr>
                    <w:rFonts w:ascii="Segoe UI Symbol" w:eastAsia="MS Gothic" w:hAnsi="Segoe UI Symbol" w:cs="Segoe UI Symbol"/>
                    <w:sz w:val="18"/>
                    <w:szCs w:val="18"/>
                  </w:rPr>
                  <w:t>☐</w:t>
                </w:r>
              </w:sdtContent>
            </w:sdt>
            <w:r w:rsidR="008A781E" w:rsidRPr="00407703">
              <w:rPr>
                <w:rFonts w:ascii="Segoe UI" w:hAnsi="Segoe UI" w:cs="Segoe UI"/>
                <w:sz w:val="18"/>
                <w:szCs w:val="18"/>
              </w:rPr>
              <w:t xml:space="preserve"> Transit capital improvement</w:t>
            </w:r>
          </w:p>
          <w:p w14:paraId="5438C8E7" w14:textId="77777777" w:rsidR="008A781E" w:rsidRPr="00407703" w:rsidRDefault="000111C0" w:rsidP="00690344">
            <w:pPr>
              <w:tabs>
                <w:tab w:val="left" w:pos="180"/>
                <w:tab w:val="left" w:pos="1074"/>
                <w:tab w:val="right" w:pos="3665"/>
              </w:tabs>
              <w:ind w:left="251" w:hanging="251"/>
              <w:rPr>
                <w:rFonts w:ascii="Segoe UI" w:hAnsi="Segoe UI" w:cs="Segoe UI"/>
                <w:sz w:val="18"/>
                <w:szCs w:val="18"/>
              </w:rPr>
            </w:pPr>
            <w:sdt>
              <w:sdtPr>
                <w:rPr>
                  <w:rFonts w:ascii="Segoe UI" w:hAnsi="Segoe UI" w:cs="Segoe UI"/>
                  <w:sz w:val="18"/>
                  <w:szCs w:val="18"/>
                </w:rPr>
                <w:tag w:val="cscc_srts"/>
                <w:id w:val="-2046368886"/>
                <w14:checkbox>
                  <w14:checked w14:val="0"/>
                  <w14:checkedState w14:val="2612" w14:font="MS Gothic"/>
                  <w14:uncheckedState w14:val="2610" w14:font="MS Gothic"/>
                </w14:checkbox>
              </w:sdtPr>
              <w:sdtEndPr/>
              <w:sdtContent>
                <w:r w:rsidR="008A781E" w:rsidRPr="00407703">
                  <w:rPr>
                    <w:rFonts w:ascii="Segoe UI Symbol" w:eastAsia="MS Gothic" w:hAnsi="Segoe UI Symbol" w:cs="Segoe UI Symbol"/>
                    <w:sz w:val="18"/>
                    <w:szCs w:val="18"/>
                  </w:rPr>
                  <w:t>☐</w:t>
                </w:r>
              </w:sdtContent>
            </w:sdt>
            <w:r w:rsidR="008A781E" w:rsidRPr="00407703">
              <w:rPr>
                <w:rFonts w:ascii="Segoe UI" w:hAnsi="Segoe UI" w:cs="Segoe UI"/>
                <w:sz w:val="18"/>
                <w:szCs w:val="18"/>
              </w:rPr>
              <w:t xml:space="preserve"> Transit station improvement</w:t>
            </w:r>
          </w:p>
          <w:p w14:paraId="3C46B9F8" w14:textId="7146F228" w:rsidR="00713ADE" w:rsidRPr="00407703" w:rsidRDefault="000111C0" w:rsidP="00690344">
            <w:pPr>
              <w:tabs>
                <w:tab w:val="left" w:pos="180"/>
                <w:tab w:val="left" w:pos="1074"/>
                <w:tab w:val="right" w:pos="3665"/>
              </w:tabs>
              <w:ind w:left="251" w:hanging="251"/>
              <w:rPr>
                <w:rFonts w:ascii="Segoe UI" w:hAnsi="Segoe UI" w:cs="Segoe UI"/>
                <w:sz w:val="18"/>
                <w:szCs w:val="18"/>
              </w:rPr>
            </w:pPr>
            <w:sdt>
              <w:sdtPr>
                <w:rPr>
                  <w:rFonts w:ascii="Segoe UI" w:hAnsi="Segoe UI" w:cs="Segoe UI"/>
                  <w:sz w:val="18"/>
                  <w:szCs w:val="18"/>
                </w:rPr>
                <w:tag w:val="cscc_srts"/>
                <w:id w:val="1124045786"/>
                <w14:checkbox>
                  <w14:checked w14:val="0"/>
                  <w14:checkedState w14:val="2612" w14:font="MS Gothic"/>
                  <w14:uncheckedState w14:val="2610" w14:font="MS Gothic"/>
                </w14:checkbox>
              </w:sdtPr>
              <w:sdtEndPr/>
              <w:sdtContent>
                <w:r w:rsidR="00713ADE" w:rsidRPr="00407703">
                  <w:rPr>
                    <w:rFonts w:ascii="Segoe UI Symbol" w:eastAsia="MS Gothic" w:hAnsi="Segoe UI Symbol" w:cs="Segoe UI Symbol"/>
                    <w:sz w:val="18"/>
                    <w:szCs w:val="18"/>
                  </w:rPr>
                  <w:t>☐</w:t>
                </w:r>
              </w:sdtContent>
            </w:sdt>
            <w:r w:rsidR="00713ADE" w:rsidRPr="00407703">
              <w:rPr>
                <w:rFonts w:ascii="Segoe UI" w:hAnsi="Segoe UI" w:cs="Segoe UI"/>
                <w:sz w:val="18"/>
                <w:szCs w:val="18"/>
              </w:rPr>
              <w:t xml:space="preserve"> </w:t>
            </w:r>
            <w:hyperlink r:id="rId72" w:history="1">
              <w:r w:rsidR="007D7E70" w:rsidRPr="00407703">
                <w:rPr>
                  <w:rStyle w:val="Hyperlink"/>
                  <w:rFonts w:ascii="Segoe UI" w:hAnsi="Segoe UI" w:cs="Segoe UI"/>
                  <w:sz w:val="18"/>
                  <w:szCs w:val="18"/>
                </w:rPr>
                <w:t xml:space="preserve">Bay Area </w:t>
              </w:r>
              <w:r w:rsidR="00713ADE" w:rsidRPr="00407703">
                <w:rPr>
                  <w:rStyle w:val="Hyperlink"/>
                  <w:rFonts w:ascii="Segoe UI" w:hAnsi="Segoe UI" w:cs="Segoe UI"/>
                  <w:sz w:val="18"/>
                  <w:szCs w:val="18"/>
                </w:rPr>
                <w:t>Transit Transformation Action Plan</w:t>
              </w:r>
            </w:hyperlink>
            <w:r w:rsidR="00DC4C57" w:rsidRPr="00407703">
              <w:rPr>
                <w:rFonts w:ascii="Segoe UI" w:hAnsi="Segoe UI" w:cs="Segoe UI"/>
                <w:sz w:val="18"/>
                <w:szCs w:val="18"/>
              </w:rPr>
              <w:t xml:space="preserve"> implementation</w:t>
            </w:r>
          </w:p>
          <w:p w14:paraId="60D5D60A" w14:textId="61073391" w:rsidR="00511C6C" w:rsidRPr="00407703" w:rsidRDefault="000111C0" w:rsidP="00511C6C">
            <w:pPr>
              <w:tabs>
                <w:tab w:val="left" w:pos="180"/>
                <w:tab w:val="left" w:pos="1074"/>
                <w:tab w:val="right" w:pos="3665"/>
              </w:tabs>
              <w:ind w:left="251" w:hanging="251"/>
              <w:rPr>
                <w:rFonts w:ascii="Segoe UI" w:hAnsi="Segoe UI" w:cs="Segoe UI"/>
                <w:sz w:val="18"/>
                <w:szCs w:val="18"/>
              </w:rPr>
            </w:pPr>
            <w:sdt>
              <w:sdtPr>
                <w:rPr>
                  <w:rFonts w:ascii="Segoe UI" w:hAnsi="Segoe UI" w:cs="Segoe UI"/>
                  <w:sz w:val="18"/>
                  <w:szCs w:val="18"/>
                </w:rPr>
                <w:tag w:val="cscc_srts"/>
                <w:id w:val="-1376620679"/>
                <w14:checkbox>
                  <w14:checked w14:val="0"/>
                  <w14:checkedState w14:val="2612" w14:font="MS Gothic"/>
                  <w14:uncheckedState w14:val="2610" w14:font="MS Gothic"/>
                </w14:checkbox>
              </w:sdtPr>
              <w:sdtEndPr/>
              <w:sdtContent>
                <w:r w:rsidR="00D75A6A" w:rsidRPr="00407703">
                  <w:rPr>
                    <w:rFonts w:ascii="Segoe UI Symbol" w:eastAsia="MS Gothic" w:hAnsi="Segoe UI Symbol" w:cs="Segoe UI Symbol"/>
                    <w:sz w:val="18"/>
                    <w:szCs w:val="18"/>
                  </w:rPr>
                  <w:t>☐</w:t>
                </w:r>
              </w:sdtContent>
            </w:sdt>
            <w:r w:rsidR="00511C6C" w:rsidRPr="00407703">
              <w:rPr>
                <w:rFonts w:ascii="Segoe UI" w:hAnsi="Segoe UI" w:cs="Segoe UI"/>
                <w:sz w:val="18"/>
                <w:szCs w:val="18"/>
              </w:rPr>
              <w:t xml:space="preserve"> Active Operational Management</w:t>
            </w:r>
          </w:p>
          <w:p w14:paraId="7C4AA876" w14:textId="77777777" w:rsidR="00EE54A2" w:rsidRPr="00407703" w:rsidRDefault="000111C0" w:rsidP="00511C6C">
            <w:pPr>
              <w:tabs>
                <w:tab w:val="left" w:pos="180"/>
                <w:tab w:val="left" w:pos="1074"/>
                <w:tab w:val="right" w:pos="3665"/>
              </w:tabs>
              <w:ind w:left="251" w:hanging="251"/>
              <w:rPr>
                <w:rFonts w:ascii="Segoe UI" w:hAnsi="Segoe UI" w:cs="Segoe UI"/>
                <w:sz w:val="18"/>
                <w:szCs w:val="18"/>
              </w:rPr>
            </w:pPr>
            <w:sdt>
              <w:sdtPr>
                <w:rPr>
                  <w:rFonts w:ascii="Segoe UI" w:hAnsi="Segoe UI" w:cs="Segoe UI"/>
                  <w:sz w:val="18"/>
                  <w:szCs w:val="18"/>
                </w:rPr>
                <w:tag w:val="cscc_srts"/>
                <w:id w:val="-737319564"/>
                <w14:checkbox>
                  <w14:checked w14:val="0"/>
                  <w14:checkedState w14:val="2612" w14:font="MS Gothic"/>
                  <w14:uncheckedState w14:val="2610" w14:font="MS Gothic"/>
                </w14:checkbox>
              </w:sdtPr>
              <w:sdtEndPr/>
              <w:sdtContent>
                <w:r w:rsidR="00511C6C" w:rsidRPr="00407703">
                  <w:rPr>
                    <w:rFonts w:ascii="Segoe UI Symbol" w:eastAsia="MS Gothic" w:hAnsi="Segoe UI Symbol" w:cs="Segoe UI Symbol"/>
                    <w:sz w:val="18"/>
                    <w:szCs w:val="18"/>
                  </w:rPr>
                  <w:t>☐</w:t>
                </w:r>
              </w:sdtContent>
            </w:sdt>
            <w:r w:rsidR="00511C6C" w:rsidRPr="00407703">
              <w:rPr>
                <w:rFonts w:ascii="Segoe UI" w:hAnsi="Segoe UI" w:cs="Segoe UI"/>
                <w:sz w:val="18"/>
                <w:szCs w:val="18"/>
              </w:rPr>
              <w:t xml:space="preserve"> Mobility Management and Coordination</w:t>
            </w:r>
          </w:p>
          <w:p w14:paraId="534AC422" w14:textId="28E4D1E5" w:rsidR="000634D5" w:rsidRPr="006F2298" w:rsidRDefault="000111C0" w:rsidP="009910F6">
            <w:pPr>
              <w:tabs>
                <w:tab w:val="left" w:pos="180"/>
                <w:tab w:val="left" w:pos="1074"/>
              </w:tabs>
              <w:ind w:left="251" w:hanging="251"/>
              <w:rPr>
                <w:rFonts w:ascii="Segoe UI" w:hAnsi="Segoe UI" w:cs="Segoe UI"/>
                <w:sz w:val="20"/>
                <w:szCs w:val="20"/>
              </w:rPr>
            </w:pPr>
            <w:sdt>
              <w:sdtPr>
                <w:rPr>
                  <w:rFonts w:ascii="Segoe UI" w:hAnsi="Segoe UI" w:cs="Segoe UI"/>
                  <w:sz w:val="18"/>
                  <w:szCs w:val="18"/>
                </w:rPr>
                <w:tag w:val="cscc_srts"/>
                <w:id w:val="1647164186"/>
                <w14:checkbox>
                  <w14:checked w14:val="0"/>
                  <w14:checkedState w14:val="2612" w14:font="MS Gothic"/>
                  <w14:uncheckedState w14:val="2610" w14:font="MS Gothic"/>
                </w14:checkbox>
              </w:sdtPr>
              <w:sdtEndPr/>
              <w:sdtContent>
                <w:r w:rsidR="000634D5" w:rsidRPr="00407703">
                  <w:rPr>
                    <w:rFonts w:ascii="Segoe UI Symbol" w:eastAsia="MS Gothic" w:hAnsi="Segoe UI Symbol" w:cs="Segoe UI Symbol"/>
                    <w:sz w:val="18"/>
                    <w:szCs w:val="18"/>
                  </w:rPr>
                  <w:t>☐</w:t>
                </w:r>
              </w:sdtContent>
            </w:sdt>
            <w:r w:rsidR="000634D5" w:rsidRPr="00407703">
              <w:rPr>
                <w:rFonts w:ascii="Segoe UI" w:hAnsi="Segoe UI" w:cs="Segoe UI"/>
                <w:sz w:val="18"/>
                <w:szCs w:val="18"/>
              </w:rPr>
              <w:t xml:space="preserve"> </w:t>
            </w:r>
            <w:r w:rsidR="009910F6" w:rsidRPr="00407703">
              <w:rPr>
                <w:rFonts w:ascii="Segoe UI" w:hAnsi="Segoe UI" w:cs="Segoe UI"/>
                <w:sz w:val="18"/>
                <w:szCs w:val="18"/>
              </w:rPr>
              <w:t>Bundled project/application</w:t>
            </w:r>
            <w:r w:rsidR="00C05F94">
              <w:rPr>
                <w:rFonts w:ascii="Segoe UI" w:hAnsi="Segoe UI" w:cs="Segoe UI"/>
                <w:sz w:val="18"/>
                <w:szCs w:val="18"/>
              </w:rPr>
              <w:t xml:space="preserve"> (final scope in two or more jurisdictions)</w:t>
            </w:r>
          </w:p>
        </w:tc>
      </w:tr>
    </w:tbl>
    <w:p w14:paraId="1750AF10" w14:textId="77777777" w:rsidR="00D21EFA" w:rsidRPr="006F2298" w:rsidRDefault="00D21EFA" w:rsidP="00D21EFA">
      <w:pPr>
        <w:tabs>
          <w:tab w:val="left" w:pos="180"/>
        </w:tabs>
        <w:jc w:val="center"/>
        <w:rPr>
          <w:rFonts w:ascii="Segoe UI" w:hAnsi="Segoe UI" w:cs="Segoe UI"/>
          <w:color w:val="FFFFFF" w:themeColor="background1"/>
          <w:sz w:val="20"/>
          <w:szCs w:val="20"/>
        </w:rPr>
        <w:sectPr w:rsidR="00D21EFA" w:rsidRPr="006F2298" w:rsidSect="00185BBB">
          <w:pgSz w:w="12240" w:h="15840"/>
          <w:pgMar w:top="1008" w:right="1440" w:bottom="1008" w:left="1440" w:header="720" w:footer="720" w:gutter="0"/>
          <w:cols w:space="720"/>
          <w:docGrid w:linePitch="360"/>
        </w:sectPr>
      </w:pPr>
    </w:p>
    <w:tbl>
      <w:tblPr>
        <w:tblStyle w:val="TableGrid"/>
        <w:tblW w:w="9445" w:type="dxa"/>
        <w:tblLook w:val="04A0" w:firstRow="1" w:lastRow="0" w:firstColumn="1" w:lastColumn="0" w:noHBand="0" w:noVBand="1"/>
      </w:tblPr>
      <w:tblGrid>
        <w:gridCol w:w="2747"/>
        <w:gridCol w:w="6698"/>
      </w:tblGrid>
      <w:tr w:rsidR="00FC596A" w:rsidRPr="006F2298" w14:paraId="3F5E573D" w14:textId="2D3AB4BE" w:rsidTr="00FC596A">
        <w:tc>
          <w:tcPr>
            <w:tcW w:w="5000" w:type="pct"/>
            <w:gridSpan w:val="2"/>
            <w:tcBorders>
              <w:top w:val="single" w:sz="4" w:space="0" w:color="auto"/>
              <w:left w:val="single" w:sz="4" w:space="0" w:color="auto"/>
              <w:bottom w:val="single" w:sz="4" w:space="0" w:color="auto"/>
            </w:tcBorders>
            <w:shd w:val="clear" w:color="auto" w:fill="5D7462"/>
          </w:tcPr>
          <w:p w14:paraId="0D58B189" w14:textId="77777777" w:rsidR="00FC596A" w:rsidRPr="006F2298" w:rsidRDefault="00FC596A" w:rsidP="00690344">
            <w:pPr>
              <w:tabs>
                <w:tab w:val="left" w:pos="180"/>
              </w:tabs>
              <w:jc w:val="center"/>
              <w:rPr>
                <w:rFonts w:ascii="Segoe UI" w:hAnsi="Segoe UI" w:cs="Segoe UI"/>
                <w:b/>
                <w:bCs/>
                <w:color w:val="FFFFFF" w:themeColor="background1"/>
                <w:sz w:val="20"/>
                <w:szCs w:val="20"/>
              </w:rPr>
            </w:pPr>
            <w:r w:rsidRPr="006F2298">
              <w:rPr>
                <w:rFonts w:ascii="Segoe UI" w:hAnsi="Segoe UI" w:cs="Segoe UI"/>
                <w:color w:val="FFFFFF" w:themeColor="background1"/>
                <w:sz w:val="20"/>
                <w:szCs w:val="20"/>
              </w:rPr>
              <w:lastRenderedPageBreak/>
              <w:br w:type="page"/>
            </w:r>
            <w:r w:rsidRPr="006F2298">
              <w:rPr>
                <w:rFonts w:ascii="Segoe UI" w:hAnsi="Segoe UI" w:cs="Segoe UI"/>
                <w:b/>
                <w:bCs/>
                <w:color w:val="FFFFFF" w:themeColor="background1"/>
                <w:sz w:val="20"/>
                <w:szCs w:val="20"/>
              </w:rPr>
              <w:t>Policy Alignment</w:t>
            </w:r>
          </w:p>
        </w:tc>
      </w:tr>
      <w:tr w:rsidR="00FC596A" w:rsidRPr="006F2298" w14:paraId="504AD3E6" w14:textId="4AB18E23" w:rsidTr="00FC596A">
        <w:trPr>
          <w:trHeight w:val="332"/>
        </w:trPr>
        <w:tc>
          <w:tcPr>
            <w:tcW w:w="1454" w:type="pct"/>
            <w:vMerge w:val="restart"/>
            <w:tcBorders>
              <w:top w:val="single" w:sz="4" w:space="0" w:color="auto"/>
              <w:left w:val="single" w:sz="4" w:space="0" w:color="auto"/>
              <w:right w:val="single" w:sz="4" w:space="0" w:color="auto"/>
            </w:tcBorders>
            <w:shd w:val="clear" w:color="auto" w:fill="A9BFAD"/>
          </w:tcPr>
          <w:p w14:paraId="7414E6CC" w14:textId="77777777" w:rsidR="00FC596A" w:rsidRPr="006F2298" w:rsidRDefault="00FC596A" w:rsidP="00742DA9">
            <w:pPr>
              <w:tabs>
                <w:tab w:val="left" w:pos="180"/>
              </w:tabs>
              <w:rPr>
                <w:rFonts w:ascii="Segoe UI" w:hAnsi="Segoe UI" w:cs="Segoe UI"/>
                <w:color w:val="FFFFFF" w:themeColor="background1"/>
                <w:sz w:val="20"/>
                <w:szCs w:val="20"/>
                <w:u w:val="single"/>
              </w:rPr>
            </w:pPr>
            <w:bookmarkStart w:id="4" w:name="_Hlk98223767"/>
            <w:r w:rsidRPr="006F2298">
              <w:rPr>
                <w:rFonts w:ascii="Segoe UI" w:hAnsi="Segoe UI" w:cs="Segoe UI"/>
                <w:color w:val="FFFFFF" w:themeColor="background1"/>
                <w:sz w:val="20"/>
                <w:szCs w:val="20"/>
                <w:u w:val="single"/>
              </w:rPr>
              <w:t>Eligibility Screening Criteria</w:t>
            </w:r>
          </w:p>
          <w:p w14:paraId="2145A118" w14:textId="4645A7A3" w:rsidR="00FC596A" w:rsidRPr="006F2298" w:rsidRDefault="00FC596A" w:rsidP="00690344">
            <w:pPr>
              <w:tabs>
                <w:tab w:val="left" w:pos="180"/>
              </w:tabs>
              <w:rPr>
                <w:rFonts w:ascii="Segoe UI" w:hAnsi="Segoe UI" w:cs="Segoe UI"/>
                <w:b/>
                <w:bCs/>
                <w:sz w:val="20"/>
                <w:szCs w:val="20"/>
              </w:rPr>
            </w:pPr>
            <w:r w:rsidRPr="006F2298">
              <w:rPr>
                <w:rFonts w:ascii="Segoe UI" w:hAnsi="Segoe UI" w:cs="Segoe UI"/>
                <w:b/>
                <w:bCs/>
                <w:sz w:val="20"/>
                <w:szCs w:val="20"/>
              </w:rPr>
              <w:t>Federal Performance Goals</w:t>
            </w:r>
          </w:p>
          <w:p w14:paraId="2F21203C" w14:textId="76464F3D" w:rsidR="00FC596A" w:rsidRPr="008F1893" w:rsidRDefault="00FC596A" w:rsidP="00690344">
            <w:pPr>
              <w:tabs>
                <w:tab w:val="left" w:pos="180"/>
              </w:tabs>
              <w:rPr>
                <w:rFonts w:ascii="Segoe UI" w:hAnsi="Segoe UI" w:cs="Segoe UI"/>
                <w:i/>
                <w:iCs/>
                <w:sz w:val="18"/>
                <w:szCs w:val="18"/>
              </w:rPr>
            </w:pPr>
            <w:r w:rsidRPr="008F1893">
              <w:rPr>
                <w:rFonts w:ascii="Segoe UI" w:hAnsi="Segoe UI" w:cs="Segoe UI"/>
                <w:i/>
                <w:iCs/>
                <w:sz w:val="18"/>
                <w:szCs w:val="18"/>
              </w:rPr>
              <w:t xml:space="preserve">How </w:t>
            </w:r>
            <w:r w:rsidR="001E7812" w:rsidRPr="008F1893">
              <w:rPr>
                <w:rFonts w:ascii="Segoe UI" w:hAnsi="Segoe UI" w:cs="Segoe UI"/>
                <w:i/>
                <w:iCs/>
                <w:sz w:val="18"/>
                <w:szCs w:val="18"/>
              </w:rPr>
              <w:t>will</w:t>
            </w:r>
            <w:r w:rsidRPr="008F1893">
              <w:rPr>
                <w:rFonts w:ascii="Segoe UI" w:hAnsi="Segoe UI" w:cs="Segoe UI"/>
                <w:i/>
                <w:iCs/>
                <w:sz w:val="18"/>
                <w:szCs w:val="18"/>
              </w:rPr>
              <w:t xml:space="preserve"> the </w:t>
            </w:r>
            <w:r w:rsidR="001E7812" w:rsidRPr="008F1893">
              <w:rPr>
                <w:rFonts w:ascii="Segoe UI" w:hAnsi="Segoe UI" w:cs="Segoe UI"/>
                <w:i/>
                <w:iCs/>
                <w:sz w:val="18"/>
                <w:szCs w:val="18"/>
              </w:rPr>
              <w:t>final scope</w:t>
            </w:r>
            <w:r w:rsidRPr="008F1893">
              <w:rPr>
                <w:rFonts w:ascii="Segoe UI" w:hAnsi="Segoe UI" w:cs="Segoe UI"/>
                <w:i/>
                <w:iCs/>
                <w:sz w:val="18"/>
                <w:szCs w:val="18"/>
              </w:rPr>
              <w:t xml:space="preserve"> support federal performance measures?</w:t>
            </w:r>
          </w:p>
          <w:p w14:paraId="0A95CDDB" w14:textId="77777777" w:rsidR="006A762D" w:rsidRPr="006F2298" w:rsidRDefault="006A762D" w:rsidP="00690344">
            <w:pPr>
              <w:tabs>
                <w:tab w:val="left" w:pos="180"/>
              </w:tabs>
              <w:rPr>
                <w:rFonts w:ascii="Segoe UI" w:hAnsi="Segoe UI" w:cs="Segoe UI"/>
                <w:i/>
                <w:iCs/>
                <w:sz w:val="20"/>
                <w:szCs w:val="20"/>
              </w:rPr>
            </w:pPr>
          </w:p>
          <w:p w14:paraId="13973CD7" w14:textId="77777777" w:rsidR="006A762D" w:rsidRPr="006F2298" w:rsidRDefault="006A762D" w:rsidP="00690344">
            <w:pPr>
              <w:tabs>
                <w:tab w:val="left" w:pos="180"/>
              </w:tabs>
              <w:rPr>
                <w:rFonts w:ascii="Segoe UI" w:hAnsi="Segoe UI" w:cs="Segoe UI"/>
                <w:i/>
                <w:iCs/>
                <w:sz w:val="20"/>
                <w:szCs w:val="20"/>
              </w:rPr>
            </w:pPr>
          </w:p>
          <w:p w14:paraId="75EA180F" w14:textId="77777777" w:rsidR="006A762D" w:rsidRPr="006F2298" w:rsidRDefault="006A762D" w:rsidP="00690344">
            <w:pPr>
              <w:tabs>
                <w:tab w:val="left" w:pos="180"/>
              </w:tabs>
              <w:rPr>
                <w:rFonts w:ascii="Segoe UI" w:hAnsi="Segoe UI" w:cs="Segoe UI"/>
                <w:i/>
                <w:iCs/>
                <w:sz w:val="20"/>
                <w:szCs w:val="20"/>
              </w:rPr>
            </w:pPr>
          </w:p>
          <w:p w14:paraId="046BE963" w14:textId="77777777" w:rsidR="006A762D" w:rsidRPr="006F2298" w:rsidRDefault="006A762D" w:rsidP="00690344">
            <w:pPr>
              <w:tabs>
                <w:tab w:val="left" w:pos="180"/>
              </w:tabs>
              <w:rPr>
                <w:rFonts w:ascii="Segoe UI" w:hAnsi="Segoe UI" w:cs="Segoe UI"/>
                <w:i/>
                <w:iCs/>
                <w:sz w:val="20"/>
                <w:szCs w:val="20"/>
              </w:rPr>
            </w:pPr>
          </w:p>
          <w:p w14:paraId="0392A97B" w14:textId="77777777" w:rsidR="006A762D" w:rsidRPr="006F2298" w:rsidRDefault="006A762D" w:rsidP="00690344">
            <w:pPr>
              <w:tabs>
                <w:tab w:val="left" w:pos="180"/>
              </w:tabs>
              <w:rPr>
                <w:rFonts w:ascii="Segoe UI" w:hAnsi="Segoe UI" w:cs="Segoe UI"/>
                <w:i/>
                <w:iCs/>
                <w:sz w:val="20"/>
                <w:szCs w:val="20"/>
              </w:rPr>
            </w:pPr>
          </w:p>
          <w:p w14:paraId="3DD8FE68" w14:textId="77777777" w:rsidR="006A762D" w:rsidRPr="006F2298" w:rsidRDefault="006A762D" w:rsidP="00690344">
            <w:pPr>
              <w:tabs>
                <w:tab w:val="left" w:pos="180"/>
              </w:tabs>
              <w:rPr>
                <w:rFonts w:ascii="Segoe UI" w:hAnsi="Segoe UI" w:cs="Segoe UI"/>
                <w:i/>
                <w:iCs/>
                <w:sz w:val="20"/>
                <w:szCs w:val="20"/>
              </w:rPr>
            </w:pPr>
          </w:p>
          <w:p w14:paraId="71850A2E" w14:textId="31DACA83" w:rsidR="006A762D" w:rsidRPr="006F2298" w:rsidRDefault="008F1893" w:rsidP="00690344">
            <w:pPr>
              <w:tabs>
                <w:tab w:val="left" w:pos="180"/>
              </w:tabs>
              <w:rPr>
                <w:rFonts w:ascii="Segoe UI" w:hAnsi="Segoe UI" w:cs="Segoe UI"/>
                <w:i/>
                <w:iCs/>
                <w:sz w:val="20"/>
                <w:szCs w:val="20"/>
              </w:rPr>
            </w:pPr>
            <w:r>
              <w:rPr>
                <w:rFonts w:ascii="Segoe UI" w:hAnsi="Segoe UI" w:cs="Segoe UI"/>
                <w:i/>
                <w:iCs/>
                <w:sz w:val="20"/>
                <w:szCs w:val="20"/>
              </w:rPr>
              <w:t>Criterion 6</w:t>
            </w:r>
          </w:p>
          <w:p w14:paraId="4E904186" w14:textId="77777777" w:rsidR="006A762D" w:rsidRPr="006F2298" w:rsidRDefault="006A762D" w:rsidP="00690344">
            <w:pPr>
              <w:tabs>
                <w:tab w:val="left" w:pos="180"/>
              </w:tabs>
              <w:rPr>
                <w:rFonts w:ascii="Segoe UI" w:hAnsi="Segoe UI" w:cs="Segoe UI"/>
                <w:i/>
                <w:iCs/>
                <w:sz w:val="20"/>
                <w:szCs w:val="20"/>
              </w:rPr>
            </w:pPr>
          </w:p>
          <w:p w14:paraId="65AA26FC" w14:textId="77777777" w:rsidR="006A762D" w:rsidRPr="006F2298" w:rsidRDefault="006A762D" w:rsidP="00690344">
            <w:pPr>
              <w:tabs>
                <w:tab w:val="left" w:pos="180"/>
              </w:tabs>
              <w:rPr>
                <w:rFonts w:ascii="Segoe UI" w:hAnsi="Segoe UI" w:cs="Segoe UI"/>
                <w:i/>
                <w:iCs/>
                <w:sz w:val="20"/>
                <w:szCs w:val="20"/>
              </w:rPr>
            </w:pPr>
          </w:p>
          <w:p w14:paraId="65DBEFFA" w14:textId="77777777" w:rsidR="006A762D" w:rsidRPr="006F2298" w:rsidRDefault="006A762D" w:rsidP="00690344">
            <w:pPr>
              <w:tabs>
                <w:tab w:val="left" w:pos="180"/>
              </w:tabs>
              <w:rPr>
                <w:rFonts w:ascii="Segoe UI" w:hAnsi="Segoe UI" w:cs="Segoe UI"/>
                <w:i/>
                <w:iCs/>
                <w:sz w:val="20"/>
                <w:szCs w:val="20"/>
              </w:rPr>
            </w:pPr>
          </w:p>
          <w:p w14:paraId="2AF64D7F" w14:textId="65861399" w:rsidR="006A762D" w:rsidRPr="006F2298" w:rsidRDefault="006A762D" w:rsidP="00690344">
            <w:pPr>
              <w:tabs>
                <w:tab w:val="left" w:pos="180"/>
              </w:tabs>
              <w:rPr>
                <w:rFonts w:ascii="Segoe UI" w:hAnsi="Segoe UI" w:cs="Segoe UI"/>
                <w:i/>
                <w:iCs/>
                <w:sz w:val="20"/>
                <w:szCs w:val="20"/>
              </w:rPr>
            </w:pPr>
          </w:p>
          <w:p w14:paraId="62922392" w14:textId="13E14E99" w:rsidR="006A762D" w:rsidRPr="006F2298" w:rsidRDefault="006A762D" w:rsidP="00690344">
            <w:pPr>
              <w:tabs>
                <w:tab w:val="left" w:pos="180"/>
              </w:tabs>
              <w:rPr>
                <w:rFonts w:ascii="Segoe UI" w:hAnsi="Segoe UI" w:cs="Segoe UI"/>
                <w:i/>
                <w:iCs/>
                <w:sz w:val="20"/>
                <w:szCs w:val="20"/>
              </w:rPr>
            </w:pPr>
          </w:p>
          <w:p w14:paraId="4A6C1D7D" w14:textId="77777777" w:rsidR="006A762D" w:rsidRPr="006F2298" w:rsidRDefault="006A762D" w:rsidP="00690344">
            <w:pPr>
              <w:tabs>
                <w:tab w:val="left" w:pos="180"/>
              </w:tabs>
              <w:rPr>
                <w:rFonts w:ascii="Segoe UI" w:hAnsi="Segoe UI" w:cs="Segoe UI"/>
                <w:i/>
                <w:iCs/>
                <w:sz w:val="20"/>
                <w:szCs w:val="20"/>
              </w:rPr>
            </w:pPr>
          </w:p>
          <w:p w14:paraId="3D2E9958" w14:textId="75E14610" w:rsidR="006A762D" w:rsidRPr="006F2298" w:rsidRDefault="004F43FB" w:rsidP="00690344">
            <w:pPr>
              <w:tabs>
                <w:tab w:val="left" w:pos="180"/>
              </w:tabs>
              <w:rPr>
                <w:rFonts w:ascii="Segoe UI" w:hAnsi="Segoe UI" w:cs="Segoe UI"/>
                <w:i/>
                <w:iCs/>
                <w:sz w:val="20"/>
                <w:szCs w:val="20"/>
              </w:rPr>
            </w:pPr>
            <w:r>
              <w:rPr>
                <w:rFonts w:ascii="Segoe UI" w:hAnsi="Segoe UI" w:cs="Segoe UI"/>
                <w:i/>
                <w:iCs/>
                <w:sz w:val="20"/>
                <w:szCs w:val="20"/>
              </w:rPr>
              <w:t>Criterion 11</w:t>
            </w:r>
          </w:p>
          <w:p w14:paraId="2A2E35B1" w14:textId="77777777" w:rsidR="006A762D" w:rsidRPr="006F2298" w:rsidRDefault="006A762D" w:rsidP="00690344">
            <w:pPr>
              <w:tabs>
                <w:tab w:val="left" w:pos="180"/>
              </w:tabs>
              <w:rPr>
                <w:rFonts w:ascii="Segoe UI" w:hAnsi="Segoe UI" w:cs="Segoe UI"/>
                <w:i/>
                <w:iCs/>
                <w:sz w:val="20"/>
                <w:szCs w:val="20"/>
              </w:rPr>
            </w:pPr>
          </w:p>
          <w:p w14:paraId="05BC2A96" w14:textId="77777777" w:rsidR="006A762D" w:rsidRPr="006F2298" w:rsidRDefault="006A762D" w:rsidP="00690344">
            <w:pPr>
              <w:tabs>
                <w:tab w:val="left" w:pos="180"/>
              </w:tabs>
              <w:rPr>
                <w:rFonts w:ascii="Segoe UI" w:hAnsi="Segoe UI" w:cs="Segoe UI"/>
                <w:i/>
                <w:iCs/>
                <w:sz w:val="20"/>
                <w:szCs w:val="20"/>
              </w:rPr>
            </w:pPr>
          </w:p>
          <w:p w14:paraId="658318FF" w14:textId="77777777" w:rsidR="006A762D" w:rsidRPr="006F2298" w:rsidRDefault="006A762D" w:rsidP="00690344">
            <w:pPr>
              <w:tabs>
                <w:tab w:val="left" w:pos="180"/>
              </w:tabs>
              <w:rPr>
                <w:rFonts w:ascii="Segoe UI" w:hAnsi="Segoe UI" w:cs="Segoe UI"/>
                <w:i/>
                <w:iCs/>
                <w:sz w:val="20"/>
                <w:szCs w:val="20"/>
              </w:rPr>
            </w:pPr>
          </w:p>
          <w:p w14:paraId="22913C3E" w14:textId="383ADA6E" w:rsidR="006A762D" w:rsidRPr="006F2298" w:rsidRDefault="006A762D" w:rsidP="00690344">
            <w:pPr>
              <w:tabs>
                <w:tab w:val="left" w:pos="180"/>
              </w:tabs>
              <w:rPr>
                <w:rFonts w:ascii="Segoe UI" w:hAnsi="Segoe UI" w:cs="Segoe UI"/>
                <w:i/>
                <w:iCs/>
                <w:sz w:val="20"/>
                <w:szCs w:val="20"/>
              </w:rPr>
            </w:pPr>
          </w:p>
          <w:p w14:paraId="5C537725" w14:textId="77777777" w:rsidR="00E4320D" w:rsidRPr="006F2298" w:rsidRDefault="00E4320D" w:rsidP="00690344">
            <w:pPr>
              <w:tabs>
                <w:tab w:val="left" w:pos="180"/>
              </w:tabs>
              <w:rPr>
                <w:rFonts w:ascii="Segoe UI" w:hAnsi="Segoe UI" w:cs="Segoe UI"/>
                <w:i/>
                <w:iCs/>
                <w:sz w:val="20"/>
                <w:szCs w:val="20"/>
              </w:rPr>
            </w:pPr>
          </w:p>
          <w:p w14:paraId="38BEDF6B" w14:textId="77777777" w:rsidR="00E4320D" w:rsidRPr="006F2298" w:rsidRDefault="00E4320D" w:rsidP="00690344">
            <w:pPr>
              <w:tabs>
                <w:tab w:val="left" w:pos="180"/>
              </w:tabs>
              <w:rPr>
                <w:rFonts w:ascii="Segoe UI" w:hAnsi="Segoe UI" w:cs="Segoe UI"/>
                <w:i/>
                <w:iCs/>
                <w:sz w:val="20"/>
                <w:szCs w:val="20"/>
              </w:rPr>
            </w:pPr>
          </w:p>
          <w:p w14:paraId="772E192E" w14:textId="77777777" w:rsidR="00E4320D" w:rsidRPr="006F2298" w:rsidRDefault="00E4320D" w:rsidP="00690344">
            <w:pPr>
              <w:tabs>
                <w:tab w:val="left" w:pos="180"/>
              </w:tabs>
              <w:rPr>
                <w:rFonts w:ascii="Segoe UI" w:hAnsi="Segoe UI" w:cs="Segoe UI"/>
                <w:i/>
                <w:iCs/>
                <w:sz w:val="20"/>
                <w:szCs w:val="20"/>
              </w:rPr>
            </w:pPr>
          </w:p>
          <w:p w14:paraId="129A5853" w14:textId="79538873" w:rsidR="00E4320D" w:rsidRPr="006F2298" w:rsidRDefault="00E4320D" w:rsidP="00690344">
            <w:pPr>
              <w:tabs>
                <w:tab w:val="left" w:pos="180"/>
              </w:tabs>
              <w:rPr>
                <w:rFonts w:ascii="Segoe UI" w:hAnsi="Segoe UI" w:cs="Segoe UI"/>
                <w:i/>
                <w:iCs/>
                <w:sz w:val="20"/>
                <w:szCs w:val="20"/>
              </w:rPr>
            </w:pPr>
            <w:r w:rsidRPr="006F2298">
              <w:rPr>
                <w:rFonts w:ascii="Segoe UI" w:hAnsi="Segoe UI" w:cs="Segoe UI"/>
                <w:i/>
                <w:iCs/>
                <w:sz w:val="20"/>
                <w:szCs w:val="20"/>
              </w:rPr>
              <w:t>Criterion 1</w:t>
            </w:r>
          </w:p>
          <w:p w14:paraId="68648534" w14:textId="6F88A745" w:rsidR="00E4320D" w:rsidRPr="006F2298" w:rsidRDefault="002B63D5" w:rsidP="00690344">
            <w:pPr>
              <w:tabs>
                <w:tab w:val="left" w:pos="180"/>
              </w:tabs>
              <w:rPr>
                <w:rFonts w:ascii="Segoe UI" w:hAnsi="Segoe UI" w:cs="Segoe UI"/>
                <w:i/>
                <w:iCs/>
                <w:sz w:val="20"/>
                <w:szCs w:val="20"/>
              </w:rPr>
            </w:pPr>
            <w:r w:rsidRPr="006F2298">
              <w:rPr>
                <w:rFonts w:ascii="Segoe UI" w:hAnsi="Segoe UI" w:cs="Segoe UI"/>
                <w:i/>
                <w:iCs/>
                <w:sz w:val="20"/>
                <w:szCs w:val="20"/>
              </w:rPr>
              <w:t>Safety and Injury Prevention</w:t>
            </w:r>
          </w:p>
          <w:p w14:paraId="0A8D4885" w14:textId="77777777" w:rsidR="00976BF5" w:rsidRPr="006F2298" w:rsidRDefault="00976BF5" w:rsidP="00690344">
            <w:pPr>
              <w:tabs>
                <w:tab w:val="left" w:pos="180"/>
              </w:tabs>
              <w:rPr>
                <w:rFonts w:ascii="Segoe UI" w:hAnsi="Segoe UI" w:cs="Segoe UI"/>
                <w:i/>
                <w:iCs/>
                <w:sz w:val="20"/>
                <w:szCs w:val="20"/>
              </w:rPr>
            </w:pPr>
          </w:p>
          <w:p w14:paraId="6C3D2029" w14:textId="2D5AAC35" w:rsidR="00564947" w:rsidRPr="006F2298" w:rsidRDefault="00976BF5" w:rsidP="00690344">
            <w:pPr>
              <w:tabs>
                <w:tab w:val="left" w:pos="180"/>
              </w:tabs>
              <w:rPr>
                <w:rFonts w:ascii="Segoe UI" w:hAnsi="Segoe UI" w:cs="Segoe UI"/>
                <w:i/>
                <w:iCs/>
                <w:sz w:val="20"/>
                <w:szCs w:val="20"/>
              </w:rPr>
            </w:pPr>
            <w:r w:rsidRPr="006F2298">
              <w:rPr>
                <w:rFonts w:ascii="Segoe UI" w:hAnsi="Segoe UI" w:cs="Segoe UI"/>
                <w:i/>
                <w:iCs/>
                <w:sz w:val="20"/>
                <w:szCs w:val="20"/>
              </w:rPr>
              <w:t>and</w:t>
            </w:r>
          </w:p>
          <w:p w14:paraId="535CE4B7" w14:textId="77777777" w:rsidR="00976BF5" w:rsidRPr="006F2298" w:rsidRDefault="00976BF5" w:rsidP="00690344">
            <w:pPr>
              <w:tabs>
                <w:tab w:val="left" w:pos="180"/>
              </w:tabs>
              <w:rPr>
                <w:rFonts w:ascii="Segoe UI" w:hAnsi="Segoe UI" w:cs="Segoe UI"/>
                <w:i/>
                <w:iCs/>
                <w:sz w:val="20"/>
                <w:szCs w:val="20"/>
              </w:rPr>
            </w:pPr>
          </w:p>
          <w:p w14:paraId="43553685" w14:textId="5E156B4E" w:rsidR="00564947" w:rsidRPr="006F2298" w:rsidRDefault="0095485B" w:rsidP="00690344">
            <w:pPr>
              <w:tabs>
                <w:tab w:val="left" w:pos="180"/>
              </w:tabs>
              <w:rPr>
                <w:rFonts w:ascii="Segoe UI" w:hAnsi="Segoe UI" w:cs="Segoe UI"/>
                <w:i/>
                <w:iCs/>
                <w:sz w:val="20"/>
                <w:szCs w:val="20"/>
              </w:rPr>
            </w:pPr>
            <w:r w:rsidRPr="006F2298">
              <w:rPr>
                <w:rFonts w:ascii="Segoe UI" w:hAnsi="Segoe UI" w:cs="Segoe UI"/>
                <w:i/>
                <w:iCs/>
                <w:sz w:val="20"/>
                <w:szCs w:val="20"/>
              </w:rPr>
              <w:t>Criterion 2</w:t>
            </w:r>
          </w:p>
          <w:p w14:paraId="667EF42C" w14:textId="4849C167" w:rsidR="00564947" w:rsidRPr="006F2298" w:rsidRDefault="0095485B" w:rsidP="00690344">
            <w:pPr>
              <w:tabs>
                <w:tab w:val="left" w:pos="180"/>
              </w:tabs>
              <w:rPr>
                <w:rFonts w:ascii="Segoe UI" w:hAnsi="Segoe UI" w:cs="Segoe UI"/>
                <w:i/>
                <w:iCs/>
                <w:sz w:val="20"/>
                <w:szCs w:val="20"/>
              </w:rPr>
            </w:pPr>
            <w:r w:rsidRPr="006F2298">
              <w:rPr>
                <w:rFonts w:ascii="Segoe UI" w:hAnsi="Segoe UI" w:cs="Segoe UI"/>
                <w:i/>
                <w:iCs/>
                <w:sz w:val="20"/>
                <w:szCs w:val="20"/>
              </w:rPr>
              <w:t>Public Health</w:t>
            </w:r>
            <w:r w:rsidR="00171991" w:rsidRPr="006F2298">
              <w:rPr>
                <w:rFonts w:ascii="Segoe UI" w:hAnsi="Segoe UI" w:cs="Segoe UI"/>
                <w:i/>
                <w:iCs/>
                <w:sz w:val="20"/>
                <w:szCs w:val="20"/>
              </w:rPr>
              <w:t xml:space="preserve"> Outcomes</w:t>
            </w:r>
          </w:p>
          <w:p w14:paraId="16101797" w14:textId="77777777" w:rsidR="00564947" w:rsidRPr="006F2298" w:rsidRDefault="00564947" w:rsidP="00690344">
            <w:pPr>
              <w:tabs>
                <w:tab w:val="left" w:pos="180"/>
              </w:tabs>
              <w:rPr>
                <w:rFonts w:ascii="Segoe UI" w:hAnsi="Segoe UI" w:cs="Segoe UI"/>
                <w:i/>
                <w:iCs/>
                <w:sz w:val="20"/>
                <w:szCs w:val="20"/>
              </w:rPr>
            </w:pPr>
          </w:p>
          <w:p w14:paraId="26D6BE91" w14:textId="77777777" w:rsidR="00564947" w:rsidRPr="006F2298" w:rsidRDefault="00564947" w:rsidP="00690344">
            <w:pPr>
              <w:tabs>
                <w:tab w:val="left" w:pos="180"/>
              </w:tabs>
              <w:rPr>
                <w:rFonts w:ascii="Segoe UI" w:hAnsi="Segoe UI" w:cs="Segoe UI"/>
                <w:i/>
                <w:iCs/>
                <w:sz w:val="20"/>
                <w:szCs w:val="20"/>
              </w:rPr>
            </w:pPr>
          </w:p>
          <w:p w14:paraId="5DF4EBE6" w14:textId="77777777" w:rsidR="00564947" w:rsidRPr="006F2298" w:rsidRDefault="00564947" w:rsidP="00690344">
            <w:pPr>
              <w:tabs>
                <w:tab w:val="left" w:pos="180"/>
              </w:tabs>
              <w:rPr>
                <w:rFonts w:ascii="Segoe UI" w:hAnsi="Segoe UI" w:cs="Segoe UI"/>
                <w:i/>
                <w:iCs/>
                <w:sz w:val="20"/>
                <w:szCs w:val="20"/>
              </w:rPr>
            </w:pPr>
          </w:p>
          <w:p w14:paraId="7416B33B" w14:textId="77777777" w:rsidR="00564947" w:rsidRPr="006F2298" w:rsidRDefault="00564947" w:rsidP="00690344">
            <w:pPr>
              <w:tabs>
                <w:tab w:val="left" w:pos="180"/>
              </w:tabs>
              <w:rPr>
                <w:rFonts w:ascii="Segoe UI" w:hAnsi="Segoe UI" w:cs="Segoe UI"/>
                <w:i/>
                <w:iCs/>
                <w:sz w:val="20"/>
                <w:szCs w:val="20"/>
              </w:rPr>
            </w:pPr>
          </w:p>
          <w:p w14:paraId="20659956" w14:textId="77777777" w:rsidR="00564947" w:rsidRPr="006F2298" w:rsidRDefault="00564947" w:rsidP="00690344">
            <w:pPr>
              <w:tabs>
                <w:tab w:val="left" w:pos="180"/>
              </w:tabs>
              <w:rPr>
                <w:rFonts w:ascii="Segoe UI" w:hAnsi="Segoe UI" w:cs="Segoe UI"/>
                <w:i/>
                <w:iCs/>
                <w:sz w:val="20"/>
                <w:szCs w:val="20"/>
              </w:rPr>
            </w:pPr>
          </w:p>
          <w:p w14:paraId="0177E2F1" w14:textId="77777777" w:rsidR="00564947" w:rsidRPr="006F2298" w:rsidRDefault="00564947" w:rsidP="00690344">
            <w:pPr>
              <w:tabs>
                <w:tab w:val="left" w:pos="180"/>
              </w:tabs>
              <w:rPr>
                <w:rFonts w:ascii="Segoe UI" w:hAnsi="Segoe UI" w:cs="Segoe UI"/>
                <w:i/>
                <w:iCs/>
                <w:sz w:val="20"/>
                <w:szCs w:val="20"/>
              </w:rPr>
            </w:pPr>
          </w:p>
          <w:p w14:paraId="76E961D9" w14:textId="77777777" w:rsidR="00564947" w:rsidRPr="006F2298" w:rsidRDefault="00564947" w:rsidP="00690344">
            <w:pPr>
              <w:tabs>
                <w:tab w:val="left" w:pos="180"/>
              </w:tabs>
              <w:rPr>
                <w:rFonts w:ascii="Segoe UI" w:hAnsi="Segoe UI" w:cs="Segoe UI"/>
                <w:i/>
                <w:iCs/>
                <w:sz w:val="20"/>
                <w:szCs w:val="20"/>
              </w:rPr>
            </w:pPr>
          </w:p>
          <w:p w14:paraId="43383309" w14:textId="77777777" w:rsidR="00564947" w:rsidRPr="006F2298" w:rsidRDefault="00564947" w:rsidP="00690344">
            <w:pPr>
              <w:tabs>
                <w:tab w:val="left" w:pos="180"/>
              </w:tabs>
              <w:rPr>
                <w:rFonts w:ascii="Segoe UI" w:hAnsi="Segoe UI" w:cs="Segoe UI"/>
                <w:i/>
                <w:iCs/>
                <w:sz w:val="20"/>
                <w:szCs w:val="20"/>
              </w:rPr>
            </w:pPr>
          </w:p>
          <w:p w14:paraId="16AA16B8" w14:textId="77777777" w:rsidR="00564947" w:rsidRPr="006F2298" w:rsidRDefault="00564947" w:rsidP="00690344">
            <w:pPr>
              <w:tabs>
                <w:tab w:val="left" w:pos="180"/>
              </w:tabs>
              <w:rPr>
                <w:rFonts w:ascii="Segoe UI" w:hAnsi="Segoe UI" w:cs="Segoe UI"/>
                <w:i/>
                <w:iCs/>
                <w:sz w:val="20"/>
                <w:szCs w:val="20"/>
              </w:rPr>
            </w:pPr>
          </w:p>
          <w:p w14:paraId="33647ACB" w14:textId="77777777" w:rsidR="00564947" w:rsidRPr="006F2298" w:rsidRDefault="00564947" w:rsidP="00690344">
            <w:pPr>
              <w:tabs>
                <w:tab w:val="left" w:pos="180"/>
              </w:tabs>
              <w:rPr>
                <w:rFonts w:ascii="Segoe UI" w:hAnsi="Segoe UI" w:cs="Segoe UI"/>
                <w:i/>
                <w:iCs/>
                <w:sz w:val="20"/>
                <w:szCs w:val="20"/>
              </w:rPr>
            </w:pPr>
          </w:p>
          <w:p w14:paraId="0F3B0B09" w14:textId="77777777" w:rsidR="00564947" w:rsidRPr="006F2298" w:rsidRDefault="00564947" w:rsidP="00690344">
            <w:pPr>
              <w:tabs>
                <w:tab w:val="left" w:pos="180"/>
              </w:tabs>
              <w:rPr>
                <w:rFonts w:ascii="Segoe UI" w:hAnsi="Segoe UI" w:cs="Segoe UI"/>
                <w:i/>
                <w:iCs/>
                <w:sz w:val="20"/>
                <w:szCs w:val="20"/>
              </w:rPr>
            </w:pPr>
          </w:p>
          <w:p w14:paraId="268ED5A6" w14:textId="6690018C" w:rsidR="00564947" w:rsidRDefault="00564947" w:rsidP="00690344">
            <w:pPr>
              <w:tabs>
                <w:tab w:val="left" w:pos="180"/>
              </w:tabs>
              <w:rPr>
                <w:rFonts w:ascii="Segoe UI" w:hAnsi="Segoe UI" w:cs="Segoe UI"/>
                <w:i/>
                <w:iCs/>
                <w:sz w:val="20"/>
                <w:szCs w:val="20"/>
              </w:rPr>
            </w:pPr>
          </w:p>
          <w:p w14:paraId="4758B7B2" w14:textId="77777777" w:rsidR="004F43FB" w:rsidRPr="006F2298" w:rsidRDefault="004F43FB" w:rsidP="00690344">
            <w:pPr>
              <w:tabs>
                <w:tab w:val="left" w:pos="180"/>
              </w:tabs>
              <w:rPr>
                <w:rFonts w:ascii="Segoe UI" w:hAnsi="Segoe UI" w:cs="Segoe UI"/>
                <w:i/>
                <w:iCs/>
                <w:sz w:val="20"/>
                <w:szCs w:val="20"/>
              </w:rPr>
            </w:pPr>
          </w:p>
          <w:p w14:paraId="1D16A39E" w14:textId="06AF3314" w:rsidR="00564947" w:rsidRPr="00750A8E" w:rsidRDefault="00564947" w:rsidP="00690344">
            <w:pPr>
              <w:tabs>
                <w:tab w:val="left" w:pos="180"/>
              </w:tabs>
              <w:rPr>
                <w:rFonts w:ascii="Segoe UI" w:hAnsi="Segoe UI" w:cs="Segoe UI"/>
                <w:i/>
                <w:iCs/>
                <w:sz w:val="18"/>
                <w:szCs w:val="18"/>
              </w:rPr>
            </w:pPr>
            <w:r w:rsidRPr="00750A8E">
              <w:rPr>
                <w:rFonts w:ascii="Segoe UI" w:hAnsi="Segoe UI" w:cs="Segoe UI"/>
                <w:i/>
                <w:iCs/>
                <w:sz w:val="18"/>
                <w:szCs w:val="18"/>
              </w:rPr>
              <w:t>Criteri</w:t>
            </w:r>
            <w:r w:rsidR="006C3548" w:rsidRPr="00750A8E">
              <w:rPr>
                <w:rFonts w:ascii="Segoe UI" w:hAnsi="Segoe UI" w:cs="Segoe UI"/>
                <w:i/>
                <w:iCs/>
                <w:sz w:val="18"/>
                <w:szCs w:val="18"/>
              </w:rPr>
              <w:t>a</w:t>
            </w:r>
            <w:r w:rsidRPr="00750A8E">
              <w:rPr>
                <w:rFonts w:ascii="Segoe UI" w:hAnsi="Segoe UI" w:cs="Segoe UI"/>
                <w:i/>
                <w:iCs/>
                <w:sz w:val="18"/>
                <w:szCs w:val="18"/>
              </w:rPr>
              <w:t xml:space="preserve"> 1</w:t>
            </w:r>
            <w:r w:rsidR="00976BF5" w:rsidRPr="00750A8E">
              <w:rPr>
                <w:rFonts w:ascii="Segoe UI" w:hAnsi="Segoe UI" w:cs="Segoe UI"/>
                <w:i/>
                <w:iCs/>
                <w:sz w:val="18"/>
                <w:szCs w:val="18"/>
              </w:rPr>
              <w:t xml:space="preserve"> &amp; 2</w:t>
            </w:r>
            <w:r w:rsidRPr="00750A8E">
              <w:rPr>
                <w:rFonts w:ascii="Segoe UI" w:hAnsi="Segoe UI" w:cs="Segoe UI"/>
                <w:i/>
                <w:iCs/>
                <w:sz w:val="18"/>
                <w:szCs w:val="18"/>
              </w:rPr>
              <w:t xml:space="preserve"> (continued)</w:t>
            </w:r>
          </w:p>
          <w:p w14:paraId="0741D8B5" w14:textId="209206AB" w:rsidR="002B63D5" w:rsidRPr="006F2298" w:rsidRDefault="002B63D5" w:rsidP="00690344">
            <w:pPr>
              <w:tabs>
                <w:tab w:val="left" w:pos="180"/>
              </w:tabs>
              <w:rPr>
                <w:rFonts w:ascii="Segoe UI" w:hAnsi="Segoe UI" w:cs="Segoe UI"/>
                <w:i/>
                <w:iCs/>
                <w:sz w:val="20"/>
                <w:szCs w:val="20"/>
              </w:rPr>
            </w:pPr>
          </w:p>
        </w:tc>
        <w:tc>
          <w:tcPr>
            <w:tcW w:w="3546" w:type="pct"/>
            <w:tcBorders>
              <w:top w:val="single" w:sz="4" w:space="0" w:color="auto"/>
              <w:left w:val="single" w:sz="4" w:space="0" w:color="auto"/>
              <w:bottom w:val="nil"/>
              <w:right w:val="single" w:sz="4" w:space="0" w:color="auto"/>
            </w:tcBorders>
          </w:tcPr>
          <w:p w14:paraId="04235A12" w14:textId="29429FE0" w:rsidR="00FC596A" w:rsidRPr="006F2298" w:rsidRDefault="00D5256E" w:rsidP="00690344">
            <w:pPr>
              <w:tabs>
                <w:tab w:val="left" w:pos="180"/>
              </w:tabs>
              <w:spacing w:after="120"/>
              <w:rPr>
                <w:rFonts w:ascii="Segoe UI" w:hAnsi="Segoe UI" w:cs="Segoe UI"/>
                <w:sz w:val="20"/>
                <w:szCs w:val="20"/>
              </w:rPr>
            </w:pPr>
            <w:r w:rsidRPr="008A573E">
              <w:rPr>
                <w:rFonts w:ascii="Segoe UI" w:hAnsi="Segoe UI" w:cs="Segoe UI"/>
                <w:b/>
                <w:bCs/>
                <w:sz w:val="20"/>
                <w:szCs w:val="20"/>
              </w:rPr>
              <w:t>1</w:t>
            </w:r>
            <w:r w:rsidR="00B843DF" w:rsidRPr="008A573E">
              <w:rPr>
                <w:rFonts w:ascii="Segoe UI" w:hAnsi="Segoe UI" w:cs="Segoe UI"/>
                <w:b/>
                <w:bCs/>
                <w:sz w:val="20"/>
                <w:szCs w:val="20"/>
              </w:rPr>
              <w:t>3</w:t>
            </w:r>
            <w:r w:rsidRPr="008A573E">
              <w:rPr>
                <w:rFonts w:ascii="Segoe UI" w:hAnsi="Segoe UI" w:cs="Segoe UI"/>
                <w:b/>
                <w:bCs/>
                <w:sz w:val="20"/>
                <w:szCs w:val="20"/>
              </w:rPr>
              <w:t>.</w:t>
            </w:r>
            <w:r w:rsidRPr="006F2298">
              <w:rPr>
                <w:rFonts w:ascii="Segoe UI" w:hAnsi="Segoe UI" w:cs="Segoe UI"/>
                <w:sz w:val="20"/>
                <w:szCs w:val="20"/>
              </w:rPr>
              <w:t xml:space="preserve"> </w:t>
            </w:r>
            <w:r w:rsidR="00FC596A" w:rsidRPr="006F2298">
              <w:rPr>
                <w:rFonts w:ascii="Segoe UI" w:hAnsi="Segoe UI" w:cs="Segoe UI"/>
                <w:sz w:val="20"/>
                <w:szCs w:val="20"/>
              </w:rPr>
              <w:t xml:space="preserve">Select the </w:t>
            </w:r>
            <w:hyperlink r:id="rId73" w:history="1">
              <w:r w:rsidR="00FC596A" w:rsidRPr="006F2298">
                <w:rPr>
                  <w:rStyle w:val="Hyperlink"/>
                  <w:rFonts w:ascii="Segoe UI" w:hAnsi="Segoe UI" w:cs="Segoe UI"/>
                  <w:sz w:val="20"/>
                  <w:szCs w:val="20"/>
                </w:rPr>
                <w:t>federal performance measures</w:t>
              </w:r>
            </w:hyperlink>
            <w:r w:rsidR="00FC596A" w:rsidRPr="006F2298">
              <w:rPr>
                <w:rFonts w:ascii="Segoe UI" w:hAnsi="Segoe UI" w:cs="Segoe UI"/>
                <w:sz w:val="20"/>
                <w:szCs w:val="20"/>
              </w:rPr>
              <w:t xml:space="preserve"> that are supported by the project:</w:t>
            </w:r>
          </w:p>
        </w:tc>
      </w:tr>
      <w:tr w:rsidR="00FC596A" w:rsidRPr="006F2298" w14:paraId="18867D3E" w14:textId="711CE229" w:rsidTr="00FC596A">
        <w:trPr>
          <w:trHeight w:val="3329"/>
        </w:trPr>
        <w:tc>
          <w:tcPr>
            <w:tcW w:w="1454" w:type="pct"/>
            <w:vMerge/>
            <w:tcBorders>
              <w:left w:val="single" w:sz="4" w:space="0" w:color="auto"/>
              <w:right w:val="single" w:sz="4" w:space="0" w:color="auto"/>
            </w:tcBorders>
            <w:shd w:val="clear" w:color="auto" w:fill="A9BFAD"/>
          </w:tcPr>
          <w:p w14:paraId="61B009ED" w14:textId="77777777" w:rsidR="00FC596A" w:rsidRPr="006F2298" w:rsidRDefault="00FC596A" w:rsidP="00690344">
            <w:pPr>
              <w:tabs>
                <w:tab w:val="left" w:pos="180"/>
              </w:tabs>
              <w:rPr>
                <w:rFonts w:ascii="Segoe UI" w:hAnsi="Segoe UI" w:cs="Segoe UI"/>
                <w:b/>
                <w:bCs/>
                <w:sz w:val="20"/>
                <w:szCs w:val="20"/>
              </w:rPr>
            </w:pPr>
          </w:p>
        </w:tc>
        <w:tc>
          <w:tcPr>
            <w:tcW w:w="3546" w:type="pct"/>
            <w:tcBorders>
              <w:top w:val="nil"/>
              <w:left w:val="single" w:sz="4" w:space="0" w:color="auto"/>
              <w:bottom w:val="nil"/>
              <w:right w:val="single" w:sz="4" w:space="0" w:color="auto"/>
            </w:tcBorders>
          </w:tcPr>
          <w:p w14:paraId="3979AE1A" w14:textId="4102CC83" w:rsidR="00FC596A" w:rsidRDefault="000111C0" w:rsidP="00690344">
            <w:pPr>
              <w:tabs>
                <w:tab w:val="left" w:pos="341"/>
              </w:tabs>
              <w:spacing w:after="60"/>
              <w:ind w:left="346" w:hanging="346"/>
              <w:rPr>
                <w:rFonts w:ascii="Segoe UI" w:hAnsi="Segoe UI" w:cs="Segoe UI"/>
                <w:sz w:val="20"/>
                <w:szCs w:val="20"/>
              </w:rPr>
            </w:pPr>
            <w:sdt>
              <w:sdtPr>
                <w:rPr>
                  <w:rFonts w:ascii="Segoe UI" w:hAnsi="Segoe UI" w:cs="Segoe UI"/>
                  <w:sz w:val="20"/>
                  <w:szCs w:val="20"/>
                </w:rPr>
                <w:tag w:val="pm_safety"/>
                <w:id w:val="1936936854"/>
                <w14:checkbox>
                  <w14:checked w14:val="0"/>
                  <w14:checkedState w14:val="2612" w14:font="MS Gothic"/>
                  <w14:uncheckedState w14:val="2610" w14:font="MS Gothic"/>
                </w14:checkbox>
              </w:sdtPr>
              <w:sdtEndPr/>
              <w:sdtContent>
                <w:r w:rsidR="00FC596A" w:rsidRPr="006F2298">
                  <w:rPr>
                    <w:rFonts w:ascii="Segoe UI Symbol" w:eastAsia="MS Gothic" w:hAnsi="Segoe UI Symbol" w:cs="Segoe UI Symbol"/>
                    <w:sz w:val="20"/>
                    <w:szCs w:val="20"/>
                  </w:rPr>
                  <w:t>☐</w:t>
                </w:r>
              </w:sdtContent>
            </w:sdt>
            <w:r w:rsidR="00FC596A" w:rsidRPr="006F2298">
              <w:rPr>
                <w:rFonts w:ascii="Segoe UI" w:hAnsi="Segoe UI" w:cs="Segoe UI"/>
                <w:sz w:val="20"/>
                <w:szCs w:val="20"/>
              </w:rPr>
              <w:t xml:space="preserve">  </w:t>
            </w:r>
            <w:r w:rsidR="00FC596A" w:rsidRPr="006F2298">
              <w:rPr>
                <w:rFonts w:ascii="Segoe UI" w:hAnsi="Segoe UI" w:cs="Segoe UI"/>
                <w:sz w:val="20"/>
                <w:szCs w:val="20"/>
                <w:u w:val="single"/>
              </w:rPr>
              <w:t>Safety</w:t>
            </w:r>
            <w:r w:rsidR="00FC596A" w:rsidRPr="006F2298">
              <w:rPr>
                <w:rFonts w:ascii="Segoe UI" w:hAnsi="Segoe UI" w:cs="Segoe UI"/>
                <w:sz w:val="20"/>
                <w:szCs w:val="20"/>
              </w:rPr>
              <w:t xml:space="preserve">: Significantly reduce traffic fatalities and </w:t>
            </w:r>
            <w:r w:rsidR="00FB64F5" w:rsidRPr="006F2298">
              <w:rPr>
                <w:rFonts w:ascii="Segoe UI" w:hAnsi="Segoe UI" w:cs="Segoe UI"/>
                <w:sz w:val="20"/>
                <w:szCs w:val="20"/>
              </w:rPr>
              <w:t>severe</w:t>
            </w:r>
            <w:r w:rsidR="00FC596A" w:rsidRPr="006F2298">
              <w:rPr>
                <w:rFonts w:ascii="Segoe UI" w:hAnsi="Segoe UI" w:cs="Segoe UI"/>
                <w:sz w:val="20"/>
                <w:szCs w:val="20"/>
              </w:rPr>
              <w:t xml:space="preserve"> injuries for all users on all public roads and improve the safety of all public transportation systems.</w:t>
            </w:r>
            <w:r w:rsidR="00865516" w:rsidRPr="006F2298">
              <w:rPr>
                <w:rFonts w:ascii="Segoe UI" w:hAnsi="Segoe UI" w:cs="Segoe UI"/>
                <w:sz w:val="20"/>
                <w:szCs w:val="20"/>
              </w:rPr>
              <w:t xml:space="preserve"> </w:t>
            </w:r>
            <w:r w:rsidR="00452EBB" w:rsidRPr="006F2298">
              <w:rPr>
                <w:rFonts w:ascii="Segoe UI" w:hAnsi="Segoe UI" w:cs="Segoe UI"/>
                <w:sz w:val="20"/>
                <w:szCs w:val="20"/>
              </w:rPr>
              <w:t xml:space="preserve">[select this option for </w:t>
            </w:r>
            <w:r w:rsidR="00452EBB">
              <w:rPr>
                <w:rFonts w:ascii="Segoe UI" w:hAnsi="Segoe UI" w:cs="Segoe UI"/>
                <w:sz w:val="20"/>
                <w:szCs w:val="20"/>
              </w:rPr>
              <w:t>P</w:t>
            </w:r>
            <w:r w:rsidR="00452EBB" w:rsidRPr="006F2298">
              <w:rPr>
                <w:rFonts w:ascii="Segoe UI" w:hAnsi="Segoe UI" w:cs="Segoe UI"/>
                <w:sz w:val="20"/>
                <w:szCs w:val="20"/>
              </w:rPr>
              <w:t xml:space="preserve">ublic </w:t>
            </w:r>
            <w:r w:rsidR="00452EBB">
              <w:rPr>
                <w:rFonts w:ascii="Segoe UI" w:hAnsi="Segoe UI" w:cs="Segoe UI"/>
                <w:sz w:val="20"/>
                <w:szCs w:val="20"/>
              </w:rPr>
              <w:t>H</w:t>
            </w:r>
            <w:r w:rsidR="00452EBB" w:rsidRPr="006F2298">
              <w:rPr>
                <w:rFonts w:ascii="Segoe UI" w:hAnsi="Segoe UI" w:cs="Segoe UI"/>
                <w:sz w:val="20"/>
                <w:szCs w:val="20"/>
              </w:rPr>
              <w:t>ealth outcomes or Programmatic, e.g., SRTS-NI or TDM]</w:t>
            </w:r>
          </w:p>
          <w:p w14:paraId="5D8EF15A" w14:textId="62DE2F81" w:rsidR="00D05964" w:rsidRPr="006F2298" w:rsidRDefault="0010351A" w:rsidP="00690344">
            <w:pPr>
              <w:tabs>
                <w:tab w:val="left" w:pos="341"/>
              </w:tabs>
              <w:spacing w:after="60"/>
              <w:ind w:left="346" w:hanging="346"/>
              <w:rPr>
                <w:rFonts w:ascii="Segoe UI" w:hAnsi="Segoe UI" w:cs="Segoe UI"/>
                <w:sz w:val="20"/>
                <w:szCs w:val="20"/>
              </w:rPr>
            </w:pPr>
            <w:r>
              <w:rPr>
                <w:rFonts w:ascii="Segoe UI" w:hAnsi="Segoe UI" w:cs="Segoe UI"/>
                <w:sz w:val="20"/>
                <w:szCs w:val="20"/>
              </w:rPr>
              <w:t xml:space="preserve">     </w:t>
            </w:r>
            <w:r w:rsidR="00D05964" w:rsidRPr="006F2298">
              <w:rPr>
                <w:rFonts w:ascii="Segoe UI" w:hAnsi="Segoe UI" w:cs="Segoe UI"/>
                <w:sz w:val="20"/>
                <w:szCs w:val="20"/>
              </w:rPr>
              <w:t>Which of the FHWA “proven countermeasure(s)” or “crash modification/reduction factor(s)” (</w:t>
            </w:r>
            <w:hyperlink r:id="rId74" w:history="1">
              <w:r w:rsidR="00D05964" w:rsidRPr="006F2298">
                <w:rPr>
                  <w:rStyle w:val="Hyperlink"/>
                  <w:rFonts w:ascii="Segoe UI" w:hAnsi="Segoe UI" w:cs="Segoe UI"/>
                  <w:sz w:val="20"/>
                  <w:szCs w:val="20"/>
                </w:rPr>
                <w:t>here</w:t>
              </w:r>
            </w:hyperlink>
            <w:r w:rsidR="00D05964" w:rsidRPr="006F2298">
              <w:rPr>
                <w:rFonts w:ascii="Segoe UI" w:hAnsi="Segoe UI" w:cs="Segoe UI"/>
                <w:sz w:val="20"/>
                <w:szCs w:val="20"/>
              </w:rPr>
              <w:t>) will be included in the final scope to reduce maximum potential vehicle Speed during construction and future operation?</w:t>
            </w:r>
          </w:p>
          <w:p w14:paraId="0C18EF98" w14:textId="77777777" w:rsidR="00FC596A" w:rsidRPr="006F2298" w:rsidRDefault="000111C0" w:rsidP="00690344">
            <w:pPr>
              <w:tabs>
                <w:tab w:val="left" w:pos="341"/>
              </w:tabs>
              <w:spacing w:after="60"/>
              <w:ind w:left="346" w:hanging="346"/>
              <w:rPr>
                <w:rFonts w:ascii="Segoe UI" w:hAnsi="Segoe UI" w:cs="Segoe UI"/>
                <w:sz w:val="20"/>
                <w:szCs w:val="20"/>
              </w:rPr>
            </w:pPr>
            <w:sdt>
              <w:sdtPr>
                <w:rPr>
                  <w:rFonts w:ascii="Segoe UI" w:hAnsi="Segoe UI" w:cs="Segoe UI"/>
                  <w:sz w:val="20"/>
                  <w:szCs w:val="20"/>
                </w:rPr>
                <w:tag w:val="pm_infra"/>
                <w:id w:val="-1928717605"/>
                <w14:checkbox>
                  <w14:checked w14:val="0"/>
                  <w14:checkedState w14:val="2612" w14:font="MS Gothic"/>
                  <w14:uncheckedState w14:val="2610" w14:font="MS Gothic"/>
                </w14:checkbox>
              </w:sdtPr>
              <w:sdtEndPr/>
              <w:sdtContent>
                <w:r w:rsidR="00FC596A" w:rsidRPr="006F2298">
                  <w:rPr>
                    <w:rFonts w:ascii="Segoe UI Symbol" w:eastAsia="MS Gothic" w:hAnsi="Segoe UI Symbol" w:cs="Segoe UI Symbol"/>
                    <w:sz w:val="20"/>
                    <w:szCs w:val="20"/>
                  </w:rPr>
                  <w:t>☐</w:t>
                </w:r>
              </w:sdtContent>
            </w:sdt>
            <w:r w:rsidR="00FC596A" w:rsidRPr="006F2298">
              <w:rPr>
                <w:rFonts w:ascii="Segoe UI" w:hAnsi="Segoe UI" w:cs="Segoe UI"/>
                <w:sz w:val="20"/>
                <w:szCs w:val="20"/>
              </w:rPr>
              <w:t xml:space="preserve">  </w:t>
            </w:r>
            <w:r w:rsidR="00FC596A" w:rsidRPr="006F2298">
              <w:rPr>
                <w:rFonts w:ascii="Segoe UI" w:hAnsi="Segoe UI" w:cs="Segoe UI"/>
                <w:sz w:val="20"/>
                <w:szCs w:val="20"/>
                <w:u w:val="single"/>
              </w:rPr>
              <w:t>Infrastructure Condition</w:t>
            </w:r>
            <w:r w:rsidR="00FC596A" w:rsidRPr="006F2298">
              <w:rPr>
                <w:rFonts w:ascii="Segoe UI" w:hAnsi="Segoe UI" w:cs="Segoe UI"/>
                <w:sz w:val="20"/>
                <w:szCs w:val="20"/>
              </w:rPr>
              <w:t>: Improve the pavement condition on the Interstate and National Highway System (NHS) and NHS bridges and maintain the condition of public transit assets in a state of good repair.</w:t>
            </w:r>
          </w:p>
          <w:p w14:paraId="33AC4D05" w14:textId="77777777" w:rsidR="00FC596A" w:rsidRPr="006F2298" w:rsidRDefault="000111C0" w:rsidP="00690344">
            <w:pPr>
              <w:tabs>
                <w:tab w:val="left" w:pos="341"/>
              </w:tabs>
              <w:spacing w:after="60"/>
              <w:ind w:left="346" w:hanging="346"/>
              <w:rPr>
                <w:rFonts w:ascii="Segoe UI" w:hAnsi="Segoe UI" w:cs="Segoe UI"/>
                <w:sz w:val="20"/>
                <w:szCs w:val="20"/>
              </w:rPr>
            </w:pPr>
            <w:sdt>
              <w:sdtPr>
                <w:rPr>
                  <w:rFonts w:ascii="Segoe UI" w:hAnsi="Segoe UI" w:cs="Segoe UI"/>
                  <w:sz w:val="20"/>
                  <w:szCs w:val="20"/>
                </w:rPr>
                <w:tag w:val="pm_congest"/>
                <w:id w:val="-1816018882"/>
                <w14:checkbox>
                  <w14:checked w14:val="0"/>
                  <w14:checkedState w14:val="2612" w14:font="MS Gothic"/>
                  <w14:uncheckedState w14:val="2610" w14:font="MS Gothic"/>
                </w14:checkbox>
              </w:sdtPr>
              <w:sdtEndPr/>
              <w:sdtContent>
                <w:r w:rsidR="00FC596A" w:rsidRPr="006F2298">
                  <w:rPr>
                    <w:rFonts w:ascii="Segoe UI Symbol" w:eastAsia="MS Gothic" w:hAnsi="Segoe UI Symbol" w:cs="Segoe UI Symbol"/>
                    <w:sz w:val="20"/>
                    <w:szCs w:val="20"/>
                  </w:rPr>
                  <w:t>☐</w:t>
                </w:r>
              </w:sdtContent>
            </w:sdt>
            <w:r w:rsidR="00FC596A" w:rsidRPr="006F2298">
              <w:rPr>
                <w:rFonts w:ascii="Segoe UI" w:hAnsi="Segoe UI" w:cs="Segoe UI"/>
                <w:sz w:val="20"/>
                <w:szCs w:val="20"/>
              </w:rPr>
              <w:t xml:space="preserve">  </w:t>
            </w:r>
            <w:r w:rsidR="00FC596A" w:rsidRPr="006F2298">
              <w:rPr>
                <w:rFonts w:ascii="Segoe UI" w:hAnsi="Segoe UI" w:cs="Segoe UI"/>
                <w:sz w:val="20"/>
                <w:szCs w:val="20"/>
                <w:u w:val="single"/>
              </w:rPr>
              <w:t>Congestion Reduction</w:t>
            </w:r>
            <w:r w:rsidR="00FC596A" w:rsidRPr="006F2298">
              <w:rPr>
                <w:rFonts w:ascii="Segoe UI" w:hAnsi="Segoe UI" w:cs="Segoe UI"/>
                <w:sz w:val="20"/>
                <w:szCs w:val="20"/>
              </w:rPr>
              <w:t xml:space="preserve">: Significantly reduce congestion on the NHS in urbanized areas. </w:t>
            </w:r>
          </w:p>
          <w:p w14:paraId="7413987F" w14:textId="77777777" w:rsidR="00FC596A" w:rsidRPr="006F2298" w:rsidRDefault="000111C0" w:rsidP="00690344">
            <w:pPr>
              <w:tabs>
                <w:tab w:val="left" w:pos="341"/>
              </w:tabs>
              <w:spacing w:after="60"/>
              <w:ind w:left="346" w:hanging="346"/>
              <w:rPr>
                <w:rFonts w:ascii="Segoe UI" w:hAnsi="Segoe UI" w:cs="Segoe UI"/>
                <w:sz w:val="20"/>
                <w:szCs w:val="20"/>
              </w:rPr>
            </w:pPr>
            <w:sdt>
              <w:sdtPr>
                <w:rPr>
                  <w:rFonts w:ascii="Segoe UI" w:hAnsi="Segoe UI" w:cs="Segoe UI"/>
                  <w:sz w:val="20"/>
                  <w:szCs w:val="20"/>
                </w:rPr>
                <w:tag w:val="pm_reliable"/>
                <w:id w:val="1632055356"/>
                <w14:checkbox>
                  <w14:checked w14:val="0"/>
                  <w14:checkedState w14:val="2612" w14:font="MS Gothic"/>
                  <w14:uncheckedState w14:val="2610" w14:font="MS Gothic"/>
                </w14:checkbox>
              </w:sdtPr>
              <w:sdtEndPr/>
              <w:sdtContent>
                <w:r w:rsidR="00FC596A" w:rsidRPr="006F2298">
                  <w:rPr>
                    <w:rFonts w:ascii="Segoe UI Symbol" w:eastAsia="MS Gothic" w:hAnsi="Segoe UI Symbol" w:cs="Segoe UI Symbol"/>
                    <w:sz w:val="20"/>
                    <w:szCs w:val="20"/>
                  </w:rPr>
                  <w:t>☐</w:t>
                </w:r>
              </w:sdtContent>
            </w:sdt>
            <w:r w:rsidR="00FC596A" w:rsidRPr="006F2298">
              <w:rPr>
                <w:rFonts w:ascii="Segoe UI" w:hAnsi="Segoe UI" w:cs="Segoe UI"/>
                <w:sz w:val="20"/>
                <w:szCs w:val="20"/>
              </w:rPr>
              <w:t xml:space="preserve">  </w:t>
            </w:r>
            <w:r w:rsidR="00FC596A" w:rsidRPr="006F2298">
              <w:rPr>
                <w:rFonts w:ascii="Segoe UI" w:hAnsi="Segoe UI" w:cs="Segoe UI"/>
                <w:sz w:val="20"/>
                <w:szCs w:val="20"/>
                <w:u w:val="single"/>
              </w:rPr>
              <w:t>System Reliability</w:t>
            </w:r>
            <w:r w:rsidR="00FC596A" w:rsidRPr="006F2298">
              <w:rPr>
                <w:rFonts w:ascii="Segoe UI" w:hAnsi="Segoe UI" w:cs="Segoe UI"/>
                <w:sz w:val="20"/>
                <w:szCs w:val="20"/>
              </w:rPr>
              <w:t xml:space="preserve">: Improve the reliability of the Interstate system and NHS. </w:t>
            </w:r>
          </w:p>
          <w:p w14:paraId="2ECE3E9E" w14:textId="5363B593" w:rsidR="00FC596A" w:rsidRPr="006F2298" w:rsidRDefault="000111C0" w:rsidP="00690344">
            <w:pPr>
              <w:tabs>
                <w:tab w:val="left" w:pos="341"/>
              </w:tabs>
              <w:spacing w:after="60"/>
              <w:ind w:left="346" w:hanging="346"/>
              <w:rPr>
                <w:rFonts w:ascii="Segoe UI" w:hAnsi="Segoe UI" w:cs="Segoe UI"/>
                <w:sz w:val="20"/>
                <w:szCs w:val="20"/>
              </w:rPr>
            </w:pPr>
            <w:sdt>
              <w:sdtPr>
                <w:rPr>
                  <w:rFonts w:ascii="Segoe UI" w:hAnsi="Segoe UI" w:cs="Segoe UI"/>
                  <w:sz w:val="20"/>
                  <w:szCs w:val="20"/>
                </w:rPr>
                <w:tag w:val="pm_freight"/>
                <w:id w:val="1808437135"/>
                <w14:checkbox>
                  <w14:checked w14:val="0"/>
                  <w14:checkedState w14:val="2612" w14:font="MS Gothic"/>
                  <w14:uncheckedState w14:val="2610" w14:font="MS Gothic"/>
                </w14:checkbox>
              </w:sdtPr>
              <w:sdtEndPr/>
              <w:sdtContent>
                <w:r w:rsidR="00FC596A" w:rsidRPr="006F2298">
                  <w:rPr>
                    <w:rFonts w:ascii="Segoe UI Symbol" w:eastAsia="MS Gothic" w:hAnsi="Segoe UI Symbol" w:cs="Segoe UI Symbol"/>
                    <w:sz w:val="20"/>
                    <w:szCs w:val="20"/>
                  </w:rPr>
                  <w:t>☐</w:t>
                </w:r>
              </w:sdtContent>
            </w:sdt>
            <w:r w:rsidR="00FC596A" w:rsidRPr="006F2298">
              <w:rPr>
                <w:rFonts w:ascii="Segoe UI" w:hAnsi="Segoe UI" w:cs="Segoe UI"/>
                <w:sz w:val="20"/>
                <w:szCs w:val="20"/>
              </w:rPr>
              <w:t xml:space="preserve">  </w:t>
            </w:r>
            <w:r w:rsidR="00FC596A" w:rsidRPr="006F2298">
              <w:rPr>
                <w:rFonts w:ascii="Segoe UI" w:hAnsi="Segoe UI" w:cs="Segoe UI"/>
                <w:sz w:val="20"/>
                <w:szCs w:val="20"/>
                <w:u w:val="single"/>
              </w:rPr>
              <w:t>Freight Movement and Economic Vitality</w:t>
            </w:r>
            <w:r w:rsidR="00FC596A" w:rsidRPr="006F2298">
              <w:rPr>
                <w:rFonts w:ascii="Segoe UI" w:hAnsi="Segoe UI" w:cs="Segoe UI"/>
                <w:sz w:val="20"/>
                <w:szCs w:val="20"/>
              </w:rPr>
              <w:t>: Improve the reliability of the Interstate system for truck travel.</w:t>
            </w:r>
            <w:r w:rsidR="00F24394" w:rsidRPr="006F2298">
              <w:rPr>
                <w:rFonts w:ascii="Segoe UI" w:hAnsi="Segoe UI" w:cs="Segoe UI"/>
                <w:sz w:val="20"/>
                <w:szCs w:val="20"/>
              </w:rPr>
              <w:t xml:space="preserve"> </w:t>
            </w:r>
          </w:p>
          <w:p w14:paraId="2A323A55" w14:textId="5197A0F9" w:rsidR="00967C57" w:rsidRDefault="002558D7" w:rsidP="00967C57">
            <w:pPr>
              <w:tabs>
                <w:tab w:val="left" w:pos="523"/>
              </w:tabs>
              <w:spacing w:after="60"/>
              <w:ind w:left="559" w:hanging="270"/>
              <w:rPr>
                <w:rFonts w:ascii="Segoe UI" w:hAnsi="Segoe UI" w:cs="Segoe UI"/>
                <w:sz w:val="20"/>
                <w:szCs w:val="20"/>
              </w:rPr>
            </w:pPr>
            <w:r>
              <w:rPr>
                <w:rFonts w:ascii="Segoe UI Symbol" w:eastAsia="MS Gothic" w:hAnsi="Segoe UI Symbol" w:cs="Segoe UI Symbol"/>
                <w:sz w:val="20"/>
                <w:szCs w:val="20"/>
              </w:rPr>
              <w:t xml:space="preserve">- </w:t>
            </w:r>
            <w:r w:rsidR="00967C57" w:rsidRPr="006F2298">
              <w:rPr>
                <w:rFonts w:ascii="Segoe UI" w:hAnsi="Segoe UI" w:cs="Segoe UI"/>
                <w:sz w:val="20"/>
                <w:szCs w:val="20"/>
              </w:rPr>
              <w:t xml:space="preserve">Will the final scope improve access to jobs, or the reliability of, </w:t>
            </w:r>
            <w:r w:rsidR="00967C57" w:rsidRPr="00400CBA">
              <w:rPr>
                <w:rFonts w:ascii="Segoe UI" w:hAnsi="Segoe UI" w:cs="Segoe UI"/>
                <w:sz w:val="20"/>
                <w:szCs w:val="20"/>
              </w:rPr>
              <w:t>Freight/Goods Movement by cargo bicycle, electric bicycle, and improve Economic Access/Vitality</w:t>
            </w:r>
            <w:r w:rsidR="00967C57" w:rsidRPr="006F2298">
              <w:rPr>
                <w:rFonts w:ascii="Segoe UI" w:hAnsi="Segoe UI" w:cs="Segoe UI"/>
                <w:sz w:val="20"/>
                <w:szCs w:val="20"/>
              </w:rPr>
              <w:t>?</w:t>
            </w:r>
          </w:p>
          <w:p w14:paraId="74568096" w14:textId="544C60AD" w:rsidR="005A2803" w:rsidRPr="006F2298" w:rsidRDefault="002558D7" w:rsidP="005A2803">
            <w:pPr>
              <w:ind w:left="559" w:hanging="270"/>
              <w:rPr>
                <w:rFonts w:ascii="Segoe UI" w:hAnsi="Segoe UI" w:cs="Segoe UI"/>
                <w:sz w:val="20"/>
                <w:szCs w:val="20"/>
              </w:rPr>
            </w:pPr>
            <w:r>
              <w:rPr>
                <w:rFonts w:ascii="Segoe UI Symbol" w:eastAsia="MS Gothic" w:hAnsi="Segoe UI Symbol" w:cs="Segoe UI Symbol"/>
                <w:sz w:val="20"/>
                <w:szCs w:val="20"/>
              </w:rPr>
              <w:t xml:space="preserve">- </w:t>
            </w:r>
            <w:r w:rsidR="005A2803" w:rsidRPr="00694DF0">
              <w:rPr>
                <w:rFonts w:ascii="Segoe UI" w:hAnsi="Segoe UI" w:cs="Segoe UI"/>
                <w:sz w:val="20"/>
                <w:szCs w:val="20"/>
              </w:rPr>
              <w:t>How many family- &amp; cargo-sized bicycle parking spaces will be added?</w:t>
            </w:r>
          </w:p>
          <w:p w14:paraId="189B6ADE" w14:textId="572DA826" w:rsidR="00AA2215" w:rsidRDefault="000111C0" w:rsidP="00690344">
            <w:pPr>
              <w:tabs>
                <w:tab w:val="left" w:pos="341"/>
              </w:tabs>
              <w:spacing w:after="120"/>
              <w:ind w:left="346" w:hanging="346"/>
              <w:rPr>
                <w:rFonts w:ascii="Segoe UI" w:hAnsi="Segoe UI" w:cs="Segoe UI"/>
                <w:sz w:val="20"/>
                <w:szCs w:val="20"/>
              </w:rPr>
            </w:pPr>
            <w:sdt>
              <w:sdtPr>
                <w:rPr>
                  <w:rFonts w:ascii="Segoe UI" w:hAnsi="Segoe UI" w:cs="Segoe UI"/>
                  <w:sz w:val="20"/>
                  <w:szCs w:val="20"/>
                </w:rPr>
                <w:tag w:val="pm_sustain"/>
                <w:id w:val="-1068493238"/>
                <w14:checkbox>
                  <w14:checked w14:val="0"/>
                  <w14:checkedState w14:val="2612" w14:font="MS Gothic"/>
                  <w14:uncheckedState w14:val="2610" w14:font="MS Gothic"/>
                </w14:checkbox>
              </w:sdtPr>
              <w:sdtEndPr/>
              <w:sdtContent>
                <w:r w:rsidR="00FC596A" w:rsidRPr="006F2298">
                  <w:rPr>
                    <w:rFonts w:ascii="Segoe UI Symbol" w:eastAsia="MS Gothic" w:hAnsi="Segoe UI Symbol" w:cs="Segoe UI Symbol"/>
                    <w:sz w:val="20"/>
                    <w:szCs w:val="20"/>
                  </w:rPr>
                  <w:t>☐</w:t>
                </w:r>
              </w:sdtContent>
            </w:sdt>
            <w:r w:rsidR="00FC596A" w:rsidRPr="006F2298">
              <w:rPr>
                <w:rFonts w:ascii="Segoe UI" w:hAnsi="Segoe UI" w:cs="Segoe UI"/>
                <w:sz w:val="20"/>
                <w:szCs w:val="20"/>
              </w:rPr>
              <w:t xml:space="preserve">  </w:t>
            </w:r>
            <w:r w:rsidR="00FC596A" w:rsidRPr="006F2298">
              <w:rPr>
                <w:rFonts w:ascii="Segoe UI" w:hAnsi="Segoe UI" w:cs="Segoe UI"/>
                <w:sz w:val="20"/>
                <w:szCs w:val="20"/>
                <w:u w:val="single"/>
              </w:rPr>
              <w:t>Environmental Sustainability</w:t>
            </w:r>
            <w:r w:rsidR="00FC596A" w:rsidRPr="006F2298">
              <w:rPr>
                <w:rFonts w:ascii="Segoe UI" w:hAnsi="Segoe UI" w:cs="Segoe UI"/>
                <w:sz w:val="20"/>
                <w:szCs w:val="20"/>
              </w:rPr>
              <w:t>: Maximize emission reductions from CMAQ-funded projects</w:t>
            </w:r>
            <w:r w:rsidR="003E1764" w:rsidRPr="006F2298">
              <w:rPr>
                <w:rFonts w:ascii="Segoe UI" w:hAnsi="Segoe UI" w:cs="Segoe UI"/>
                <w:sz w:val="20"/>
                <w:szCs w:val="20"/>
              </w:rPr>
              <w:t>.</w:t>
            </w:r>
            <w:r w:rsidR="000C01C3">
              <w:rPr>
                <w:rFonts w:ascii="Segoe UI" w:hAnsi="Segoe UI" w:cs="Segoe UI"/>
                <w:sz w:val="20"/>
                <w:szCs w:val="20"/>
              </w:rPr>
              <w:t xml:space="preserve"> </w:t>
            </w:r>
            <w:r w:rsidR="00452EBB" w:rsidRPr="006F2298">
              <w:rPr>
                <w:rFonts w:ascii="Segoe UI" w:hAnsi="Segoe UI" w:cs="Segoe UI"/>
                <w:sz w:val="20"/>
                <w:szCs w:val="20"/>
              </w:rPr>
              <w:t>[</w:t>
            </w:r>
            <w:r w:rsidR="00123478">
              <w:rPr>
                <w:rFonts w:ascii="Segoe UI" w:hAnsi="Segoe UI" w:cs="Segoe UI"/>
                <w:sz w:val="20"/>
                <w:szCs w:val="20"/>
              </w:rPr>
              <w:t>S</w:t>
            </w:r>
            <w:r w:rsidR="00452EBB" w:rsidRPr="006F2298">
              <w:rPr>
                <w:rFonts w:ascii="Segoe UI" w:hAnsi="Segoe UI" w:cs="Segoe UI"/>
                <w:sz w:val="20"/>
                <w:szCs w:val="20"/>
              </w:rPr>
              <w:t xml:space="preserve">elect this </w:t>
            </w:r>
            <w:r w:rsidR="00C756FF">
              <w:rPr>
                <w:rFonts w:ascii="Segoe UI" w:hAnsi="Segoe UI" w:cs="Segoe UI"/>
                <w:sz w:val="20"/>
                <w:szCs w:val="20"/>
              </w:rPr>
              <w:t xml:space="preserve">option </w:t>
            </w:r>
            <w:r w:rsidR="00452EBB" w:rsidRPr="006F2298">
              <w:rPr>
                <w:rFonts w:ascii="Segoe UI" w:hAnsi="Segoe UI" w:cs="Segoe UI"/>
                <w:sz w:val="20"/>
                <w:szCs w:val="20"/>
              </w:rPr>
              <w:t xml:space="preserve">for </w:t>
            </w:r>
            <w:r w:rsidR="00452EBB">
              <w:rPr>
                <w:rFonts w:ascii="Segoe UI" w:hAnsi="Segoe UI" w:cs="Segoe UI"/>
                <w:sz w:val="20"/>
                <w:szCs w:val="20"/>
              </w:rPr>
              <w:t>Programmatic or P</w:t>
            </w:r>
            <w:r w:rsidR="00452EBB" w:rsidRPr="006F2298">
              <w:rPr>
                <w:rFonts w:ascii="Segoe UI" w:hAnsi="Segoe UI" w:cs="Segoe UI"/>
                <w:sz w:val="20"/>
                <w:szCs w:val="20"/>
              </w:rPr>
              <w:t xml:space="preserve">ublic </w:t>
            </w:r>
            <w:r w:rsidR="00452EBB">
              <w:rPr>
                <w:rFonts w:ascii="Segoe UI" w:hAnsi="Segoe UI" w:cs="Segoe UI"/>
                <w:sz w:val="20"/>
                <w:szCs w:val="20"/>
              </w:rPr>
              <w:t>H</w:t>
            </w:r>
            <w:r w:rsidR="00452EBB" w:rsidRPr="006F2298">
              <w:rPr>
                <w:rFonts w:ascii="Segoe UI" w:hAnsi="Segoe UI" w:cs="Segoe UI"/>
                <w:sz w:val="20"/>
                <w:szCs w:val="20"/>
              </w:rPr>
              <w:t>ealth outcomes</w:t>
            </w:r>
            <w:r w:rsidR="00775921">
              <w:rPr>
                <w:rFonts w:ascii="Segoe UI" w:hAnsi="Segoe UI" w:cs="Segoe UI"/>
                <w:sz w:val="20"/>
                <w:szCs w:val="20"/>
              </w:rPr>
              <w:t>]</w:t>
            </w:r>
            <w:r w:rsidR="00452EBB" w:rsidRPr="006F2298">
              <w:rPr>
                <w:rFonts w:ascii="Segoe UI" w:hAnsi="Segoe UI" w:cs="Segoe UI"/>
                <w:sz w:val="20"/>
                <w:szCs w:val="20"/>
              </w:rPr>
              <w:t xml:space="preserve"> </w:t>
            </w:r>
          </w:p>
          <w:p w14:paraId="3944FE41" w14:textId="6F252645" w:rsidR="00FC596A" w:rsidRPr="006F2298" w:rsidRDefault="00C14C17" w:rsidP="00690344">
            <w:pPr>
              <w:tabs>
                <w:tab w:val="left" w:pos="341"/>
              </w:tabs>
              <w:spacing w:after="120"/>
              <w:ind w:left="346" w:hanging="346"/>
              <w:rPr>
                <w:rFonts w:ascii="Segoe UI" w:hAnsi="Segoe UI" w:cs="Segoe UI"/>
                <w:sz w:val="20"/>
                <w:szCs w:val="20"/>
              </w:rPr>
            </w:pPr>
            <w:r>
              <w:rPr>
                <w:rFonts w:ascii="Segoe UI" w:hAnsi="Segoe UI" w:cs="Segoe UI"/>
                <w:sz w:val="20"/>
                <w:szCs w:val="20"/>
              </w:rPr>
              <w:t xml:space="preserve">     </w:t>
            </w:r>
            <w:r w:rsidR="00AA2215">
              <w:rPr>
                <w:rFonts w:ascii="Segoe UI" w:hAnsi="Segoe UI" w:cs="Segoe UI"/>
                <w:sz w:val="20"/>
                <w:szCs w:val="20"/>
              </w:rPr>
              <w:t xml:space="preserve">To which extent will the application </w:t>
            </w:r>
            <w:r w:rsidR="00452EBB" w:rsidRPr="006F2298">
              <w:rPr>
                <w:rFonts w:ascii="Segoe UI" w:hAnsi="Segoe UI" w:cs="Segoe UI"/>
                <w:sz w:val="20"/>
                <w:szCs w:val="20"/>
              </w:rPr>
              <w:t xml:space="preserve">reduce air pollution </w:t>
            </w:r>
            <w:r w:rsidR="00DA0701">
              <w:rPr>
                <w:rFonts w:ascii="Segoe UI" w:hAnsi="Segoe UI" w:cs="Segoe UI"/>
                <w:sz w:val="20"/>
                <w:szCs w:val="20"/>
              </w:rPr>
              <w:t>&amp;</w:t>
            </w:r>
            <w:r w:rsidR="00452EBB" w:rsidRPr="006F2298">
              <w:rPr>
                <w:rFonts w:ascii="Segoe UI" w:hAnsi="Segoe UI" w:cs="Segoe UI"/>
                <w:sz w:val="20"/>
                <w:szCs w:val="20"/>
              </w:rPr>
              <w:t xml:space="preserve"> greenhouse gas emissions</w:t>
            </w:r>
            <w:r w:rsidR="00AA2215">
              <w:rPr>
                <w:rFonts w:ascii="Segoe UI" w:hAnsi="Segoe UI" w:cs="Segoe UI"/>
                <w:sz w:val="20"/>
                <w:szCs w:val="20"/>
              </w:rPr>
              <w:t>?</w:t>
            </w:r>
            <w:r w:rsidR="00DA7A35">
              <w:rPr>
                <w:rFonts w:ascii="Segoe UI" w:hAnsi="Segoe UI" w:cs="Segoe UI"/>
                <w:sz w:val="20"/>
                <w:szCs w:val="20"/>
              </w:rPr>
              <w:t xml:space="preserve"> </w:t>
            </w:r>
            <w:r w:rsidR="00DA0701">
              <w:rPr>
                <w:rFonts w:ascii="Segoe UI" w:hAnsi="Segoe UI" w:cs="Segoe UI"/>
                <w:sz w:val="20"/>
                <w:szCs w:val="20"/>
              </w:rPr>
              <w:t>(</w:t>
            </w:r>
            <w:r w:rsidR="00DA0701" w:rsidRPr="006F2298">
              <w:rPr>
                <w:rFonts w:ascii="Segoe UI" w:hAnsi="Segoe UI" w:cs="Segoe UI"/>
                <w:sz w:val="20"/>
                <w:szCs w:val="20"/>
              </w:rPr>
              <w:t xml:space="preserve">tools </w:t>
            </w:r>
            <w:hyperlink r:id="rId75" w:history="1">
              <w:r w:rsidR="00DA0701" w:rsidRPr="006F2298">
                <w:rPr>
                  <w:rStyle w:val="Hyperlink"/>
                  <w:rFonts w:ascii="Segoe UI" w:hAnsi="Segoe UI" w:cs="Segoe UI"/>
                  <w:sz w:val="20"/>
                  <w:szCs w:val="20"/>
                </w:rPr>
                <w:t>here</w:t>
              </w:r>
            </w:hyperlink>
            <w:r w:rsidR="00DA0701">
              <w:rPr>
                <w:rFonts w:ascii="Segoe UI" w:hAnsi="Segoe UI" w:cs="Segoe UI"/>
                <w:sz w:val="20"/>
                <w:szCs w:val="20"/>
              </w:rPr>
              <w:t xml:space="preserve">) </w:t>
            </w:r>
            <w:r w:rsidR="00123478">
              <w:rPr>
                <w:rFonts w:ascii="Segoe UI" w:hAnsi="Segoe UI" w:cs="Segoe UI"/>
                <w:sz w:val="20"/>
                <w:szCs w:val="20"/>
              </w:rPr>
              <w:t>S</w:t>
            </w:r>
            <w:r w:rsidR="00DA7A35">
              <w:rPr>
                <w:rFonts w:ascii="Segoe UI" w:hAnsi="Segoe UI" w:cs="Segoe UI"/>
                <w:sz w:val="20"/>
                <w:szCs w:val="20"/>
              </w:rPr>
              <w:t>tate whether application</w:t>
            </w:r>
            <w:r w:rsidR="00C836AD">
              <w:rPr>
                <w:rFonts w:ascii="Segoe UI" w:hAnsi="Segoe UI" w:cs="Segoe UI"/>
                <w:sz w:val="20"/>
                <w:szCs w:val="20"/>
              </w:rPr>
              <w:t>/project</w:t>
            </w:r>
            <w:r w:rsidR="00DA7A35">
              <w:rPr>
                <w:rFonts w:ascii="Segoe UI" w:hAnsi="Segoe UI" w:cs="Segoe UI"/>
                <w:sz w:val="20"/>
                <w:szCs w:val="20"/>
              </w:rPr>
              <w:t xml:space="preserve"> is </w:t>
            </w:r>
            <w:r w:rsidR="00A96816">
              <w:rPr>
                <w:rFonts w:ascii="Segoe UI" w:hAnsi="Segoe UI" w:cs="Segoe UI"/>
                <w:sz w:val="20"/>
                <w:szCs w:val="20"/>
              </w:rPr>
              <w:t xml:space="preserve">in </w:t>
            </w:r>
            <w:r w:rsidR="00C836AD">
              <w:rPr>
                <w:rFonts w:ascii="Segoe UI" w:hAnsi="Segoe UI" w:cs="Segoe UI"/>
                <w:sz w:val="20"/>
                <w:szCs w:val="20"/>
              </w:rPr>
              <w:t xml:space="preserve">an </w:t>
            </w:r>
            <w:r w:rsidR="00DA7A35">
              <w:rPr>
                <w:rFonts w:ascii="Segoe UI" w:hAnsi="Segoe UI" w:cs="Segoe UI"/>
                <w:sz w:val="20"/>
                <w:szCs w:val="20"/>
              </w:rPr>
              <w:t xml:space="preserve">area of </w:t>
            </w:r>
            <w:r w:rsidR="00DB0CC1">
              <w:rPr>
                <w:rFonts w:ascii="Segoe UI" w:hAnsi="Segoe UI" w:cs="Segoe UI"/>
                <w:sz w:val="20"/>
                <w:szCs w:val="20"/>
              </w:rPr>
              <w:t>N</w:t>
            </w:r>
            <w:r w:rsidR="00DA7A35">
              <w:rPr>
                <w:rFonts w:ascii="Segoe UI" w:hAnsi="Segoe UI" w:cs="Segoe UI"/>
                <w:sz w:val="20"/>
                <w:szCs w:val="20"/>
              </w:rPr>
              <w:t>on-</w:t>
            </w:r>
            <w:r w:rsidR="00DB0CC1">
              <w:rPr>
                <w:rFonts w:ascii="Segoe UI" w:hAnsi="Segoe UI" w:cs="Segoe UI"/>
                <w:sz w:val="20"/>
                <w:szCs w:val="20"/>
              </w:rPr>
              <w:t>A</w:t>
            </w:r>
            <w:r w:rsidR="00DA7A35">
              <w:rPr>
                <w:rFonts w:ascii="Segoe UI" w:hAnsi="Segoe UI" w:cs="Segoe UI"/>
                <w:sz w:val="20"/>
                <w:szCs w:val="20"/>
              </w:rPr>
              <w:t>ttainment status</w:t>
            </w:r>
            <w:r w:rsidR="001E48A7">
              <w:rPr>
                <w:rFonts w:ascii="Segoe UI" w:hAnsi="Segoe UI" w:cs="Segoe UI"/>
                <w:sz w:val="20"/>
                <w:szCs w:val="20"/>
              </w:rPr>
              <w:t>,</w:t>
            </w:r>
            <w:r w:rsidR="00A96816">
              <w:rPr>
                <w:rFonts w:ascii="Segoe UI" w:hAnsi="Segoe UI" w:cs="Segoe UI"/>
                <w:sz w:val="20"/>
                <w:szCs w:val="20"/>
              </w:rPr>
              <w:t xml:space="preserve"> </w:t>
            </w:r>
            <w:r w:rsidR="00123478">
              <w:rPr>
                <w:rFonts w:ascii="Segoe UI" w:hAnsi="Segoe UI" w:cs="Segoe UI"/>
                <w:sz w:val="20"/>
                <w:szCs w:val="20"/>
              </w:rPr>
              <w:t xml:space="preserve">Air Quality Conformity Analysis, </w:t>
            </w:r>
            <w:r w:rsidR="00A96816">
              <w:rPr>
                <w:rFonts w:ascii="Segoe UI" w:hAnsi="Segoe UI" w:cs="Segoe UI"/>
                <w:sz w:val="20"/>
                <w:szCs w:val="20"/>
              </w:rPr>
              <w:t>or Community Air Risk Evaluation program status</w:t>
            </w:r>
            <w:r w:rsidR="001E48A7">
              <w:rPr>
                <w:rFonts w:ascii="Segoe UI" w:hAnsi="Segoe UI" w:cs="Segoe UI"/>
                <w:sz w:val="20"/>
                <w:szCs w:val="20"/>
              </w:rPr>
              <w:t>,</w:t>
            </w:r>
            <w:r w:rsidR="00EB1A70">
              <w:rPr>
                <w:rFonts w:ascii="Segoe UI" w:hAnsi="Segoe UI" w:cs="Segoe UI"/>
                <w:sz w:val="20"/>
                <w:szCs w:val="20"/>
              </w:rPr>
              <w:t xml:space="preserve"> or</w:t>
            </w:r>
            <w:r w:rsidR="00C836AD">
              <w:rPr>
                <w:rFonts w:ascii="Segoe UI" w:hAnsi="Segoe UI" w:cs="Segoe UI"/>
                <w:sz w:val="20"/>
                <w:szCs w:val="20"/>
              </w:rPr>
              <w:t xml:space="preserve"> </w:t>
            </w:r>
            <w:r w:rsidR="005556C2">
              <w:rPr>
                <w:rFonts w:ascii="Segoe UI" w:hAnsi="Segoe UI" w:cs="Segoe UI"/>
                <w:sz w:val="20"/>
                <w:szCs w:val="20"/>
              </w:rPr>
              <w:t>Air Pollution Cancer Risk status</w:t>
            </w:r>
            <w:r w:rsidR="001E48A7">
              <w:rPr>
                <w:rFonts w:ascii="Segoe UI" w:hAnsi="Segoe UI" w:cs="Segoe UI"/>
                <w:sz w:val="20"/>
                <w:szCs w:val="20"/>
              </w:rPr>
              <w:t>,</w:t>
            </w:r>
            <w:r w:rsidR="00EB1A70">
              <w:rPr>
                <w:rFonts w:ascii="Segoe UI" w:hAnsi="Segoe UI" w:cs="Segoe UI"/>
                <w:sz w:val="20"/>
                <w:szCs w:val="20"/>
              </w:rPr>
              <w:t xml:space="preserve"> or Area Highly Impacted</w:t>
            </w:r>
            <w:r w:rsidR="001E48A7">
              <w:rPr>
                <w:rFonts w:ascii="Segoe UI" w:hAnsi="Segoe UI" w:cs="Segoe UI"/>
                <w:sz w:val="20"/>
                <w:szCs w:val="20"/>
              </w:rPr>
              <w:t xml:space="preserve"> by Air Pollution</w:t>
            </w:r>
            <w:r w:rsidR="00DA0701">
              <w:rPr>
                <w:rFonts w:ascii="Segoe UI" w:hAnsi="Segoe UI" w:cs="Segoe UI"/>
                <w:sz w:val="20"/>
                <w:szCs w:val="20"/>
              </w:rPr>
              <w:t>.</w:t>
            </w:r>
          </w:p>
        </w:tc>
      </w:tr>
      <w:tr w:rsidR="00FC596A" w:rsidRPr="006F2298" w14:paraId="3BF1E4C9" w14:textId="32ED8996" w:rsidTr="00FC596A">
        <w:trPr>
          <w:trHeight w:val="665"/>
        </w:trPr>
        <w:tc>
          <w:tcPr>
            <w:tcW w:w="1454" w:type="pct"/>
            <w:vMerge/>
            <w:tcBorders>
              <w:left w:val="single" w:sz="4" w:space="0" w:color="auto"/>
              <w:bottom w:val="single" w:sz="4" w:space="0" w:color="auto"/>
              <w:right w:val="single" w:sz="4" w:space="0" w:color="auto"/>
            </w:tcBorders>
            <w:shd w:val="clear" w:color="auto" w:fill="A9BFAD"/>
          </w:tcPr>
          <w:p w14:paraId="7A7F66B2" w14:textId="77777777" w:rsidR="00FC596A" w:rsidRPr="006F2298" w:rsidRDefault="00FC596A" w:rsidP="00690344">
            <w:pPr>
              <w:tabs>
                <w:tab w:val="left" w:pos="180"/>
              </w:tabs>
              <w:rPr>
                <w:rFonts w:ascii="Segoe UI" w:hAnsi="Segoe UI" w:cs="Segoe UI"/>
                <w:b/>
                <w:bCs/>
                <w:sz w:val="20"/>
                <w:szCs w:val="20"/>
              </w:rPr>
            </w:pPr>
          </w:p>
        </w:tc>
        <w:tc>
          <w:tcPr>
            <w:tcW w:w="3546" w:type="pct"/>
            <w:tcBorders>
              <w:top w:val="nil"/>
              <w:left w:val="single" w:sz="4" w:space="0" w:color="auto"/>
              <w:bottom w:val="single" w:sz="4" w:space="0" w:color="auto"/>
              <w:right w:val="single" w:sz="4" w:space="0" w:color="auto"/>
            </w:tcBorders>
          </w:tcPr>
          <w:p w14:paraId="0493BD31" w14:textId="13499735" w:rsidR="00FC596A" w:rsidRPr="006F2298" w:rsidRDefault="00B843DF" w:rsidP="00690344">
            <w:pPr>
              <w:tabs>
                <w:tab w:val="left" w:pos="180"/>
              </w:tabs>
              <w:rPr>
                <w:rFonts w:ascii="Segoe UI" w:hAnsi="Segoe UI" w:cs="Segoe UI"/>
                <w:sz w:val="20"/>
                <w:szCs w:val="20"/>
              </w:rPr>
            </w:pPr>
            <w:r w:rsidRPr="008A573E">
              <w:rPr>
                <w:rFonts w:ascii="Segoe UI" w:hAnsi="Segoe UI" w:cs="Segoe UI"/>
                <w:b/>
                <w:bCs/>
                <w:sz w:val="20"/>
                <w:szCs w:val="20"/>
              </w:rPr>
              <w:t>14.</w:t>
            </w:r>
            <w:r w:rsidRPr="006F2298">
              <w:rPr>
                <w:rFonts w:ascii="Segoe UI" w:hAnsi="Segoe UI" w:cs="Segoe UI"/>
                <w:sz w:val="20"/>
                <w:szCs w:val="20"/>
              </w:rPr>
              <w:t xml:space="preserve"> </w:t>
            </w:r>
            <w:r w:rsidR="00D00356" w:rsidRPr="006F2298">
              <w:rPr>
                <w:rFonts w:ascii="Segoe UI" w:hAnsi="Segoe UI" w:cs="Segoe UI"/>
                <w:sz w:val="20"/>
                <w:szCs w:val="20"/>
              </w:rPr>
              <w:t xml:space="preserve">In one </w:t>
            </w:r>
            <w:r w:rsidR="0002152A" w:rsidRPr="006F2298">
              <w:rPr>
                <w:rFonts w:ascii="Segoe UI" w:hAnsi="Segoe UI" w:cs="Segoe UI"/>
                <w:sz w:val="20"/>
                <w:szCs w:val="20"/>
              </w:rPr>
              <w:t>to three</w:t>
            </w:r>
            <w:r w:rsidR="00D00356" w:rsidRPr="006F2298">
              <w:rPr>
                <w:rFonts w:ascii="Segoe UI" w:hAnsi="Segoe UI" w:cs="Segoe UI"/>
                <w:sz w:val="20"/>
                <w:szCs w:val="20"/>
              </w:rPr>
              <w:t xml:space="preserve"> paragraphs</w:t>
            </w:r>
            <w:r w:rsidR="0002152A" w:rsidRPr="006F2298">
              <w:rPr>
                <w:rFonts w:ascii="Segoe UI" w:hAnsi="Segoe UI" w:cs="Segoe UI"/>
                <w:sz w:val="20"/>
                <w:szCs w:val="20"/>
              </w:rPr>
              <w:t xml:space="preserve"> per</w:t>
            </w:r>
            <w:r w:rsidR="0027345C" w:rsidRPr="006F2298">
              <w:rPr>
                <w:rFonts w:ascii="Segoe UI" w:hAnsi="Segoe UI" w:cs="Segoe UI"/>
                <w:sz w:val="20"/>
                <w:szCs w:val="20"/>
              </w:rPr>
              <w:t xml:space="preserve"> selection above</w:t>
            </w:r>
            <w:r w:rsidR="00D00356" w:rsidRPr="006F2298">
              <w:rPr>
                <w:rFonts w:ascii="Segoe UI" w:hAnsi="Segoe UI" w:cs="Segoe UI"/>
                <w:sz w:val="20"/>
                <w:szCs w:val="20"/>
              </w:rPr>
              <w:t>, d</w:t>
            </w:r>
            <w:r w:rsidR="00FC596A" w:rsidRPr="006F2298">
              <w:rPr>
                <w:rFonts w:ascii="Segoe UI" w:hAnsi="Segoe UI" w:cs="Segoe UI"/>
                <w:sz w:val="20"/>
                <w:szCs w:val="20"/>
              </w:rPr>
              <w:t xml:space="preserve">escribe how the </w:t>
            </w:r>
            <w:r w:rsidR="001B329B" w:rsidRPr="006F2298">
              <w:rPr>
                <w:rFonts w:ascii="Segoe UI" w:hAnsi="Segoe UI" w:cs="Segoe UI"/>
                <w:sz w:val="20"/>
                <w:szCs w:val="20"/>
              </w:rPr>
              <w:t>application/</w:t>
            </w:r>
            <w:r w:rsidR="00FC596A" w:rsidRPr="006F2298">
              <w:rPr>
                <w:rFonts w:ascii="Segoe UI" w:hAnsi="Segoe UI" w:cs="Segoe UI"/>
                <w:sz w:val="20"/>
                <w:szCs w:val="20"/>
              </w:rPr>
              <w:t>project supports the selected federal performance measure(s):</w:t>
            </w:r>
          </w:p>
          <w:p w14:paraId="1447D8B2" w14:textId="4C720C57" w:rsidR="003D4388" w:rsidRPr="006F2298" w:rsidRDefault="000111C0" w:rsidP="00690344">
            <w:pPr>
              <w:tabs>
                <w:tab w:val="left" w:pos="180"/>
                <w:tab w:val="left" w:pos="5173"/>
              </w:tabs>
              <w:rPr>
                <w:rFonts w:ascii="Segoe UI" w:hAnsi="Segoe UI" w:cs="Segoe UI"/>
                <w:sz w:val="20"/>
                <w:szCs w:val="20"/>
              </w:rPr>
            </w:pPr>
            <w:sdt>
              <w:sdtPr>
                <w:rPr>
                  <w:rStyle w:val="Responses2"/>
                  <w:rFonts w:ascii="Segoe UI" w:hAnsi="Segoe UI" w:cs="Segoe UI"/>
                  <w:sz w:val="20"/>
                  <w:szCs w:val="20"/>
                </w:rPr>
                <w:tag w:val="pm_exp"/>
                <w:id w:val="413200918"/>
                <w:placeholder>
                  <w:docPart w:val="F76C80CC1C394A989E82D715CC020290"/>
                </w:placeholder>
                <w:showingPlcHdr/>
                <w:text w:multiLine="1"/>
              </w:sdtPr>
              <w:sdtEndPr>
                <w:rPr>
                  <w:rStyle w:val="DefaultParagraphFont"/>
                  <w:i/>
                  <w:iCs/>
                  <w:color w:val="7F7F7F" w:themeColor="text1" w:themeTint="80"/>
                </w:rPr>
              </w:sdtEndPr>
              <w:sdtContent>
                <w:r w:rsidR="00FC596A" w:rsidRPr="006F2298">
                  <w:rPr>
                    <w:rStyle w:val="Responses2"/>
                    <w:rFonts w:ascii="Segoe UI" w:hAnsi="Segoe UI" w:cs="Segoe UI"/>
                    <w:i/>
                    <w:iCs/>
                    <w:color w:val="7F7F7F" w:themeColor="text1" w:themeTint="80"/>
                    <w:sz w:val="20"/>
                    <w:szCs w:val="20"/>
                  </w:rPr>
                  <w:t>Please describe</w:t>
                </w:r>
              </w:sdtContent>
            </w:sdt>
            <w:r w:rsidR="003D4388" w:rsidRPr="006F2298">
              <w:rPr>
                <w:rFonts w:ascii="Segoe UI" w:hAnsi="Segoe UI" w:cs="Segoe UI"/>
                <w:sz w:val="20"/>
                <w:szCs w:val="20"/>
              </w:rPr>
              <w:t xml:space="preserve"> </w:t>
            </w:r>
          </w:p>
          <w:p w14:paraId="528CCEA9" w14:textId="728A099E" w:rsidR="00CB3882" w:rsidRPr="00776FC1" w:rsidRDefault="000111C0" w:rsidP="00EA0286">
            <w:pPr>
              <w:tabs>
                <w:tab w:val="left" w:pos="180"/>
                <w:tab w:val="left" w:pos="5173"/>
              </w:tabs>
              <w:ind w:left="289" w:hanging="289"/>
              <w:rPr>
                <w:rFonts w:ascii="Segoe UI" w:hAnsi="Segoe UI" w:cs="Segoe UI"/>
                <w:sz w:val="18"/>
                <w:szCs w:val="18"/>
              </w:rPr>
            </w:pPr>
            <w:sdt>
              <w:sdtPr>
                <w:rPr>
                  <w:rFonts w:ascii="Segoe UI" w:hAnsi="Segoe UI" w:cs="Segoe UI"/>
                  <w:sz w:val="18"/>
                  <w:szCs w:val="18"/>
                </w:rPr>
                <w:tag w:val="stp_eligibile"/>
                <w:id w:val="-1251115775"/>
                <w14:checkbox>
                  <w14:checked w14:val="0"/>
                  <w14:checkedState w14:val="2612" w14:font="MS Gothic"/>
                  <w14:uncheckedState w14:val="2610" w14:font="MS Gothic"/>
                </w14:checkbox>
              </w:sdtPr>
              <w:sdtEndPr/>
              <w:sdtContent>
                <w:r w:rsidR="0064024C" w:rsidRPr="00776FC1">
                  <w:rPr>
                    <w:rFonts w:ascii="Segoe UI Symbol" w:eastAsia="MS Gothic" w:hAnsi="Segoe UI Symbol" w:cs="Segoe UI Symbol"/>
                    <w:sz w:val="18"/>
                    <w:szCs w:val="18"/>
                  </w:rPr>
                  <w:t>☐</w:t>
                </w:r>
              </w:sdtContent>
            </w:sdt>
            <w:r w:rsidR="0064024C" w:rsidRPr="00776FC1">
              <w:rPr>
                <w:rFonts w:ascii="Segoe UI" w:hAnsi="Segoe UI" w:cs="Segoe UI"/>
                <w:sz w:val="18"/>
                <w:szCs w:val="18"/>
              </w:rPr>
              <w:t xml:space="preserve"> </w:t>
            </w:r>
            <w:r w:rsidR="00CB3882" w:rsidRPr="00776FC1">
              <w:rPr>
                <w:rFonts w:ascii="Segoe UI" w:hAnsi="Segoe UI" w:cs="Segoe UI"/>
                <w:sz w:val="18"/>
                <w:szCs w:val="18"/>
              </w:rPr>
              <w:t>To which Level of Traffic Stress (1 through 4) will the project construct a segment that is part of a future safer, more contiguous countywide Low-Traffic-Stress Network (mainly Class I bicycle facilities)</w:t>
            </w:r>
          </w:p>
          <w:p w14:paraId="5E448903" w14:textId="0A095267" w:rsidR="007F2E4D" w:rsidRPr="00776FC1" w:rsidRDefault="000111C0" w:rsidP="007F2E4D">
            <w:pPr>
              <w:tabs>
                <w:tab w:val="left" w:pos="180"/>
              </w:tabs>
              <w:ind w:left="251" w:hanging="270"/>
              <w:rPr>
                <w:rFonts w:ascii="Segoe UI" w:hAnsi="Segoe UI" w:cs="Segoe UI"/>
                <w:sz w:val="18"/>
                <w:szCs w:val="18"/>
              </w:rPr>
            </w:pPr>
            <w:sdt>
              <w:sdtPr>
                <w:rPr>
                  <w:rFonts w:ascii="Segoe UI" w:hAnsi="Segoe UI" w:cs="Segoe UI"/>
                  <w:sz w:val="18"/>
                  <w:szCs w:val="18"/>
                </w:rPr>
                <w:tag w:val="stp_eligibile"/>
                <w:id w:val="-321426532"/>
                <w14:checkbox>
                  <w14:checked w14:val="0"/>
                  <w14:checkedState w14:val="2612" w14:font="MS Gothic"/>
                  <w14:uncheckedState w14:val="2610" w14:font="MS Gothic"/>
                </w14:checkbox>
              </w:sdtPr>
              <w:sdtEndPr/>
              <w:sdtContent>
                <w:r w:rsidR="007F2E4D" w:rsidRPr="00776FC1">
                  <w:rPr>
                    <w:rFonts w:ascii="Segoe UI Symbol" w:eastAsia="MS Gothic" w:hAnsi="Segoe UI Symbol" w:cs="Segoe UI Symbol"/>
                    <w:sz w:val="18"/>
                    <w:szCs w:val="18"/>
                  </w:rPr>
                  <w:t>☐</w:t>
                </w:r>
              </w:sdtContent>
            </w:sdt>
            <w:r w:rsidR="007F2E4D" w:rsidRPr="00776FC1">
              <w:rPr>
                <w:rFonts w:ascii="Segoe UI" w:hAnsi="Segoe UI" w:cs="Segoe UI"/>
                <w:sz w:val="18"/>
                <w:szCs w:val="18"/>
              </w:rPr>
              <w:t xml:space="preserve"> To which extent is the systemic / Safe Systems approach</w:t>
            </w:r>
            <w:r w:rsidR="003E666C" w:rsidRPr="00776FC1">
              <w:rPr>
                <w:rFonts w:ascii="Segoe UI" w:hAnsi="Segoe UI" w:cs="Segoe UI"/>
                <w:sz w:val="18"/>
                <w:szCs w:val="18"/>
              </w:rPr>
              <w:t xml:space="preserve"> (e.g., SSI intersection analysis)</w:t>
            </w:r>
            <w:r w:rsidR="007F2E4D" w:rsidRPr="00776FC1">
              <w:rPr>
                <w:rFonts w:ascii="Segoe UI" w:hAnsi="Segoe UI" w:cs="Segoe UI"/>
                <w:sz w:val="18"/>
                <w:szCs w:val="18"/>
              </w:rPr>
              <w:t xml:space="preserve"> integrated into the final scope? e.g., a specific crash type addressed in multiple locations via careful site selection/planning. </w:t>
            </w:r>
          </w:p>
          <w:p w14:paraId="06492BB5" w14:textId="77777777" w:rsidR="007F2E4D" w:rsidRPr="00776FC1" w:rsidRDefault="000111C0" w:rsidP="007F2E4D">
            <w:pPr>
              <w:tabs>
                <w:tab w:val="left" w:pos="180"/>
              </w:tabs>
              <w:ind w:left="251" w:hanging="270"/>
              <w:rPr>
                <w:rFonts w:ascii="Segoe UI" w:hAnsi="Segoe UI" w:cs="Segoe UI"/>
                <w:sz w:val="18"/>
                <w:szCs w:val="18"/>
              </w:rPr>
            </w:pPr>
            <w:sdt>
              <w:sdtPr>
                <w:rPr>
                  <w:rFonts w:ascii="Segoe UI" w:hAnsi="Segoe UI" w:cs="Segoe UI"/>
                  <w:sz w:val="18"/>
                  <w:szCs w:val="18"/>
                </w:rPr>
                <w:tag w:val="stp_eligibile"/>
                <w:id w:val="668606264"/>
                <w14:checkbox>
                  <w14:checked w14:val="0"/>
                  <w14:checkedState w14:val="2612" w14:font="MS Gothic"/>
                  <w14:uncheckedState w14:val="2610" w14:font="MS Gothic"/>
                </w14:checkbox>
              </w:sdtPr>
              <w:sdtEndPr/>
              <w:sdtContent>
                <w:r w:rsidR="007F2E4D" w:rsidRPr="00776FC1">
                  <w:rPr>
                    <w:rFonts w:ascii="Segoe UI Symbol" w:eastAsia="MS Gothic" w:hAnsi="Segoe UI Symbol" w:cs="Segoe UI Symbol"/>
                    <w:sz w:val="18"/>
                    <w:szCs w:val="18"/>
                  </w:rPr>
                  <w:t>☐</w:t>
                </w:r>
              </w:sdtContent>
            </w:sdt>
            <w:r w:rsidR="007F2E4D" w:rsidRPr="00776FC1">
              <w:rPr>
                <w:rFonts w:ascii="Segoe UI" w:hAnsi="Segoe UI" w:cs="Segoe UI"/>
                <w:sz w:val="18"/>
                <w:szCs w:val="18"/>
              </w:rPr>
              <w:t xml:space="preserve"> To which extent will the final scope reduce the maximum potential Speed (observed/actual instead of “posted speed limit”) of vehicles? </w:t>
            </w:r>
          </w:p>
          <w:p w14:paraId="401E7CA5" w14:textId="77777777" w:rsidR="007F2E4D" w:rsidRPr="00776FC1" w:rsidRDefault="000111C0" w:rsidP="007F2E4D">
            <w:pPr>
              <w:tabs>
                <w:tab w:val="left" w:pos="180"/>
              </w:tabs>
              <w:ind w:left="251" w:hanging="270"/>
              <w:rPr>
                <w:rFonts w:ascii="Segoe UI" w:hAnsi="Segoe UI" w:cs="Segoe UI"/>
                <w:sz w:val="18"/>
                <w:szCs w:val="18"/>
              </w:rPr>
            </w:pPr>
            <w:sdt>
              <w:sdtPr>
                <w:rPr>
                  <w:rFonts w:ascii="Segoe UI" w:hAnsi="Segoe UI" w:cs="Segoe UI"/>
                  <w:sz w:val="18"/>
                  <w:szCs w:val="18"/>
                </w:rPr>
                <w:tag w:val="stp_eligibile"/>
                <w:id w:val="-77364167"/>
                <w14:checkbox>
                  <w14:checked w14:val="0"/>
                  <w14:checkedState w14:val="2612" w14:font="MS Gothic"/>
                  <w14:uncheckedState w14:val="2610" w14:font="MS Gothic"/>
                </w14:checkbox>
              </w:sdtPr>
              <w:sdtEndPr/>
              <w:sdtContent>
                <w:r w:rsidR="007F2E4D" w:rsidRPr="00776FC1">
                  <w:rPr>
                    <w:rFonts w:ascii="Segoe UI Symbol" w:eastAsia="MS Gothic" w:hAnsi="Segoe UI Symbol" w:cs="Segoe UI Symbol"/>
                    <w:sz w:val="18"/>
                    <w:szCs w:val="18"/>
                  </w:rPr>
                  <w:t>☐</w:t>
                </w:r>
              </w:sdtContent>
            </w:sdt>
            <w:r w:rsidR="007F2E4D" w:rsidRPr="00776FC1">
              <w:rPr>
                <w:rFonts w:ascii="Segoe UI" w:hAnsi="Segoe UI" w:cs="Segoe UI"/>
                <w:sz w:val="18"/>
                <w:szCs w:val="18"/>
              </w:rPr>
              <w:t xml:space="preserve"> </w:t>
            </w:r>
            <w:r w:rsidR="007F2E4D" w:rsidRPr="00776FC1">
              <w:rPr>
                <w:rFonts w:ascii="Segoe UI" w:hAnsi="Segoe UI" w:cs="Segoe UI"/>
                <w:color w:val="000000"/>
                <w:sz w:val="18"/>
                <w:szCs w:val="18"/>
              </w:rPr>
              <w:t xml:space="preserve">To which extent will the severity of each potential collision be reduced by way of kinetic energy transfer that will result from the project? </w:t>
            </w:r>
          </w:p>
          <w:p w14:paraId="6CA0A120" w14:textId="77777777" w:rsidR="007F2E4D" w:rsidRPr="00776FC1" w:rsidRDefault="000111C0" w:rsidP="007F2E4D">
            <w:pPr>
              <w:tabs>
                <w:tab w:val="left" w:pos="180"/>
              </w:tabs>
              <w:ind w:left="251" w:hanging="270"/>
              <w:rPr>
                <w:rFonts w:ascii="Segoe UI" w:hAnsi="Segoe UI" w:cs="Segoe UI"/>
                <w:sz w:val="18"/>
                <w:szCs w:val="18"/>
              </w:rPr>
            </w:pPr>
            <w:sdt>
              <w:sdtPr>
                <w:rPr>
                  <w:rFonts w:ascii="Segoe UI" w:hAnsi="Segoe UI" w:cs="Segoe UI"/>
                  <w:sz w:val="18"/>
                  <w:szCs w:val="18"/>
                </w:rPr>
                <w:tag w:val="stp_eligibile"/>
                <w:id w:val="-501975624"/>
                <w14:checkbox>
                  <w14:checked w14:val="0"/>
                  <w14:checkedState w14:val="2612" w14:font="MS Gothic"/>
                  <w14:uncheckedState w14:val="2610" w14:font="MS Gothic"/>
                </w14:checkbox>
              </w:sdtPr>
              <w:sdtEndPr/>
              <w:sdtContent>
                <w:r w:rsidR="007F2E4D" w:rsidRPr="00776FC1">
                  <w:rPr>
                    <w:rFonts w:ascii="Segoe UI Symbol" w:eastAsia="MS Gothic" w:hAnsi="Segoe UI Symbol" w:cs="Segoe UI Symbol"/>
                    <w:sz w:val="18"/>
                    <w:szCs w:val="18"/>
                  </w:rPr>
                  <w:t>☐</w:t>
                </w:r>
              </w:sdtContent>
            </w:sdt>
            <w:r w:rsidR="007F2E4D" w:rsidRPr="00776FC1">
              <w:rPr>
                <w:rFonts w:ascii="Segoe UI" w:hAnsi="Segoe UI" w:cs="Segoe UI"/>
                <w:sz w:val="18"/>
                <w:szCs w:val="18"/>
              </w:rPr>
              <w:t xml:space="preserve"> </w:t>
            </w:r>
            <w:r w:rsidR="007F2E4D" w:rsidRPr="00776FC1">
              <w:rPr>
                <w:rFonts w:ascii="Segoe UI" w:hAnsi="Segoe UI" w:cs="Segoe UI"/>
                <w:color w:val="000000"/>
                <w:sz w:val="18"/>
                <w:szCs w:val="18"/>
              </w:rPr>
              <w:t xml:space="preserve">Will the final scope add a new roundabout? </w:t>
            </w:r>
          </w:p>
          <w:p w14:paraId="69524AFF" w14:textId="77777777" w:rsidR="007F2E4D" w:rsidRPr="00776FC1" w:rsidRDefault="000111C0" w:rsidP="007F2E4D">
            <w:pPr>
              <w:tabs>
                <w:tab w:val="left" w:pos="180"/>
              </w:tabs>
              <w:ind w:left="251" w:hanging="270"/>
              <w:rPr>
                <w:rFonts w:ascii="Segoe UI" w:hAnsi="Segoe UI" w:cs="Segoe UI"/>
                <w:sz w:val="18"/>
                <w:szCs w:val="18"/>
              </w:rPr>
            </w:pPr>
            <w:sdt>
              <w:sdtPr>
                <w:rPr>
                  <w:rFonts w:ascii="Segoe UI" w:hAnsi="Segoe UI" w:cs="Segoe UI"/>
                  <w:sz w:val="18"/>
                  <w:szCs w:val="18"/>
                </w:rPr>
                <w:tag w:val="stp_eligibile"/>
                <w:id w:val="1845826431"/>
                <w14:checkbox>
                  <w14:checked w14:val="0"/>
                  <w14:checkedState w14:val="2612" w14:font="MS Gothic"/>
                  <w14:uncheckedState w14:val="2610" w14:font="MS Gothic"/>
                </w14:checkbox>
              </w:sdtPr>
              <w:sdtEndPr/>
              <w:sdtContent>
                <w:r w:rsidR="007F2E4D" w:rsidRPr="00776FC1">
                  <w:rPr>
                    <w:rFonts w:ascii="Segoe UI Symbol" w:eastAsia="MS Gothic" w:hAnsi="Segoe UI Symbol" w:cs="Segoe UI Symbol"/>
                    <w:sz w:val="18"/>
                    <w:szCs w:val="18"/>
                  </w:rPr>
                  <w:t>☐</w:t>
                </w:r>
              </w:sdtContent>
            </w:sdt>
            <w:r w:rsidR="007F2E4D" w:rsidRPr="00776FC1">
              <w:rPr>
                <w:rFonts w:ascii="Segoe UI" w:hAnsi="Segoe UI" w:cs="Segoe UI"/>
                <w:sz w:val="18"/>
                <w:szCs w:val="18"/>
              </w:rPr>
              <w:t xml:space="preserve"> </w:t>
            </w:r>
            <w:r w:rsidR="007F2E4D" w:rsidRPr="00776FC1">
              <w:rPr>
                <w:rFonts w:ascii="Segoe UI" w:hAnsi="Segoe UI" w:cs="Segoe UI"/>
                <w:color w:val="000000"/>
                <w:sz w:val="18"/>
                <w:szCs w:val="18"/>
              </w:rPr>
              <w:t>To which extent will the individual &amp; regional economic costs (2020) per incident (e.g., including repair/recovery) be reduced by the proposal? (e.g., refer to MTC “</w:t>
            </w:r>
            <w:proofErr w:type="spellStart"/>
            <w:r w:rsidR="007F2E4D" w:rsidRPr="00776FC1">
              <w:rPr>
                <w:rFonts w:ascii="Segoe UI" w:hAnsi="Segoe UI" w:cs="Segoe UI"/>
                <w:color w:val="000000"/>
                <w:sz w:val="18"/>
                <w:szCs w:val="18"/>
              </w:rPr>
              <w:t>BayViz</w:t>
            </w:r>
            <w:proofErr w:type="spellEnd"/>
            <w:r w:rsidR="007F2E4D" w:rsidRPr="00776FC1">
              <w:rPr>
                <w:rFonts w:ascii="Segoe UI" w:hAnsi="Segoe UI" w:cs="Segoe UI"/>
                <w:color w:val="000000"/>
                <w:sz w:val="18"/>
                <w:szCs w:val="18"/>
              </w:rPr>
              <w:t xml:space="preserve">” regional safety data webtool) </w:t>
            </w:r>
          </w:p>
          <w:p w14:paraId="15141AF1" w14:textId="77777777" w:rsidR="007F2E4D" w:rsidRPr="00776FC1" w:rsidRDefault="000111C0" w:rsidP="007F2E4D">
            <w:pPr>
              <w:tabs>
                <w:tab w:val="left" w:pos="180"/>
              </w:tabs>
              <w:ind w:left="251" w:hanging="270"/>
              <w:rPr>
                <w:rFonts w:ascii="Segoe UI" w:hAnsi="Segoe UI" w:cs="Segoe UI"/>
                <w:sz w:val="18"/>
                <w:szCs w:val="18"/>
              </w:rPr>
            </w:pPr>
            <w:sdt>
              <w:sdtPr>
                <w:rPr>
                  <w:rFonts w:ascii="Segoe UI" w:hAnsi="Segoe UI" w:cs="Segoe UI"/>
                  <w:sz w:val="18"/>
                  <w:szCs w:val="18"/>
                </w:rPr>
                <w:tag w:val="stp_eligibile"/>
                <w:id w:val="1189958986"/>
                <w14:checkbox>
                  <w14:checked w14:val="0"/>
                  <w14:checkedState w14:val="2612" w14:font="MS Gothic"/>
                  <w14:uncheckedState w14:val="2610" w14:font="MS Gothic"/>
                </w14:checkbox>
              </w:sdtPr>
              <w:sdtEndPr/>
              <w:sdtContent>
                <w:r w:rsidR="007F2E4D" w:rsidRPr="00776FC1">
                  <w:rPr>
                    <w:rFonts w:ascii="Segoe UI Symbol" w:eastAsia="MS Gothic" w:hAnsi="Segoe UI Symbol" w:cs="Segoe UI Symbol"/>
                    <w:sz w:val="18"/>
                    <w:szCs w:val="18"/>
                  </w:rPr>
                  <w:t>☐</w:t>
                </w:r>
              </w:sdtContent>
            </w:sdt>
            <w:r w:rsidR="007F2E4D" w:rsidRPr="00776FC1">
              <w:rPr>
                <w:rFonts w:ascii="Segoe UI" w:hAnsi="Segoe UI" w:cs="Segoe UI"/>
                <w:sz w:val="18"/>
                <w:szCs w:val="18"/>
              </w:rPr>
              <w:t xml:space="preserve"> </w:t>
            </w:r>
            <w:r w:rsidR="007F2E4D" w:rsidRPr="00776FC1">
              <w:rPr>
                <w:rFonts w:ascii="Segoe UI" w:hAnsi="Segoe UI" w:cs="Segoe UI"/>
                <w:color w:val="000000"/>
                <w:sz w:val="18"/>
                <w:szCs w:val="18"/>
              </w:rPr>
              <w:t>To which extent will the cumulative “Plan Countermeasures” (e.g., Leading Pedestrian Interval) be effective after the final scope is completed, to move toward Countywide Vision Zero? (e.g., refer to MTC “</w:t>
            </w:r>
            <w:proofErr w:type="spellStart"/>
            <w:r w:rsidR="007F2E4D" w:rsidRPr="00776FC1">
              <w:rPr>
                <w:rFonts w:ascii="Segoe UI" w:hAnsi="Segoe UI" w:cs="Segoe UI"/>
                <w:color w:val="000000"/>
                <w:sz w:val="18"/>
                <w:szCs w:val="18"/>
              </w:rPr>
              <w:t>BayViz</w:t>
            </w:r>
            <w:proofErr w:type="spellEnd"/>
            <w:r w:rsidR="007F2E4D" w:rsidRPr="00776FC1">
              <w:rPr>
                <w:rFonts w:ascii="Segoe UI" w:hAnsi="Segoe UI" w:cs="Segoe UI"/>
                <w:color w:val="000000"/>
                <w:sz w:val="18"/>
                <w:szCs w:val="18"/>
              </w:rPr>
              <w:t xml:space="preserve">” regional safety data webtool) </w:t>
            </w:r>
          </w:p>
          <w:p w14:paraId="3F5A3E28" w14:textId="77777777" w:rsidR="007F2E4D" w:rsidRPr="00776FC1" w:rsidRDefault="000111C0" w:rsidP="007F2E4D">
            <w:pPr>
              <w:tabs>
                <w:tab w:val="left" w:pos="180"/>
              </w:tabs>
              <w:ind w:left="251" w:hanging="270"/>
              <w:rPr>
                <w:rFonts w:ascii="Segoe UI" w:hAnsi="Segoe UI" w:cs="Segoe UI"/>
                <w:sz w:val="18"/>
                <w:szCs w:val="18"/>
              </w:rPr>
            </w:pPr>
            <w:sdt>
              <w:sdtPr>
                <w:rPr>
                  <w:rFonts w:ascii="Segoe UI" w:hAnsi="Segoe UI" w:cs="Segoe UI"/>
                  <w:sz w:val="18"/>
                  <w:szCs w:val="18"/>
                </w:rPr>
                <w:tag w:val="stp_eligibile"/>
                <w:id w:val="1230654992"/>
                <w14:checkbox>
                  <w14:checked w14:val="0"/>
                  <w14:checkedState w14:val="2612" w14:font="MS Gothic"/>
                  <w14:uncheckedState w14:val="2610" w14:font="MS Gothic"/>
                </w14:checkbox>
              </w:sdtPr>
              <w:sdtEndPr/>
              <w:sdtContent>
                <w:r w:rsidR="007F2E4D" w:rsidRPr="00776FC1">
                  <w:rPr>
                    <w:rFonts w:ascii="Segoe UI Symbol" w:eastAsia="MS Gothic" w:hAnsi="Segoe UI Symbol" w:cs="Segoe UI Symbol"/>
                    <w:sz w:val="18"/>
                    <w:szCs w:val="18"/>
                  </w:rPr>
                  <w:t>☐</w:t>
                </w:r>
              </w:sdtContent>
            </w:sdt>
            <w:r w:rsidR="007F2E4D" w:rsidRPr="00776FC1">
              <w:rPr>
                <w:rFonts w:ascii="Segoe UI" w:hAnsi="Segoe UI" w:cs="Segoe UI"/>
                <w:sz w:val="18"/>
                <w:szCs w:val="18"/>
              </w:rPr>
              <w:t xml:space="preserve"> Quantify the estimated reduction in severity of each collision.</w:t>
            </w:r>
          </w:p>
          <w:p w14:paraId="040F5DA0" w14:textId="77777777" w:rsidR="007F2E4D" w:rsidRPr="00776FC1" w:rsidRDefault="000111C0" w:rsidP="007F2E4D">
            <w:pPr>
              <w:tabs>
                <w:tab w:val="left" w:pos="180"/>
              </w:tabs>
              <w:ind w:left="251" w:hanging="270"/>
              <w:rPr>
                <w:rFonts w:ascii="Segoe UI" w:hAnsi="Segoe UI" w:cs="Segoe UI"/>
                <w:sz w:val="18"/>
                <w:szCs w:val="18"/>
              </w:rPr>
            </w:pPr>
            <w:sdt>
              <w:sdtPr>
                <w:rPr>
                  <w:rFonts w:ascii="Segoe UI" w:hAnsi="Segoe UI" w:cs="Segoe UI"/>
                  <w:sz w:val="18"/>
                  <w:szCs w:val="18"/>
                </w:rPr>
                <w:tag w:val="stp_eligibile"/>
                <w:id w:val="343370757"/>
                <w14:checkbox>
                  <w14:checked w14:val="0"/>
                  <w14:checkedState w14:val="2612" w14:font="MS Gothic"/>
                  <w14:uncheckedState w14:val="2610" w14:font="MS Gothic"/>
                </w14:checkbox>
              </w:sdtPr>
              <w:sdtEndPr/>
              <w:sdtContent>
                <w:r w:rsidR="007F2E4D" w:rsidRPr="00776FC1">
                  <w:rPr>
                    <w:rFonts w:ascii="Segoe UI Symbol" w:eastAsia="MS Gothic" w:hAnsi="Segoe UI Symbol" w:cs="Segoe UI Symbol"/>
                    <w:sz w:val="18"/>
                    <w:szCs w:val="18"/>
                  </w:rPr>
                  <w:t>☐</w:t>
                </w:r>
              </w:sdtContent>
            </w:sdt>
            <w:r w:rsidR="007F2E4D" w:rsidRPr="00776FC1">
              <w:rPr>
                <w:rFonts w:ascii="Segoe UI" w:hAnsi="Segoe UI" w:cs="Segoe UI"/>
                <w:sz w:val="18"/>
                <w:szCs w:val="18"/>
              </w:rPr>
              <w:t xml:space="preserve"> Which of the Countywide Vision Zero toolbox actions are included in the proposal? </w:t>
            </w:r>
          </w:p>
          <w:p w14:paraId="5C87757A" w14:textId="44404320" w:rsidR="007F2E4D" w:rsidRPr="00776FC1" w:rsidRDefault="000111C0" w:rsidP="007F2E4D">
            <w:pPr>
              <w:tabs>
                <w:tab w:val="left" w:pos="180"/>
              </w:tabs>
              <w:ind w:left="251" w:hanging="270"/>
              <w:rPr>
                <w:rFonts w:ascii="Segoe UI" w:hAnsi="Segoe UI" w:cs="Segoe UI"/>
                <w:sz w:val="18"/>
                <w:szCs w:val="18"/>
              </w:rPr>
            </w:pPr>
            <w:sdt>
              <w:sdtPr>
                <w:rPr>
                  <w:rFonts w:ascii="Segoe UI" w:hAnsi="Segoe UI" w:cs="Segoe UI"/>
                  <w:sz w:val="18"/>
                  <w:szCs w:val="18"/>
                </w:rPr>
                <w:tag w:val="stp_eligibile"/>
                <w:id w:val="706225417"/>
                <w14:checkbox>
                  <w14:checked w14:val="0"/>
                  <w14:checkedState w14:val="2612" w14:font="MS Gothic"/>
                  <w14:uncheckedState w14:val="2610" w14:font="MS Gothic"/>
                </w14:checkbox>
              </w:sdtPr>
              <w:sdtEndPr/>
              <w:sdtContent>
                <w:r w:rsidR="007F2E4D" w:rsidRPr="00776FC1">
                  <w:rPr>
                    <w:rFonts w:ascii="Segoe UI Symbol" w:eastAsia="MS Gothic" w:hAnsi="Segoe UI Symbol" w:cs="Segoe UI Symbol"/>
                    <w:sz w:val="18"/>
                    <w:szCs w:val="18"/>
                  </w:rPr>
                  <w:t>☐</w:t>
                </w:r>
              </w:sdtContent>
            </w:sdt>
            <w:r w:rsidR="007F2E4D" w:rsidRPr="00776FC1">
              <w:rPr>
                <w:rFonts w:ascii="Segoe UI" w:hAnsi="Segoe UI" w:cs="Segoe UI"/>
                <w:sz w:val="18"/>
                <w:szCs w:val="18"/>
              </w:rPr>
              <w:t xml:space="preserve"> Is the proposal located along or within a particular proximity of a High-Injury Network corridor</w:t>
            </w:r>
            <w:r w:rsidR="00DB7CBA">
              <w:rPr>
                <w:rFonts w:ascii="Segoe UI" w:hAnsi="Segoe UI" w:cs="Segoe UI"/>
                <w:sz w:val="18"/>
                <w:szCs w:val="18"/>
              </w:rPr>
              <w:t>,</w:t>
            </w:r>
            <w:r w:rsidR="007D3E1F">
              <w:rPr>
                <w:rFonts w:ascii="Segoe UI" w:hAnsi="Segoe UI" w:cs="Segoe UI"/>
                <w:sz w:val="18"/>
                <w:szCs w:val="18"/>
              </w:rPr>
              <w:t xml:space="preserve"> High-Risk</w:t>
            </w:r>
            <w:r w:rsidR="00DB7CBA">
              <w:rPr>
                <w:rFonts w:ascii="Segoe UI" w:hAnsi="Segoe UI" w:cs="Segoe UI"/>
                <w:sz w:val="18"/>
                <w:szCs w:val="18"/>
              </w:rPr>
              <w:t xml:space="preserve"> </w:t>
            </w:r>
            <w:r w:rsidR="00A832F1">
              <w:rPr>
                <w:rFonts w:ascii="Segoe UI" w:hAnsi="Segoe UI" w:cs="Segoe UI"/>
                <w:sz w:val="18"/>
                <w:szCs w:val="18"/>
              </w:rPr>
              <w:t xml:space="preserve">(or </w:t>
            </w:r>
            <w:r w:rsidR="007901CC">
              <w:rPr>
                <w:rFonts w:ascii="Segoe UI" w:hAnsi="Segoe UI" w:cs="Segoe UI"/>
                <w:sz w:val="18"/>
                <w:szCs w:val="18"/>
              </w:rPr>
              <w:t>-</w:t>
            </w:r>
            <w:r w:rsidR="00A832F1">
              <w:rPr>
                <w:rFonts w:ascii="Segoe UI" w:hAnsi="Segoe UI" w:cs="Segoe UI"/>
                <w:sz w:val="18"/>
                <w:szCs w:val="18"/>
              </w:rPr>
              <w:t xml:space="preserve">Exposure) </w:t>
            </w:r>
            <w:r w:rsidR="00DB7CBA">
              <w:rPr>
                <w:rFonts w:ascii="Segoe UI" w:hAnsi="Segoe UI" w:cs="Segoe UI"/>
                <w:sz w:val="18"/>
                <w:szCs w:val="18"/>
              </w:rPr>
              <w:t>Network segment</w:t>
            </w:r>
            <w:r w:rsidR="007F2E4D" w:rsidRPr="00776FC1">
              <w:rPr>
                <w:rFonts w:ascii="Segoe UI" w:hAnsi="Segoe UI" w:cs="Segoe UI"/>
                <w:sz w:val="18"/>
                <w:szCs w:val="18"/>
              </w:rPr>
              <w:t>, emergency evacuation route, and/or a CTP or GMP Action Plan-designated Regional Route of Significance? (latest)</w:t>
            </w:r>
            <w:r w:rsidR="007C1A1A">
              <w:rPr>
                <w:rFonts w:ascii="Segoe UI" w:hAnsi="Segoe UI" w:cs="Segoe UI"/>
                <w:sz w:val="18"/>
                <w:szCs w:val="18"/>
              </w:rPr>
              <w:t xml:space="preserve"> moving toward more proactive, Safe Systems approach</w:t>
            </w:r>
            <w:r w:rsidR="00A302B7">
              <w:rPr>
                <w:rFonts w:ascii="Segoe UI" w:hAnsi="Segoe UI" w:cs="Segoe UI"/>
                <w:sz w:val="18"/>
                <w:szCs w:val="18"/>
              </w:rPr>
              <w:t>, such as road characteristics</w:t>
            </w:r>
          </w:p>
          <w:p w14:paraId="53B2A58E" w14:textId="77777777" w:rsidR="007F2E4D" w:rsidRPr="00776FC1" w:rsidRDefault="000111C0" w:rsidP="007F2E4D">
            <w:pPr>
              <w:tabs>
                <w:tab w:val="left" w:pos="180"/>
              </w:tabs>
              <w:ind w:left="251" w:hanging="270"/>
              <w:rPr>
                <w:rFonts w:ascii="Segoe UI" w:hAnsi="Segoe UI" w:cs="Segoe UI"/>
                <w:sz w:val="18"/>
                <w:szCs w:val="18"/>
              </w:rPr>
            </w:pPr>
            <w:sdt>
              <w:sdtPr>
                <w:rPr>
                  <w:rFonts w:ascii="Segoe UI" w:hAnsi="Segoe UI" w:cs="Segoe UI"/>
                  <w:sz w:val="18"/>
                  <w:szCs w:val="18"/>
                </w:rPr>
                <w:tag w:val="stp_eligibile"/>
                <w:id w:val="351457824"/>
                <w14:checkbox>
                  <w14:checked w14:val="0"/>
                  <w14:checkedState w14:val="2612" w14:font="MS Gothic"/>
                  <w14:uncheckedState w14:val="2610" w14:font="MS Gothic"/>
                </w14:checkbox>
              </w:sdtPr>
              <w:sdtEndPr/>
              <w:sdtContent>
                <w:r w:rsidR="007F2E4D" w:rsidRPr="00776FC1">
                  <w:rPr>
                    <w:rFonts w:ascii="Segoe UI Symbol" w:eastAsia="MS Gothic" w:hAnsi="Segoe UI Symbol" w:cs="Segoe UI Symbol"/>
                    <w:sz w:val="18"/>
                    <w:szCs w:val="18"/>
                  </w:rPr>
                  <w:t>☐</w:t>
                </w:r>
              </w:sdtContent>
            </w:sdt>
            <w:r w:rsidR="007F2E4D" w:rsidRPr="00776FC1">
              <w:rPr>
                <w:rFonts w:ascii="Segoe UI" w:hAnsi="Segoe UI" w:cs="Segoe UI"/>
                <w:sz w:val="18"/>
                <w:szCs w:val="18"/>
              </w:rPr>
              <w:t xml:space="preserve"> Which of the FHWA “proven countermeasure(s)” or “crash modification/reduction factor(s)” (</w:t>
            </w:r>
            <w:hyperlink r:id="rId76" w:history="1">
              <w:r w:rsidR="007F2E4D" w:rsidRPr="00776FC1">
                <w:rPr>
                  <w:rStyle w:val="Hyperlink"/>
                  <w:rFonts w:ascii="Segoe UI" w:hAnsi="Segoe UI" w:cs="Segoe UI"/>
                  <w:sz w:val="18"/>
                  <w:szCs w:val="18"/>
                </w:rPr>
                <w:t>here</w:t>
              </w:r>
            </w:hyperlink>
            <w:r w:rsidR="007F2E4D" w:rsidRPr="00776FC1">
              <w:rPr>
                <w:rFonts w:ascii="Segoe UI" w:hAnsi="Segoe UI" w:cs="Segoe UI"/>
                <w:sz w:val="18"/>
                <w:szCs w:val="18"/>
              </w:rPr>
              <w:t xml:space="preserve">) will be included in the final scope to reduce maximum potential vehicle Speed during construction and future operation? </w:t>
            </w:r>
          </w:p>
          <w:p w14:paraId="0786296F" w14:textId="77777777" w:rsidR="007F2E4D" w:rsidRPr="00776FC1" w:rsidRDefault="000111C0" w:rsidP="007F2E4D">
            <w:pPr>
              <w:tabs>
                <w:tab w:val="left" w:pos="180"/>
              </w:tabs>
              <w:ind w:left="251" w:hanging="270"/>
              <w:rPr>
                <w:rFonts w:ascii="Segoe UI" w:hAnsi="Segoe UI" w:cs="Segoe UI"/>
                <w:sz w:val="18"/>
                <w:szCs w:val="18"/>
              </w:rPr>
            </w:pPr>
            <w:sdt>
              <w:sdtPr>
                <w:rPr>
                  <w:rFonts w:ascii="Segoe UI" w:hAnsi="Segoe UI" w:cs="Segoe UI"/>
                  <w:sz w:val="18"/>
                  <w:szCs w:val="18"/>
                </w:rPr>
                <w:tag w:val="stp_eligibile"/>
                <w:id w:val="1916357185"/>
                <w14:checkbox>
                  <w14:checked w14:val="0"/>
                  <w14:checkedState w14:val="2612" w14:font="MS Gothic"/>
                  <w14:uncheckedState w14:val="2610" w14:font="MS Gothic"/>
                </w14:checkbox>
              </w:sdtPr>
              <w:sdtEndPr/>
              <w:sdtContent>
                <w:r w:rsidR="007F2E4D" w:rsidRPr="00776FC1">
                  <w:rPr>
                    <w:rFonts w:ascii="Segoe UI Symbol" w:eastAsia="MS Gothic" w:hAnsi="Segoe UI Symbol" w:cs="Segoe UI Symbol"/>
                    <w:sz w:val="18"/>
                    <w:szCs w:val="18"/>
                  </w:rPr>
                  <w:t>☐</w:t>
                </w:r>
              </w:sdtContent>
            </w:sdt>
            <w:r w:rsidR="007F2E4D" w:rsidRPr="00776FC1">
              <w:rPr>
                <w:rFonts w:ascii="Segoe UI" w:hAnsi="Segoe UI" w:cs="Segoe UI"/>
                <w:sz w:val="18"/>
                <w:szCs w:val="18"/>
              </w:rPr>
              <w:t xml:space="preserve"> How has the City Attorney committed to using the law known as Assembly Bill 43? </w:t>
            </w:r>
          </w:p>
          <w:p w14:paraId="6A01E2B0" w14:textId="122CDE4F" w:rsidR="004C575F" w:rsidRPr="00776FC1" w:rsidRDefault="000111C0" w:rsidP="004C575F">
            <w:pPr>
              <w:tabs>
                <w:tab w:val="left" w:pos="180"/>
              </w:tabs>
              <w:ind w:left="251" w:hanging="270"/>
              <w:rPr>
                <w:rFonts w:ascii="Segoe UI" w:hAnsi="Segoe UI" w:cs="Segoe UI"/>
                <w:sz w:val="18"/>
                <w:szCs w:val="18"/>
              </w:rPr>
            </w:pPr>
            <w:sdt>
              <w:sdtPr>
                <w:rPr>
                  <w:rFonts w:ascii="Segoe UI" w:hAnsi="Segoe UI" w:cs="Segoe UI"/>
                  <w:sz w:val="18"/>
                  <w:szCs w:val="18"/>
                </w:rPr>
                <w:tag w:val="stp_eligibile"/>
                <w:id w:val="2116558177"/>
                <w14:checkbox>
                  <w14:checked w14:val="0"/>
                  <w14:checkedState w14:val="2612" w14:font="MS Gothic"/>
                  <w14:uncheckedState w14:val="2610" w14:font="MS Gothic"/>
                </w14:checkbox>
              </w:sdtPr>
              <w:sdtEndPr/>
              <w:sdtContent>
                <w:r w:rsidR="004C575F" w:rsidRPr="00776FC1">
                  <w:rPr>
                    <w:rFonts w:ascii="Segoe UI Symbol" w:eastAsia="MS Gothic" w:hAnsi="Segoe UI Symbol" w:cs="Segoe UI Symbol"/>
                    <w:sz w:val="18"/>
                    <w:szCs w:val="18"/>
                  </w:rPr>
                  <w:t>☐</w:t>
                </w:r>
              </w:sdtContent>
            </w:sdt>
            <w:r w:rsidR="004C575F" w:rsidRPr="00776FC1">
              <w:rPr>
                <w:rFonts w:ascii="Segoe UI" w:hAnsi="Segoe UI" w:cs="Segoe UI"/>
                <w:sz w:val="18"/>
                <w:szCs w:val="18"/>
              </w:rPr>
              <w:t xml:space="preserve"> Which of the Common Countywide Collision Pattern(s) from 2008 – 2017 SWITRS data will be eliminated or reduced as a result of the final proposal scope?</w:t>
            </w:r>
          </w:p>
          <w:p w14:paraId="65625832" w14:textId="77777777" w:rsidR="004C575F" w:rsidRPr="00776FC1" w:rsidRDefault="004C575F" w:rsidP="004C575F">
            <w:pPr>
              <w:pStyle w:val="ListParagraph"/>
              <w:numPr>
                <w:ilvl w:val="0"/>
                <w:numId w:val="8"/>
              </w:numPr>
              <w:rPr>
                <w:rFonts w:ascii="Segoe UI" w:hAnsi="Segoe UI" w:cs="Segoe UI"/>
                <w:sz w:val="18"/>
                <w:szCs w:val="18"/>
              </w:rPr>
            </w:pPr>
            <w:r w:rsidRPr="00776FC1">
              <w:rPr>
                <w:rFonts w:ascii="Segoe UI" w:hAnsi="Segoe UI" w:cs="Segoe UI"/>
                <w:sz w:val="18"/>
                <w:szCs w:val="18"/>
              </w:rPr>
              <w:t xml:space="preserve">Speeding </w:t>
            </w:r>
          </w:p>
          <w:p w14:paraId="08DE6357" w14:textId="77777777" w:rsidR="004C575F" w:rsidRPr="00776FC1" w:rsidRDefault="004C575F" w:rsidP="004C575F">
            <w:pPr>
              <w:pStyle w:val="ListParagraph"/>
              <w:numPr>
                <w:ilvl w:val="0"/>
                <w:numId w:val="8"/>
              </w:numPr>
              <w:rPr>
                <w:rFonts w:ascii="Segoe UI" w:hAnsi="Segoe UI" w:cs="Segoe UI"/>
                <w:b/>
                <w:bCs/>
                <w:sz w:val="18"/>
                <w:szCs w:val="18"/>
              </w:rPr>
            </w:pPr>
            <w:r w:rsidRPr="00776FC1">
              <w:rPr>
                <w:rFonts w:ascii="Segoe UI" w:hAnsi="Segoe UI" w:cs="Segoe UI"/>
                <w:sz w:val="18"/>
                <w:szCs w:val="18"/>
              </w:rPr>
              <w:t xml:space="preserve">Driving under the Influence </w:t>
            </w:r>
          </w:p>
          <w:p w14:paraId="5695A6AB" w14:textId="77777777" w:rsidR="004C575F" w:rsidRPr="00776FC1" w:rsidRDefault="004C575F" w:rsidP="004C575F">
            <w:pPr>
              <w:pStyle w:val="ListParagraph"/>
              <w:numPr>
                <w:ilvl w:val="0"/>
                <w:numId w:val="8"/>
              </w:numPr>
              <w:rPr>
                <w:rFonts w:ascii="Segoe UI" w:hAnsi="Segoe UI" w:cs="Segoe UI"/>
                <w:b/>
                <w:bCs/>
                <w:sz w:val="18"/>
                <w:szCs w:val="18"/>
              </w:rPr>
            </w:pPr>
            <w:r w:rsidRPr="00776FC1">
              <w:rPr>
                <w:rFonts w:ascii="Segoe UI" w:hAnsi="Segoe UI" w:cs="Segoe UI"/>
                <w:sz w:val="18"/>
                <w:szCs w:val="18"/>
              </w:rPr>
              <w:t xml:space="preserve">Contraflow bike riding </w:t>
            </w:r>
          </w:p>
          <w:p w14:paraId="4627D273" w14:textId="77777777" w:rsidR="004C575F" w:rsidRPr="00776FC1" w:rsidRDefault="004C575F" w:rsidP="004C575F">
            <w:pPr>
              <w:pStyle w:val="ListParagraph"/>
              <w:numPr>
                <w:ilvl w:val="0"/>
                <w:numId w:val="8"/>
              </w:numPr>
              <w:rPr>
                <w:rFonts w:ascii="Segoe UI" w:hAnsi="Segoe UI" w:cs="Segoe UI"/>
                <w:sz w:val="18"/>
                <w:szCs w:val="18"/>
              </w:rPr>
            </w:pPr>
            <w:r w:rsidRPr="00776FC1">
              <w:rPr>
                <w:rFonts w:ascii="Segoe UI" w:hAnsi="Segoe UI" w:cs="Segoe UI"/>
                <w:sz w:val="18"/>
                <w:szCs w:val="18"/>
              </w:rPr>
              <w:t xml:space="preserve">Seniors (vulnerable population) </w:t>
            </w:r>
          </w:p>
          <w:p w14:paraId="00C167F0" w14:textId="77777777" w:rsidR="004C575F" w:rsidRPr="00776FC1" w:rsidRDefault="004C575F" w:rsidP="004C575F">
            <w:pPr>
              <w:pStyle w:val="ListParagraph"/>
              <w:numPr>
                <w:ilvl w:val="0"/>
                <w:numId w:val="8"/>
              </w:numPr>
              <w:rPr>
                <w:rFonts w:ascii="Segoe UI" w:hAnsi="Segoe UI" w:cs="Segoe UI"/>
                <w:sz w:val="18"/>
                <w:szCs w:val="18"/>
              </w:rPr>
            </w:pPr>
            <w:r w:rsidRPr="00776FC1">
              <w:rPr>
                <w:rFonts w:ascii="Segoe UI" w:hAnsi="Segoe UI" w:cs="Segoe UI"/>
                <w:sz w:val="18"/>
                <w:szCs w:val="18"/>
              </w:rPr>
              <w:t xml:space="preserve">Youth (vulnerable population) </w:t>
            </w:r>
          </w:p>
          <w:p w14:paraId="16BD13B8" w14:textId="77777777" w:rsidR="004C575F" w:rsidRPr="00776FC1" w:rsidRDefault="004C575F" w:rsidP="004C575F">
            <w:pPr>
              <w:pStyle w:val="ListParagraph"/>
              <w:numPr>
                <w:ilvl w:val="0"/>
                <w:numId w:val="8"/>
              </w:numPr>
              <w:rPr>
                <w:rFonts w:ascii="Segoe UI" w:hAnsi="Segoe UI" w:cs="Segoe UI"/>
                <w:sz w:val="18"/>
                <w:szCs w:val="18"/>
              </w:rPr>
            </w:pPr>
            <w:r w:rsidRPr="00776FC1">
              <w:rPr>
                <w:rFonts w:ascii="Segoe UI" w:hAnsi="Segoe UI" w:cs="Segoe UI"/>
                <w:sz w:val="18"/>
                <w:szCs w:val="18"/>
              </w:rPr>
              <w:t xml:space="preserve">Highway interchange(s) </w:t>
            </w:r>
          </w:p>
          <w:p w14:paraId="6EAA2FCA" w14:textId="77777777" w:rsidR="004C575F" w:rsidRPr="00776FC1" w:rsidRDefault="004C575F" w:rsidP="004C575F">
            <w:pPr>
              <w:pStyle w:val="ListParagraph"/>
              <w:numPr>
                <w:ilvl w:val="0"/>
                <w:numId w:val="8"/>
              </w:numPr>
              <w:rPr>
                <w:rFonts w:ascii="Segoe UI" w:hAnsi="Segoe UI" w:cs="Segoe UI"/>
                <w:sz w:val="18"/>
                <w:szCs w:val="18"/>
              </w:rPr>
            </w:pPr>
            <w:r w:rsidRPr="00776FC1">
              <w:rPr>
                <w:rFonts w:ascii="Segoe UI" w:hAnsi="Segoe UI" w:cs="Segoe UI"/>
                <w:sz w:val="18"/>
                <w:szCs w:val="18"/>
              </w:rPr>
              <w:t xml:space="preserve">Trail crossing(s) </w:t>
            </w:r>
          </w:p>
          <w:p w14:paraId="11F85BB3" w14:textId="44764A10" w:rsidR="004C575F" w:rsidRPr="00776FC1" w:rsidRDefault="004C575F" w:rsidP="004C575F">
            <w:pPr>
              <w:pStyle w:val="ListParagraph"/>
              <w:numPr>
                <w:ilvl w:val="0"/>
                <w:numId w:val="8"/>
              </w:numPr>
              <w:rPr>
                <w:rFonts w:ascii="Segoe UI" w:hAnsi="Segoe UI" w:cs="Segoe UI"/>
                <w:sz w:val="18"/>
                <w:szCs w:val="18"/>
              </w:rPr>
            </w:pPr>
            <w:r w:rsidRPr="00776FC1">
              <w:rPr>
                <w:rFonts w:ascii="Segoe UI" w:hAnsi="Segoe UI" w:cs="Segoe UI"/>
                <w:sz w:val="18"/>
                <w:szCs w:val="18"/>
              </w:rPr>
              <w:t>Channelized right turn slip-lanes</w:t>
            </w:r>
          </w:p>
          <w:p w14:paraId="7FE28EE8" w14:textId="77777777" w:rsidR="004C575F" w:rsidRPr="00776FC1" w:rsidRDefault="004C575F" w:rsidP="004C575F">
            <w:pPr>
              <w:pStyle w:val="ListParagraph"/>
              <w:numPr>
                <w:ilvl w:val="0"/>
                <w:numId w:val="8"/>
              </w:numPr>
              <w:rPr>
                <w:rFonts w:ascii="Segoe UI" w:hAnsi="Segoe UI" w:cs="Segoe UI"/>
                <w:sz w:val="18"/>
                <w:szCs w:val="18"/>
              </w:rPr>
            </w:pPr>
            <w:r w:rsidRPr="00776FC1">
              <w:rPr>
                <w:rFonts w:ascii="Segoe UI" w:hAnsi="Segoe UI" w:cs="Segoe UI"/>
                <w:sz w:val="18"/>
                <w:szCs w:val="18"/>
              </w:rPr>
              <w:t xml:space="preserve">Skewed intersection(s) </w:t>
            </w:r>
          </w:p>
          <w:p w14:paraId="319152EB" w14:textId="77777777" w:rsidR="004C575F" w:rsidRPr="00776FC1" w:rsidRDefault="004C575F" w:rsidP="004C575F">
            <w:pPr>
              <w:pStyle w:val="ListParagraph"/>
              <w:numPr>
                <w:ilvl w:val="0"/>
                <w:numId w:val="8"/>
              </w:numPr>
              <w:rPr>
                <w:rFonts w:ascii="Segoe UI" w:hAnsi="Segoe UI" w:cs="Segoe UI"/>
                <w:sz w:val="18"/>
                <w:szCs w:val="18"/>
              </w:rPr>
            </w:pPr>
            <w:r w:rsidRPr="00776FC1">
              <w:rPr>
                <w:rFonts w:ascii="Segoe UI" w:hAnsi="Segoe UI" w:cs="Segoe UI"/>
                <w:sz w:val="18"/>
                <w:szCs w:val="18"/>
              </w:rPr>
              <w:t xml:space="preserve">Unprotected left turns at signal </w:t>
            </w:r>
          </w:p>
          <w:p w14:paraId="2F26C5EF" w14:textId="77777777" w:rsidR="004C575F" w:rsidRPr="00776FC1" w:rsidRDefault="004C575F" w:rsidP="004C575F">
            <w:pPr>
              <w:pStyle w:val="ListParagraph"/>
              <w:numPr>
                <w:ilvl w:val="0"/>
                <w:numId w:val="8"/>
              </w:numPr>
              <w:rPr>
                <w:rFonts w:ascii="Segoe UI" w:hAnsi="Segoe UI" w:cs="Segoe UI"/>
                <w:sz w:val="18"/>
                <w:szCs w:val="18"/>
              </w:rPr>
            </w:pPr>
            <w:r w:rsidRPr="00776FC1">
              <w:rPr>
                <w:rFonts w:ascii="Segoe UI" w:hAnsi="Segoe UI" w:cs="Segoe UI"/>
                <w:sz w:val="18"/>
                <w:szCs w:val="18"/>
              </w:rPr>
              <w:t xml:space="preserve">Red light violation </w:t>
            </w:r>
          </w:p>
          <w:p w14:paraId="7D841D04" w14:textId="6071ADB4" w:rsidR="004C575F" w:rsidRPr="00776FC1" w:rsidRDefault="000111C0" w:rsidP="004C575F">
            <w:pPr>
              <w:tabs>
                <w:tab w:val="left" w:pos="341"/>
              </w:tabs>
              <w:spacing w:after="60"/>
              <w:ind w:left="346" w:hanging="346"/>
              <w:rPr>
                <w:rFonts w:ascii="Segoe UI" w:hAnsi="Segoe UI" w:cs="Segoe UI"/>
                <w:sz w:val="18"/>
                <w:szCs w:val="18"/>
              </w:rPr>
            </w:pPr>
            <w:sdt>
              <w:sdtPr>
                <w:rPr>
                  <w:rFonts w:ascii="Segoe UI" w:hAnsi="Segoe UI" w:cs="Segoe UI"/>
                  <w:sz w:val="18"/>
                  <w:szCs w:val="18"/>
                </w:rPr>
                <w:tag w:val="stp_eligibile"/>
                <w:id w:val="1240604321"/>
                <w14:checkbox>
                  <w14:checked w14:val="0"/>
                  <w14:checkedState w14:val="2612" w14:font="MS Gothic"/>
                  <w14:uncheckedState w14:val="2610" w14:font="MS Gothic"/>
                </w14:checkbox>
              </w:sdtPr>
              <w:sdtEndPr/>
              <w:sdtContent>
                <w:r w:rsidR="004C575F" w:rsidRPr="00776FC1">
                  <w:rPr>
                    <w:rFonts w:ascii="Segoe UI Symbol" w:eastAsia="MS Gothic" w:hAnsi="Segoe UI Symbol" w:cs="Segoe UI Symbol"/>
                    <w:sz w:val="18"/>
                    <w:szCs w:val="18"/>
                  </w:rPr>
                  <w:t>☐</w:t>
                </w:r>
              </w:sdtContent>
            </w:sdt>
            <w:r w:rsidR="004C575F" w:rsidRPr="00776FC1">
              <w:rPr>
                <w:rFonts w:ascii="Segoe UI" w:hAnsi="Segoe UI" w:cs="Segoe UI"/>
                <w:sz w:val="18"/>
                <w:szCs w:val="18"/>
              </w:rPr>
              <w:t xml:space="preserve"> </w:t>
            </w:r>
            <w:r w:rsidR="006C3548" w:rsidRPr="00776FC1">
              <w:rPr>
                <w:rFonts w:ascii="Segoe UI" w:hAnsi="Segoe UI" w:cs="Segoe UI"/>
                <w:sz w:val="18"/>
                <w:szCs w:val="18"/>
              </w:rPr>
              <w:t xml:space="preserve"> </w:t>
            </w:r>
            <w:r w:rsidR="004C575F" w:rsidRPr="00776FC1">
              <w:rPr>
                <w:rFonts w:ascii="Segoe UI" w:hAnsi="Segoe UI" w:cs="Segoe UI"/>
                <w:sz w:val="18"/>
                <w:szCs w:val="18"/>
              </w:rPr>
              <w:t>Will the final scope significantly reduce bicycling or pedestrian fatalities and/or severe injuries?</w:t>
            </w:r>
          </w:p>
          <w:p w14:paraId="505A0F53" w14:textId="77777777" w:rsidR="004C575F" w:rsidRPr="00776FC1" w:rsidRDefault="000111C0" w:rsidP="004C575F">
            <w:pPr>
              <w:tabs>
                <w:tab w:val="left" w:pos="341"/>
              </w:tabs>
              <w:spacing w:after="60"/>
              <w:ind w:left="346" w:hanging="346"/>
              <w:rPr>
                <w:rFonts w:ascii="Segoe UI" w:hAnsi="Segoe UI" w:cs="Segoe UI"/>
                <w:sz w:val="18"/>
                <w:szCs w:val="18"/>
              </w:rPr>
            </w:pPr>
            <w:sdt>
              <w:sdtPr>
                <w:rPr>
                  <w:rFonts w:ascii="Segoe UI" w:hAnsi="Segoe UI" w:cs="Segoe UI"/>
                  <w:sz w:val="18"/>
                  <w:szCs w:val="18"/>
                </w:rPr>
                <w:tag w:val="pm_infra"/>
                <w:id w:val="1364940269"/>
                <w14:checkbox>
                  <w14:checked w14:val="0"/>
                  <w14:checkedState w14:val="2612" w14:font="MS Gothic"/>
                  <w14:uncheckedState w14:val="2610" w14:font="MS Gothic"/>
                </w14:checkbox>
              </w:sdtPr>
              <w:sdtEndPr/>
              <w:sdtContent>
                <w:r w:rsidR="004C575F" w:rsidRPr="00776FC1">
                  <w:rPr>
                    <w:rFonts w:ascii="Segoe UI Symbol" w:eastAsia="MS Gothic" w:hAnsi="Segoe UI Symbol" w:cs="Segoe UI Symbol"/>
                    <w:sz w:val="18"/>
                    <w:szCs w:val="18"/>
                  </w:rPr>
                  <w:t>☐</w:t>
                </w:r>
              </w:sdtContent>
            </w:sdt>
            <w:r w:rsidR="004C575F" w:rsidRPr="00776FC1">
              <w:rPr>
                <w:rFonts w:ascii="Segoe UI" w:hAnsi="Segoe UI" w:cs="Segoe UI"/>
                <w:sz w:val="18"/>
                <w:szCs w:val="18"/>
              </w:rPr>
              <w:t xml:space="preserve">  Will the final scope improve the pavement condition on an off-street trail or walkway and maintain the condition of public transit assets in a state of good repair?</w:t>
            </w:r>
          </w:p>
          <w:p w14:paraId="32CDC476" w14:textId="72C07397" w:rsidR="007F2E4D" w:rsidRPr="00E04754" w:rsidRDefault="000111C0" w:rsidP="00E04754">
            <w:pPr>
              <w:tabs>
                <w:tab w:val="left" w:pos="180"/>
              </w:tabs>
              <w:ind w:left="251" w:hanging="270"/>
              <w:rPr>
                <w:rFonts w:ascii="Segoe UI" w:hAnsi="Segoe UI" w:cs="Segoe UI"/>
                <w:sz w:val="20"/>
                <w:szCs w:val="20"/>
              </w:rPr>
            </w:pPr>
            <w:sdt>
              <w:sdtPr>
                <w:rPr>
                  <w:rFonts w:ascii="Segoe UI" w:hAnsi="Segoe UI" w:cs="Segoe UI"/>
                  <w:sz w:val="18"/>
                  <w:szCs w:val="18"/>
                </w:rPr>
                <w:tag w:val="stp_eligibile"/>
                <w:id w:val="-1400440928"/>
                <w14:checkbox>
                  <w14:checked w14:val="0"/>
                  <w14:checkedState w14:val="2612" w14:font="MS Gothic"/>
                  <w14:uncheckedState w14:val="2610" w14:font="MS Gothic"/>
                </w14:checkbox>
              </w:sdtPr>
              <w:sdtEndPr/>
              <w:sdtContent>
                <w:r w:rsidR="004C575F" w:rsidRPr="00776FC1">
                  <w:rPr>
                    <w:rFonts w:ascii="Segoe UI Symbol" w:eastAsia="MS Gothic" w:hAnsi="Segoe UI Symbol" w:cs="Segoe UI Symbol"/>
                    <w:sz w:val="18"/>
                    <w:szCs w:val="18"/>
                  </w:rPr>
                  <w:t>☐</w:t>
                </w:r>
              </w:sdtContent>
            </w:sdt>
            <w:r w:rsidR="004C575F" w:rsidRPr="00776FC1">
              <w:rPr>
                <w:rFonts w:ascii="Segoe UI" w:hAnsi="Segoe UI" w:cs="Segoe UI"/>
                <w:sz w:val="18"/>
                <w:szCs w:val="18"/>
              </w:rPr>
              <w:t xml:space="preserve"> To which extent has and/or will the program address the topics above?</w:t>
            </w:r>
          </w:p>
        </w:tc>
      </w:tr>
      <w:tr w:rsidR="00FC596A" w:rsidRPr="006F2298" w14:paraId="539CBA49" w14:textId="64AF5482" w:rsidTr="00FC596A">
        <w:trPr>
          <w:trHeight w:val="1349"/>
        </w:trPr>
        <w:tc>
          <w:tcPr>
            <w:tcW w:w="1454" w:type="pct"/>
            <w:tcBorders>
              <w:top w:val="single" w:sz="4" w:space="0" w:color="auto"/>
              <w:right w:val="single" w:sz="4" w:space="0" w:color="auto"/>
            </w:tcBorders>
            <w:shd w:val="clear" w:color="auto" w:fill="A9BFAD"/>
          </w:tcPr>
          <w:p w14:paraId="5DF132DD" w14:textId="77777777" w:rsidR="00FC596A" w:rsidRPr="006F2298" w:rsidRDefault="00FC596A" w:rsidP="00742DA9">
            <w:pPr>
              <w:tabs>
                <w:tab w:val="left" w:pos="180"/>
              </w:tabs>
              <w:rPr>
                <w:rFonts w:ascii="Segoe UI" w:hAnsi="Segoe UI" w:cs="Segoe UI"/>
                <w:color w:val="FFFFFF" w:themeColor="background1"/>
                <w:sz w:val="20"/>
                <w:szCs w:val="20"/>
                <w:u w:val="single"/>
              </w:rPr>
            </w:pPr>
            <w:r w:rsidRPr="006F2298">
              <w:rPr>
                <w:rFonts w:ascii="Segoe UI" w:hAnsi="Segoe UI" w:cs="Segoe UI"/>
                <w:color w:val="FFFFFF" w:themeColor="background1"/>
                <w:sz w:val="20"/>
                <w:szCs w:val="20"/>
                <w:u w:val="single"/>
              </w:rPr>
              <w:lastRenderedPageBreak/>
              <w:t>Eligibility Screening Criteria</w:t>
            </w:r>
          </w:p>
          <w:p w14:paraId="49E2C55E" w14:textId="13083311" w:rsidR="00FC596A" w:rsidRPr="006F2298" w:rsidRDefault="00FC596A" w:rsidP="00690344">
            <w:pPr>
              <w:tabs>
                <w:tab w:val="left" w:pos="180"/>
              </w:tabs>
              <w:rPr>
                <w:rFonts w:ascii="Segoe UI" w:hAnsi="Segoe UI" w:cs="Segoe UI"/>
                <w:b/>
                <w:bCs/>
                <w:sz w:val="20"/>
                <w:szCs w:val="20"/>
              </w:rPr>
            </w:pPr>
            <w:r w:rsidRPr="006F2298">
              <w:rPr>
                <w:rFonts w:ascii="Segoe UI" w:hAnsi="Segoe UI" w:cs="Segoe UI"/>
                <w:b/>
                <w:bCs/>
                <w:sz w:val="20"/>
                <w:szCs w:val="20"/>
              </w:rPr>
              <w:t>Plan Bay Area 2050 Strategies</w:t>
            </w:r>
          </w:p>
          <w:p w14:paraId="65D70E2E" w14:textId="77777777" w:rsidR="00D05305" w:rsidRDefault="00FC596A" w:rsidP="00690344">
            <w:pPr>
              <w:tabs>
                <w:tab w:val="left" w:pos="180"/>
              </w:tabs>
              <w:rPr>
                <w:rFonts w:ascii="Segoe UI" w:hAnsi="Segoe UI" w:cs="Segoe UI"/>
                <w:sz w:val="18"/>
                <w:szCs w:val="18"/>
              </w:rPr>
            </w:pPr>
            <w:r w:rsidRPr="00750A8E">
              <w:rPr>
                <w:rFonts w:ascii="Segoe UI" w:hAnsi="Segoe UI" w:cs="Segoe UI"/>
                <w:i/>
                <w:iCs/>
                <w:sz w:val="18"/>
                <w:szCs w:val="18"/>
              </w:rPr>
              <w:t xml:space="preserve">How does the project align with </w:t>
            </w:r>
            <w:r w:rsidRPr="00750A8E">
              <w:rPr>
                <w:rFonts w:ascii="Segoe UI" w:hAnsi="Segoe UI" w:cs="Segoe UI"/>
                <w:sz w:val="18"/>
                <w:szCs w:val="18"/>
              </w:rPr>
              <w:t>Plan Bay Area 2050</w:t>
            </w:r>
            <w:r w:rsidR="00CF41A3" w:rsidRPr="00750A8E">
              <w:rPr>
                <w:rFonts w:ascii="Segoe UI" w:hAnsi="Segoe UI" w:cs="Segoe UI"/>
                <w:sz w:val="18"/>
                <w:szCs w:val="18"/>
              </w:rPr>
              <w:t xml:space="preserve"> and Outcomes such as </w:t>
            </w:r>
          </w:p>
          <w:p w14:paraId="1BBA7287" w14:textId="3758D458" w:rsidR="00FC596A" w:rsidRPr="00750A8E" w:rsidRDefault="00CF41A3" w:rsidP="00690344">
            <w:pPr>
              <w:tabs>
                <w:tab w:val="left" w:pos="180"/>
              </w:tabs>
              <w:rPr>
                <w:rFonts w:ascii="Segoe UI" w:hAnsi="Segoe UI" w:cs="Segoe UI"/>
                <w:b/>
                <w:bCs/>
                <w:sz w:val="18"/>
                <w:szCs w:val="18"/>
              </w:rPr>
            </w:pPr>
            <w:r w:rsidRPr="00750A8E">
              <w:rPr>
                <w:rFonts w:ascii="Segoe UI" w:hAnsi="Segoe UI" w:cs="Segoe UI"/>
                <w:sz w:val="18"/>
                <w:szCs w:val="18"/>
              </w:rPr>
              <w:t>Public Health</w:t>
            </w:r>
            <w:r w:rsidR="00FC596A" w:rsidRPr="00750A8E">
              <w:rPr>
                <w:rFonts w:ascii="Segoe UI" w:hAnsi="Segoe UI" w:cs="Segoe UI"/>
                <w:i/>
                <w:iCs/>
                <w:sz w:val="18"/>
                <w:szCs w:val="18"/>
              </w:rPr>
              <w:t>?</w:t>
            </w:r>
          </w:p>
        </w:tc>
        <w:tc>
          <w:tcPr>
            <w:tcW w:w="3546" w:type="pct"/>
            <w:tcBorders>
              <w:top w:val="single" w:sz="4" w:space="0" w:color="auto"/>
              <w:left w:val="single" w:sz="4" w:space="0" w:color="auto"/>
              <w:bottom w:val="single" w:sz="4" w:space="0" w:color="auto"/>
              <w:right w:val="single" w:sz="4" w:space="0" w:color="auto"/>
            </w:tcBorders>
          </w:tcPr>
          <w:p w14:paraId="5AC8748A" w14:textId="093A85BA" w:rsidR="00FC596A" w:rsidRPr="006F2298" w:rsidRDefault="0027648F" w:rsidP="00690344">
            <w:pPr>
              <w:tabs>
                <w:tab w:val="left" w:pos="180"/>
              </w:tabs>
              <w:rPr>
                <w:rFonts w:ascii="Segoe UI" w:hAnsi="Segoe UI" w:cs="Segoe UI"/>
                <w:sz w:val="20"/>
                <w:szCs w:val="20"/>
              </w:rPr>
            </w:pPr>
            <w:r w:rsidRPr="008A573E">
              <w:rPr>
                <w:rFonts w:ascii="Segoe UI" w:hAnsi="Segoe UI" w:cs="Segoe UI"/>
                <w:b/>
                <w:bCs/>
                <w:sz w:val="20"/>
                <w:szCs w:val="20"/>
              </w:rPr>
              <w:t>1</w:t>
            </w:r>
            <w:r w:rsidR="00B843DF" w:rsidRPr="008A573E">
              <w:rPr>
                <w:rFonts w:ascii="Segoe UI" w:hAnsi="Segoe UI" w:cs="Segoe UI"/>
                <w:b/>
                <w:bCs/>
                <w:sz w:val="20"/>
                <w:szCs w:val="20"/>
              </w:rPr>
              <w:t>5</w:t>
            </w:r>
            <w:r w:rsidRPr="008A573E">
              <w:rPr>
                <w:rFonts w:ascii="Segoe UI" w:hAnsi="Segoe UI" w:cs="Segoe UI"/>
                <w:b/>
                <w:bCs/>
                <w:sz w:val="20"/>
                <w:szCs w:val="20"/>
              </w:rPr>
              <w:t>.</w:t>
            </w:r>
            <w:r w:rsidRPr="006F2298">
              <w:rPr>
                <w:rFonts w:ascii="Segoe UI" w:hAnsi="Segoe UI" w:cs="Segoe UI"/>
                <w:sz w:val="20"/>
                <w:szCs w:val="20"/>
              </w:rPr>
              <w:t xml:space="preserve"> </w:t>
            </w:r>
            <w:r w:rsidR="0027345C" w:rsidRPr="006F2298">
              <w:rPr>
                <w:rFonts w:ascii="Segoe UI" w:hAnsi="Segoe UI" w:cs="Segoe UI"/>
                <w:sz w:val="20"/>
                <w:szCs w:val="20"/>
              </w:rPr>
              <w:t xml:space="preserve">In </w:t>
            </w:r>
            <w:r w:rsidR="002A541B" w:rsidRPr="006F2298">
              <w:rPr>
                <w:rFonts w:ascii="Segoe UI" w:hAnsi="Segoe UI" w:cs="Segoe UI"/>
                <w:sz w:val="20"/>
                <w:szCs w:val="20"/>
              </w:rPr>
              <w:t>two</w:t>
            </w:r>
            <w:r w:rsidR="0027345C" w:rsidRPr="006F2298">
              <w:rPr>
                <w:rFonts w:ascii="Segoe UI" w:hAnsi="Segoe UI" w:cs="Segoe UI"/>
                <w:sz w:val="20"/>
                <w:szCs w:val="20"/>
              </w:rPr>
              <w:t xml:space="preserve"> o</w:t>
            </w:r>
            <w:r w:rsidR="008746ED" w:rsidRPr="006F2298">
              <w:rPr>
                <w:rFonts w:ascii="Segoe UI" w:hAnsi="Segoe UI" w:cs="Segoe UI"/>
                <w:sz w:val="20"/>
                <w:szCs w:val="20"/>
              </w:rPr>
              <w:t>r</w:t>
            </w:r>
            <w:r w:rsidR="0027345C" w:rsidRPr="006F2298">
              <w:rPr>
                <w:rFonts w:ascii="Segoe UI" w:hAnsi="Segoe UI" w:cs="Segoe UI"/>
                <w:sz w:val="20"/>
                <w:szCs w:val="20"/>
              </w:rPr>
              <w:t xml:space="preserve"> three paragraphs, d</w:t>
            </w:r>
            <w:r w:rsidR="00FC596A" w:rsidRPr="006F2298">
              <w:rPr>
                <w:rFonts w:ascii="Segoe UI" w:hAnsi="Segoe UI" w:cs="Segoe UI"/>
                <w:sz w:val="20"/>
                <w:szCs w:val="20"/>
              </w:rPr>
              <w:t xml:space="preserve">escribe how the project supports </w:t>
            </w:r>
            <w:hyperlink r:id="rId77" w:history="1">
              <w:r w:rsidR="00FC596A" w:rsidRPr="006F2298">
                <w:rPr>
                  <w:rStyle w:val="Hyperlink"/>
                  <w:rFonts w:ascii="Segoe UI" w:hAnsi="Segoe UI" w:cs="Segoe UI"/>
                  <w:i/>
                  <w:iCs/>
                  <w:sz w:val="20"/>
                  <w:szCs w:val="20"/>
                </w:rPr>
                <w:t>Plan Bay Area 2050</w:t>
              </w:r>
            </w:hyperlink>
            <w:r w:rsidR="00FC596A" w:rsidRPr="006F2298">
              <w:rPr>
                <w:rFonts w:ascii="Segoe UI" w:hAnsi="Segoe UI" w:cs="Segoe UI"/>
                <w:sz w:val="20"/>
                <w:szCs w:val="20"/>
              </w:rPr>
              <w:t xml:space="preserve"> Strategies and/or </w:t>
            </w:r>
            <w:hyperlink r:id="rId78" w:history="1">
              <w:r w:rsidR="00FC596A" w:rsidRPr="006F2298">
                <w:rPr>
                  <w:rStyle w:val="Hyperlink"/>
                  <w:rFonts w:ascii="Segoe UI" w:hAnsi="Segoe UI" w:cs="Segoe UI"/>
                  <w:sz w:val="20"/>
                  <w:szCs w:val="20"/>
                </w:rPr>
                <w:t>Implementation Plan</w:t>
              </w:r>
            </w:hyperlink>
            <w:r w:rsidR="00FC596A" w:rsidRPr="006F2298">
              <w:rPr>
                <w:rFonts w:ascii="Segoe UI" w:hAnsi="Segoe UI" w:cs="Segoe UI"/>
                <w:sz w:val="20"/>
                <w:szCs w:val="20"/>
              </w:rPr>
              <w:t>:</w:t>
            </w:r>
          </w:p>
          <w:p w14:paraId="572BC79F" w14:textId="77777777" w:rsidR="00FC596A" w:rsidRPr="006F2298" w:rsidRDefault="000111C0" w:rsidP="00690344">
            <w:pPr>
              <w:tabs>
                <w:tab w:val="left" w:pos="180"/>
              </w:tabs>
              <w:rPr>
                <w:rFonts w:ascii="Segoe UI" w:hAnsi="Segoe UI" w:cs="Segoe UI"/>
                <w:sz w:val="20"/>
                <w:szCs w:val="20"/>
              </w:rPr>
            </w:pPr>
            <w:sdt>
              <w:sdtPr>
                <w:rPr>
                  <w:rStyle w:val="Responses2"/>
                  <w:rFonts w:ascii="Segoe UI" w:hAnsi="Segoe UI" w:cs="Segoe UI"/>
                  <w:sz w:val="20"/>
                  <w:szCs w:val="20"/>
                </w:rPr>
                <w:tag w:val="pba_exp"/>
                <w:id w:val="186191191"/>
                <w:placeholder>
                  <w:docPart w:val="7E0E67AE3F184678AF184BC247242BA8"/>
                </w:placeholder>
                <w:showingPlcHdr/>
                <w:text w:multiLine="1"/>
              </w:sdtPr>
              <w:sdtEndPr>
                <w:rPr>
                  <w:rStyle w:val="DefaultParagraphFont"/>
                  <w:i/>
                  <w:iCs/>
                  <w:color w:val="7F7F7F" w:themeColor="text1" w:themeTint="80"/>
                </w:rPr>
              </w:sdtEndPr>
              <w:sdtContent>
                <w:r w:rsidR="00FC596A" w:rsidRPr="006F2298">
                  <w:rPr>
                    <w:rStyle w:val="Responses2"/>
                    <w:rFonts w:ascii="Segoe UI" w:hAnsi="Segoe UI" w:cs="Segoe UI"/>
                    <w:i/>
                    <w:iCs/>
                    <w:color w:val="7F7F7F" w:themeColor="text1" w:themeTint="80"/>
                    <w:sz w:val="20"/>
                    <w:szCs w:val="20"/>
                  </w:rPr>
                  <w:t>Please describe</w:t>
                </w:r>
              </w:sdtContent>
            </w:sdt>
          </w:p>
        </w:tc>
      </w:tr>
      <w:bookmarkEnd w:id="4"/>
      <w:tr w:rsidR="00FC596A" w:rsidRPr="006F2298" w14:paraId="2BD1E0B0" w14:textId="39DA4789" w:rsidTr="006A39BA">
        <w:trPr>
          <w:trHeight w:val="359"/>
        </w:trPr>
        <w:tc>
          <w:tcPr>
            <w:tcW w:w="1454" w:type="pct"/>
            <w:vMerge w:val="restart"/>
            <w:tcBorders>
              <w:top w:val="single" w:sz="4" w:space="0" w:color="auto"/>
              <w:right w:val="single" w:sz="4" w:space="0" w:color="auto"/>
            </w:tcBorders>
            <w:shd w:val="clear" w:color="auto" w:fill="A9BFAD"/>
          </w:tcPr>
          <w:p w14:paraId="7D08AD7F" w14:textId="77777777" w:rsidR="00FC596A" w:rsidRPr="006F2298" w:rsidRDefault="00FC596A" w:rsidP="00742DA9">
            <w:pPr>
              <w:tabs>
                <w:tab w:val="left" w:pos="180"/>
              </w:tabs>
              <w:rPr>
                <w:rFonts w:ascii="Segoe UI" w:hAnsi="Segoe UI" w:cs="Segoe UI"/>
                <w:color w:val="FFFFFF" w:themeColor="background1"/>
                <w:sz w:val="20"/>
                <w:szCs w:val="20"/>
                <w:u w:val="single"/>
              </w:rPr>
            </w:pPr>
            <w:r w:rsidRPr="006F2298">
              <w:rPr>
                <w:rFonts w:ascii="Segoe UI" w:hAnsi="Segoe UI" w:cs="Segoe UI"/>
                <w:color w:val="FFFFFF" w:themeColor="background1"/>
                <w:sz w:val="20"/>
                <w:szCs w:val="20"/>
                <w:u w:val="single"/>
              </w:rPr>
              <w:lastRenderedPageBreak/>
              <w:t>Eligibility Screening Criteria</w:t>
            </w:r>
          </w:p>
          <w:p w14:paraId="3EA35325" w14:textId="52F70DA4" w:rsidR="00FC596A" w:rsidRPr="006F2298" w:rsidRDefault="00FC596A" w:rsidP="00690344">
            <w:pPr>
              <w:tabs>
                <w:tab w:val="left" w:pos="180"/>
              </w:tabs>
              <w:rPr>
                <w:rFonts w:ascii="Segoe UI" w:hAnsi="Segoe UI" w:cs="Segoe UI"/>
                <w:b/>
                <w:bCs/>
                <w:sz w:val="20"/>
                <w:szCs w:val="20"/>
              </w:rPr>
            </w:pPr>
            <w:r w:rsidRPr="006F2298">
              <w:rPr>
                <w:rFonts w:ascii="Segoe UI" w:hAnsi="Segoe UI" w:cs="Segoe UI"/>
                <w:b/>
                <w:bCs/>
                <w:sz w:val="20"/>
                <w:szCs w:val="20"/>
              </w:rPr>
              <w:t>Regional Policy Alignment</w:t>
            </w:r>
          </w:p>
          <w:p w14:paraId="1AB97701" w14:textId="77777777" w:rsidR="00FC596A" w:rsidRPr="00750A8E" w:rsidRDefault="00FC596A" w:rsidP="00690344">
            <w:pPr>
              <w:tabs>
                <w:tab w:val="left" w:pos="180"/>
              </w:tabs>
              <w:rPr>
                <w:rFonts w:ascii="Segoe UI" w:hAnsi="Segoe UI" w:cs="Segoe UI"/>
                <w:b/>
                <w:bCs/>
                <w:sz w:val="18"/>
                <w:szCs w:val="18"/>
              </w:rPr>
            </w:pPr>
            <w:r w:rsidRPr="00750A8E">
              <w:rPr>
                <w:rFonts w:ascii="Segoe UI" w:hAnsi="Segoe UI" w:cs="Segoe UI"/>
                <w:i/>
                <w:iCs/>
                <w:sz w:val="18"/>
                <w:szCs w:val="18"/>
              </w:rPr>
              <w:t>How does the project align with other regional policies and plans?</w:t>
            </w:r>
          </w:p>
        </w:tc>
        <w:tc>
          <w:tcPr>
            <w:tcW w:w="3546" w:type="pct"/>
            <w:tcBorders>
              <w:top w:val="single" w:sz="4" w:space="0" w:color="auto"/>
              <w:left w:val="single" w:sz="4" w:space="0" w:color="auto"/>
              <w:bottom w:val="nil"/>
              <w:right w:val="single" w:sz="4" w:space="0" w:color="auto"/>
            </w:tcBorders>
          </w:tcPr>
          <w:p w14:paraId="58171C8E" w14:textId="4BE84DA8" w:rsidR="00FC596A" w:rsidRPr="006F2298" w:rsidRDefault="0027648F" w:rsidP="00690344">
            <w:pPr>
              <w:tabs>
                <w:tab w:val="left" w:pos="180"/>
              </w:tabs>
              <w:rPr>
                <w:rFonts w:ascii="Segoe UI" w:hAnsi="Segoe UI" w:cs="Segoe UI"/>
                <w:color w:val="7F7F7F" w:themeColor="text1" w:themeTint="80"/>
                <w:sz w:val="20"/>
                <w:szCs w:val="20"/>
              </w:rPr>
            </w:pPr>
            <w:r w:rsidRPr="008A573E">
              <w:rPr>
                <w:rFonts w:ascii="Segoe UI" w:hAnsi="Segoe UI" w:cs="Segoe UI"/>
                <w:b/>
                <w:bCs/>
                <w:sz w:val="20"/>
                <w:szCs w:val="20"/>
              </w:rPr>
              <w:t>1</w:t>
            </w:r>
            <w:r w:rsidR="00450387" w:rsidRPr="008A573E">
              <w:rPr>
                <w:rFonts w:ascii="Segoe UI" w:hAnsi="Segoe UI" w:cs="Segoe UI"/>
                <w:b/>
                <w:bCs/>
                <w:sz w:val="20"/>
                <w:szCs w:val="20"/>
              </w:rPr>
              <w:t>6</w:t>
            </w:r>
            <w:r w:rsidRPr="008A573E">
              <w:rPr>
                <w:rFonts w:ascii="Segoe UI" w:hAnsi="Segoe UI" w:cs="Segoe UI"/>
                <w:b/>
                <w:bCs/>
                <w:sz w:val="20"/>
                <w:szCs w:val="20"/>
              </w:rPr>
              <w:t>.</w:t>
            </w:r>
            <w:r w:rsidRPr="006F2298">
              <w:rPr>
                <w:rFonts w:ascii="Segoe UI" w:hAnsi="Segoe UI" w:cs="Segoe UI"/>
                <w:sz w:val="20"/>
                <w:szCs w:val="20"/>
              </w:rPr>
              <w:t xml:space="preserve"> </w:t>
            </w:r>
            <w:r w:rsidR="00FC596A" w:rsidRPr="006F2298">
              <w:rPr>
                <w:rFonts w:ascii="Segoe UI" w:hAnsi="Segoe UI" w:cs="Segoe UI"/>
                <w:sz w:val="20"/>
                <w:szCs w:val="20"/>
              </w:rPr>
              <w:t xml:space="preserve">Select the regional plans and policies with which the </w:t>
            </w:r>
            <w:r w:rsidR="005E0BF7">
              <w:rPr>
                <w:rFonts w:ascii="Segoe UI" w:hAnsi="Segoe UI" w:cs="Segoe UI"/>
                <w:sz w:val="20"/>
                <w:szCs w:val="20"/>
              </w:rPr>
              <w:t>a</w:t>
            </w:r>
            <w:r w:rsidR="005E0BF7">
              <w:t>pplication/</w:t>
            </w:r>
            <w:r w:rsidR="00FC596A" w:rsidRPr="006F2298">
              <w:rPr>
                <w:rFonts w:ascii="Segoe UI" w:hAnsi="Segoe UI" w:cs="Segoe UI"/>
                <w:sz w:val="20"/>
                <w:szCs w:val="20"/>
              </w:rPr>
              <w:t>project is aligned:</w:t>
            </w:r>
          </w:p>
        </w:tc>
      </w:tr>
      <w:tr w:rsidR="00FC596A" w:rsidRPr="006F2298" w14:paraId="5B5979B0" w14:textId="00BE6990" w:rsidTr="006A39BA">
        <w:trPr>
          <w:trHeight w:val="899"/>
        </w:trPr>
        <w:tc>
          <w:tcPr>
            <w:tcW w:w="1454" w:type="pct"/>
            <w:vMerge/>
            <w:tcBorders>
              <w:right w:val="single" w:sz="4" w:space="0" w:color="auto"/>
            </w:tcBorders>
            <w:shd w:val="clear" w:color="auto" w:fill="A9BFAD"/>
          </w:tcPr>
          <w:p w14:paraId="2DA57A3C" w14:textId="77777777" w:rsidR="00FC596A" w:rsidRPr="006F2298" w:rsidRDefault="00FC596A" w:rsidP="00690344">
            <w:pPr>
              <w:tabs>
                <w:tab w:val="left" w:pos="180"/>
              </w:tabs>
              <w:rPr>
                <w:rFonts w:ascii="Segoe UI" w:hAnsi="Segoe UI" w:cs="Segoe UI"/>
                <w:b/>
                <w:bCs/>
                <w:sz w:val="20"/>
                <w:szCs w:val="20"/>
              </w:rPr>
            </w:pPr>
          </w:p>
        </w:tc>
        <w:tc>
          <w:tcPr>
            <w:tcW w:w="3546" w:type="pct"/>
            <w:tcBorders>
              <w:top w:val="nil"/>
              <w:left w:val="single" w:sz="4" w:space="0" w:color="auto"/>
              <w:bottom w:val="nil"/>
              <w:right w:val="single" w:sz="4" w:space="0" w:color="auto"/>
            </w:tcBorders>
          </w:tcPr>
          <w:p w14:paraId="404F0F69" w14:textId="142D5494" w:rsidR="00FC596A" w:rsidRPr="006F2298" w:rsidRDefault="000111C0" w:rsidP="00690344">
            <w:pPr>
              <w:tabs>
                <w:tab w:val="left" w:pos="341"/>
              </w:tabs>
              <w:ind w:left="341" w:hanging="341"/>
              <w:rPr>
                <w:rFonts w:ascii="Segoe UI" w:hAnsi="Segoe UI" w:cs="Segoe UI"/>
                <w:sz w:val="20"/>
                <w:szCs w:val="20"/>
              </w:rPr>
            </w:pPr>
            <w:sdt>
              <w:sdtPr>
                <w:rPr>
                  <w:rFonts w:ascii="Segoe UI" w:hAnsi="Segoe UI" w:cs="Segoe UI"/>
                  <w:sz w:val="20"/>
                  <w:szCs w:val="20"/>
                </w:rPr>
                <w:tag w:val="reg_vz"/>
                <w:id w:val="-219219605"/>
                <w14:checkbox>
                  <w14:checked w14:val="0"/>
                  <w14:checkedState w14:val="2612" w14:font="MS Gothic"/>
                  <w14:uncheckedState w14:val="2610" w14:font="MS Gothic"/>
                </w14:checkbox>
              </w:sdtPr>
              <w:sdtEndPr/>
              <w:sdtContent>
                <w:r w:rsidR="00FC596A" w:rsidRPr="006F2298">
                  <w:rPr>
                    <w:rFonts w:ascii="Segoe UI Symbol" w:eastAsia="MS Gothic" w:hAnsi="Segoe UI Symbol" w:cs="Segoe UI Symbol"/>
                    <w:sz w:val="20"/>
                    <w:szCs w:val="20"/>
                  </w:rPr>
                  <w:t>☐</w:t>
                </w:r>
              </w:sdtContent>
            </w:sdt>
            <w:r w:rsidR="00FC596A" w:rsidRPr="006F2298">
              <w:rPr>
                <w:rFonts w:ascii="Segoe UI" w:hAnsi="Segoe UI" w:cs="Segoe UI"/>
                <w:sz w:val="20"/>
                <w:szCs w:val="20"/>
              </w:rPr>
              <w:t xml:space="preserve">  </w:t>
            </w:r>
            <w:r w:rsidR="00F02B9B" w:rsidRPr="006F2298">
              <w:rPr>
                <w:rFonts w:ascii="Segoe UI" w:hAnsi="Segoe UI" w:cs="Segoe UI"/>
                <w:sz w:val="20"/>
                <w:szCs w:val="20"/>
              </w:rPr>
              <w:t xml:space="preserve">MTC’s </w:t>
            </w:r>
            <w:hyperlink r:id="rId79" w:history="1">
              <w:r w:rsidR="00FC596A" w:rsidRPr="006F2298">
                <w:rPr>
                  <w:rStyle w:val="Hyperlink"/>
                  <w:rFonts w:ascii="Segoe UI" w:hAnsi="Segoe UI" w:cs="Segoe UI"/>
                  <w:sz w:val="20"/>
                  <w:szCs w:val="20"/>
                </w:rPr>
                <w:t>Regional Safety/Vision Zero Policy</w:t>
              </w:r>
            </w:hyperlink>
          </w:p>
          <w:p w14:paraId="340F1127" w14:textId="77777777" w:rsidR="00FC596A" w:rsidRPr="006F2298" w:rsidRDefault="000111C0" w:rsidP="00690344">
            <w:pPr>
              <w:tabs>
                <w:tab w:val="left" w:pos="341"/>
              </w:tabs>
              <w:ind w:left="341" w:hanging="341"/>
              <w:rPr>
                <w:rFonts w:ascii="Segoe UI" w:hAnsi="Segoe UI" w:cs="Segoe UI"/>
                <w:sz w:val="20"/>
                <w:szCs w:val="20"/>
              </w:rPr>
            </w:pPr>
            <w:sdt>
              <w:sdtPr>
                <w:rPr>
                  <w:rFonts w:ascii="Segoe UI" w:hAnsi="Segoe UI" w:cs="Segoe UI"/>
                  <w:sz w:val="20"/>
                  <w:szCs w:val="20"/>
                </w:rPr>
                <w:tag w:val="reg_ep"/>
                <w:id w:val="-114525398"/>
                <w14:checkbox>
                  <w14:checked w14:val="0"/>
                  <w14:checkedState w14:val="2612" w14:font="MS Gothic"/>
                  <w14:uncheckedState w14:val="2610" w14:font="MS Gothic"/>
                </w14:checkbox>
              </w:sdtPr>
              <w:sdtEndPr/>
              <w:sdtContent>
                <w:r w:rsidR="00FC596A" w:rsidRPr="006F2298">
                  <w:rPr>
                    <w:rFonts w:ascii="Segoe UI Symbol" w:eastAsia="MS Gothic" w:hAnsi="Segoe UI Symbol" w:cs="Segoe UI Symbol"/>
                    <w:sz w:val="20"/>
                    <w:szCs w:val="20"/>
                  </w:rPr>
                  <w:t>☐</w:t>
                </w:r>
              </w:sdtContent>
            </w:sdt>
            <w:r w:rsidR="00FC596A" w:rsidRPr="006F2298">
              <w:rPr>
                <w:rFonts w:ascii="Segoe UI" w:hAnsi="Segoe UI" w:cs="Segoe UI"/>
                <w:sz w:val="20"/>
                <w:szCs w:val="20"/>
              </w:rPr>
              <w:t xml:space="preserve">  MTC’s </w:t>
            </w:r>
            <w:hyperlink r:id="rId80" w:history="1">
              <w:r w:rsidR="00FC596A" w:rsidRPr="006F2298">
                <w:rPr>
                  <w:rStyle w:val="Hyperlink"/>
                  <w:rFonts w:ascii="Segoe UI" w:hAnsi="Segoe UI" w:cs="Segoe UI"/>
                  <w:sz w:val="20"/>
                  <w:szCs w:val="20"/>
                </w:rPr>
                <w:t>Equity Platform</w:t>
              </w:r>
            </w:hyperlink>
          </w:p>
          <w:p w14:paraId="719EA1BC" w14:textId="142E9C46" w:rsidR="00FC596A" w:rsidRPr="006F2298" w:rsidRDefault="000111C0" w:rsidP="00690344">
            <w:pPr>
              <w:tabs>
                <w:tab w:val="left" w:pos="341"/>
              </w:tabs>
              <w:ind w:left="341" w:hanging="341"/>
              <w:rPr>
                <w:rStyle w:val="Hyperlink"/>
                <w:rFonts w:ascii="Segoe UI" w:hAnsi="Segoe UI" w:cs="Segoe UI"/>
                <w:sz w:val="20"/>
                <w:szCs w:val="20"/>
              </w:rPr>
            </w:pPr>
            <w:sdt>
              <w:sdtPr>
                <w:rPr>
                  <w:rFonts w:ascii="Segoe UI" w:hAnsi="Segoe UI" w:cs="Segoe UI"/>
                  <w:color w:val="0563C1" w:themeColor="hyperlink"/>
                  <w:sz w:val="20"/>
                  <w:szCs w:val="20"/>
                  <w:u w:val="single"/>
                </w:rPr>
                <w:tag w:val="reg_atp"/>
                <w:id w:val="-173737520"/>
                <w14:checkbox>
                  <w14:checked w14:val="0"/>
                  <w14:checkedState w14:val="2612" w14:font="MS Gothic"/>
                  <w14:uncheckedState w14:val="2610" w14:font="MS Gothic"/>
                </w14:checkbox>
              </w:sdtPr>
              <w:sdtEndPr/>
              <w:sdtContent>
                <w:r w:rsidR="00FC596A" w:rsidRPr="006F2298">
                  <w:rPr>
                    <w:rFonts w:ascii="Segoe UI Symbol" w:eastAsia="MS Gothic" w:hAnsi="Segoe UI Symbol" w:cs="Segoe UI Symbol"/>
                    <w:sz w:val="20"/>
                    <w:szCs w:val="20"/>
                  </w:rPr>
                  <w:t>☐</w:t>
                </w:r>
              </w:sdtContent>
            </w:sdt>
            <w:r w:rsidR="00FC596A" w:rsidRPr="006F2298">
              <w:rPr>
                <w:rFonts w:ascii="Segoe UI" w:hAnsi="Segoe UI" w:cs="Segoe UI"/>
                <w:sz w:val="20"/>
                <w:szCs w:val="20"/>
              </w:rPr>
              <w:t xml:space="preserve">  </w:t>
            </w:r>
            <w:r w:rsidR="00F02B9B" w:rsidRPr="006F2298">
              <w:rPr>
                <w:rFonts w:ascii="Segoe UI" w:hAnsi="Segoe UI" w:cs="Segoe UI"/>
                <w:sz w:val="20"/>
                <w:szCs w:val="20"/>
              </w:rPr>
              <w:t xml:space="preserve">MTC’s </w:t>
            </w:r>
            <w:hyperlink r:id="rId81" w:history="1">
              <w:r w:rsidR="00FC596A" w:rsidRPr="006F2298">
                <w:rPr>
                  <w:rStyle w:val="Hyperlink"/>
                  <w:rFonts w:ascii="Segoe UI" w:hAnsi="Segoe UI" w:cs="Segoe UI"/>
                  <w:sz w:val="20"/>
                  <w:szCs w:val="20"/>
                </w:rPr>
                <w:t>Regional Active Transportation Plan</w:t>
              </w:r>
            </w:hyperlink>
          </w:p>
          <w:p w14:paraId="3CB51043" w14:textId="7AC1FFCC" w:rsidR="00FC596A" w:rsidRPr="006F2298" w:rsidRDefault="000111C0" w:rsidP="00354A0E">
            <w:pPr>
              <w:tabs>
                <w:tab w:val="left" w:pos="341"/>
              </w:tabs>
              <w:ind w:left="341" w:hanging="341"/>
              <w:rPr>
                <w:rFonts w:ascii="Segoe UI" w:hAnsi="Segoe UI" w:cs="Segoe UI"/>
                <w:sz w:val="20"/>
                <w:szCs w:val="20"/>
              </w:rPr>
            </w:pPr>
            <w:sdt>
              <w:sdtPr>
                <w:rPr>
                  <w:rFonts w:ascii="Segoe UI" w:hAnsi="Segoe UI" w:cs="Segoe UI"/>
                  <w:sz w:val="20"/>
                  <w:szCs w:val="20"/>
                </w:rPr>
                <w:tag w:val="reg_atp"/>
                <w:id w:val="478272787"/>
                <w14:checkbox>
                  <w14:checked w14:val="0"/>
                  <w14:checkedState w14:val="2612" w14:font="MS Gothic"/>
                  <w14:uncheckedState w14:val="2610" w14:font="MS Gothic"/>
                </w14:checkbox>
              </w:sdtPr>
              <w:sdtEndPr/>
              <w:sdtContent>
                <w:r w:rsidR="00FC596A" w:rsidRPr="006F2298">
                  <w:rPr>
                    <w:rFonts w:ascii="Segoe UI Symbol" w:eastAsia="MS Gothic" w:hAnsi="Segoe UI Symbol" w:cs="Segoe UI Symbol"/>
                    <w:sz w:val="20"/>
                    <w:szCs w:val="20"/>
                  </w:rPr>
                  <w:t>☐</w:t>
                </w:r>
              </w:sdtContent>
            </w:sdt>
            <w:r w:rsidR="00FC596A" w:rsidRPr="006F2298">
              <w:rPr>
                <w:rFonts w:ascii="Segoe UI" w:hAnsi="Segoe UI" w:cs="Segoe UI"/>
                <w:sz w:val="20"/>
                <w:szCs w:val="20"/>
              </w:rPr>
              <w:t xml:space="preserve">  </w:t>
            </w:r>
            <w:r w:rsidR="00960D16" w:rsidRPr="006F2298">
              <w:rPr>
                <w:rFonts w:ascii="Segoe UI" w:hAnsi="Segoe UI" w:cs="Segoe UI"/>
                <w:sz w:val="20"/>
                <w:szCs w:val="20"/>
              </w:rPr>
              <w:t xml:space="preserve">MTC’s </w:t>
            </w:r>
            <w:hyperlink r:id="rId82" w:history="1">
              <w:r w:rsidR="00FC596A" w:rsidRPr="006F2298">
                <w:rPr>
                  <w:rStyle w:val="Hyperlink"/>
                  <w:rFonts w:ascii="Segoe UI" w:hAnsi="Segoe UI" w:cs="Segoe UI"/>
                  <w:sz w:val="20"/>
                  <w:szCs w:val="20"/>
                </w:rPr>
                <w:t>Transit-Oriented Communities</w:t>
              </w:r>
            </w:hyperlink>
            <w:r w:rsidR="00FC596A" w:rsidRPr="006F2298">
              <w:rPr>
                <w:rFonts w:ascii="Segoe UI" w:hAnsi="Segoe UI" w:cs="Segoe UI"/>
                <w:sz w:val="20"/>
                <w:szCs w:val="20"/>
              </w:rPr>
              <w:t xml:space="preserve"> Policy</w:t>
            </w:r>
          </w:p>
          <w:p w14:paraId="38FD899D" w14:textId="77777777" w:rsidR="00FC596A" w:rsidRDefault="000111C0" w:rsidP="00354A0E">
            <w:pPr>
              <w:tabs>
                <w:tab w:val="left" w:pos="341"/>
              </w:tabs>
              <w:ind w:left="341" w:hanging="341"/>
              <w:rPr>
                <w:rStyle w:val="Hyperlink"/>
                <w:rFonts w:ascii="Segoe UI" w:hAnsi="Segoe UI" w:cs="Segoe UI"/>
                <w:sz w:val="20"/>
                <w:szCs w:val="20"/>
              </w:rPr>
            </w:pPr>
            <w:sdt>
              <w:sdtPr>
                <w:rPr>
                  <w:rFonts w:ascii="Segoe UI" w:hAnsi="Segoe UI" w:cs="Segoe UI"/>
                  <w:color w:val="0563C1" w:themeColor="hyperlink"/>
                  <w:sz w:val="20"/>
                  <w:szCs w:val="20"/>
                  <w:u w:val="single"/>
                </w:rPr>
                <w:tag w:val="reg_ttap"/>
                <w:id w:val="-1096170839"/>
                <w14:checkbox>
                  <w14:checked w14:val="0"/>
                  <w14:checkedState w14:val="2612" w14:font="MS Gothic"/>
                  <w14:uncheckedState w14:val="2610" w14:font="MS Gothic"/>
                </w14:checkbox>
              </w:sdtPr>
              <w:sdtEndPr/>
              <w:sdtContent>
                <w:r w:rsidR="00FC596A" w:rsidRPr="006F2298">
                  <w:rPr>
                    <w:rFonts w:ascii="Segoe UI Symbol" w:eastAsia="MS Gothic" w:hAnsi="Segoe UI Symbol" w:cs="Segoe UI Symbol"/>
                    <w:sz w:val="20"/>
                    <w:szCs w:val="20"/>
                  </w:rPr>
                  <w:t>☐</w:t>
                </w:r>
              </w:sdtContent>
            </w:sdt>
            <w:r w:rsidR="00FC596A" w:rsidRPr="006F2298">
              <w:rPr>
                <w:rFonts w:ascii="Segoe UI" w:hAnsi="Segoe UI" w:cs="Segoe UI"/>
                <w:sz w:val="20"/>
                <w:szCs w:val="20"/>
              </w:rPr>
              <w:t xml:space="preserve">  </w:t>
            </w:r>
            <w:r w:rsidR="00C21ECB" w:rsidRPr="006F2298">
              <w:rPr>
                <w:rFonts w:ascii="Segoe UI" w:hAnsi="Segoe UI" w:cs="Segoe UI"/>
                <w:sz w:val="20"/>
                <w:szCs w:val="20"/>
              </w:rPr>
              <w:t>Bay Area</w:t>
            </w:r>
            <w:r w:rsidR="00FC596A" w:rsidRPr="006F2298">
              <w:rPr>
                <w:rFonts w:ascii="Segoe UI" w:hAnsi="Segoe UI" w:cs="Segoe UI"/>
                <w:sz w:val="20"/>
                <w:szCs w:val="20"/>
              </w:rPr>
              <w:t xml:space="preserve"> </w:t>
            </w:r>
            <w:hyperlink r:id="rId83" w:history="1">
              <w:r w:rsidR="00FC596A" w:rsidRPr="006F2298">
                <w:rPr>
                  <w:rStyle w:val="Hyperlink"/>
                  <w:rFonts w:ascii="Segoe UI" w:hAnsi="Segoe UI" w:cs="Segoe UI"/>
                  <w:sz w:val="20"/>
                  <w:szCs w:val="20"/>
                </w:rPr>
                <w:t>Transit Transformation Action Plan</w:t>
              </w:r>
            </w:hyperlink>
          </w:p>
          <w:p w14:paraId="19A8DA1D" w14:textId="77777777" w:rsidR="007D37CB" w:rsidRDefault="000111C0" w:rsidP="007D37CB">
            <w:pPr>
              <w:tabs>
                <w:tab w:val="left" w:pos="341"/>
              </w:tabs>
              <w:ind w:left="341" w:hanging="341"/>
              <w:rPr>
                <w:rStyle w:val="Hyperlink"/>
                <w:rFonts w:ascii="Segoe UI" w:hAnsi="Segoe UI" w:cs="Segoe UI"/>
                <w:color w:val="auto"/>
                <w:sz w:val="20"/>
                <w:szCs w:val="20"/>
                <w:u w:val="none"/>
              </w:rPr>
            </w:pPr>
            <w:sdt>
              <w:sdtPr>
                <w:rPr>
                  <w:rFonts w:ascii="Segoe UI" w:hAnsi="Segoe UI" w:cs="Segoe UI"/>
                  <w:color w:val="0563C1" w:themeColor="hyperlink"/>
                  <w:sz w:val="20"/>
                  <w:szCs w:val="20"/>
                  <w:u w:val="single"/>
                </w:rPr>
                <w:tag w:val="reg_atp"/>
                <w:id w:val="-904367980"/>
                <w14:checkbox>
                  <w14:checked w14:val="0"/>
                  <w14:checkedState w14:val="2612" w14:font="MS Gothic"/>
                  <w14:uncheckedState w14:val="2610" w14:font="MS Gothic"/>
                </w14:checkbox>
              </w:sdtPr>
              <w:sdtEndPr/>
              <w:sdtContent>
                <w:r w:rsidR="007D37CB" w:rsidRPr="006F2298">
                  <w:rPr>
                    <w:rFonts w:ascii="Segoe UI Symbol" w:eastAsia="MS Gothic" w:hAnsi="Segoe UI Symbol" w:cs="Segoe UI Symbol"/>
                    <w:sz w:val="20"/>
                    <w:szCs w:val="20"/>
                  </w:rPr>
                  <w:t>☐</w:t>
                </w:r>
              </w:sdtContent>
            </w:sdt>
            <w:r w:rsidR="007D37CB" w:rsidRPr="006F2298">
              <w:rPr>
                <w:rFonts w:ascii="Segoe UI" w:hAnsi="Segoe UI" w:cs="Segoe UI"/>
                <w:sz w:val="20"/>
                <w:szCs w:val="20"/>
              </w:rPr>
              <w:t xml:space="preserve">  </w:t>
            </w:r>
            <w:r w:rsidR="007D37CB" w:rsidRPr="006F2298">
              <w:rPr>
                <w:rStyle w:val="Hyperlink"/>
                <w:rFonts w:ascii="Segoe UI" w:hAnsi="Segoe UI" w:cs="Segoe UI"/>
                <w:color w:val="auto"/>
                <w:sz w:val="20"/>
                <w:szCs w:val="20"/>
                <w:u w:val="none"/>
              </w:rPr>
              <w:t xml:space="preserve">County </w:t>
            </w:r>
            <w:r w:rsidR="007D37CB">
              <w:rPr>
                <w:rStyle w:val="Hyperlink"/>
                <w:rFonts w:ascii="Segoe UI" w:hAnsi="Segoe UI" w:cs="Segoe UI"/>
                <w:color w:val="auto"/>
                <w:sz w:val="20"/>
                <w:szCs w:val="20"/>
                <w:u w:val="none"/>
              </w:rPr>
              <w:t>Climate Action Plan</w:t>
            </w:r>
          </w:p>
          <w:p w14:paraId="71950FB1" w14:textId="74707797" w:rsidR="007D37CB" w:rsidRPr="006F2298" w:rsidRDefault="000111C0" w:rsidP="007D37CB">
            <w:pPr>
              <w:tabs>
                <w:tab w:val="left" w:pos="341"/>
              </w:tabs>
              <w:ind w:left="341" w:hanging="341"/>
              <w:rPr>
                <w:rStyle w:val="Hyperlink"/>
                <w:rFonts w:ascii="Segoe UI" w:hAnsi="Segoe UI" w:cs="Segoe UI"/>
                <w:color w:val="auto"/>
                <w:sz w:val="20"/>
                <w:szCs w:val="20"/>
                <w:u w:val="none"/>
              </w:rPr>
            </w:pPr>
            <w:sdt>
              <w:sdtPr>
                <w:rPr>
                  <w:rFonts w:ascii="Segoe UI" w:hAnsi="Segoe UI" w:cs="Segoe UI"/>
                  <w:color w:val="0563C1" w:themeColor="hyperlink"/>
                  <w:sz w:val="20"/>
                  <w:szCs w:val="20"/>
                  <w:u w:val="single"/>
                </w:rPr>
                <w:tag w:val="reg_atp"/>
                <w:id w:val="845293544"/>
                <w14:checkbox>
                  <w14:checked w14:val="0"/>
                  <w14:checkedState w14:val="2612" w14:font="MS Gothic"/>
                  <w14:uncheckedState w14:val="2610" w14:font="MS Gothic"/>
                </w14:checkbox>
              </w:sdtPr>
              <w:sdtEndPr/>
              <w:sdtContent>
                <w:r w:rsidR="007D37CB" w:rsidRPr="006F2298">
                  <w:rPr>
                    <w:rFonts w:ascii="Segoe UI Symbol" w:eastAsia="MS Gothic" w:hAnsi="Segoe UI Symbol" w:cs="Segoe UI Symbol"/>
                    <w:sz w:val="20"/>
                    <w:szCs w:val="20"/>
                  </w:rPr>
                  <w:t>☐</w:t>
                </w:r>
              </w:sdtContent>
            </w:sdt>
            <w:r w:rsidR="007D37CB" w:rsidRPr="006F2298">
              <w:rPr>
                <w:rFonts w:ascii="Segoe UI" w:hAnsi="Segoe UI" w:cs="Segoe UI"/>
                <w:sz w:val="20"/>
                <w:szCs w:val="20"/>
              </w:rPr>
              <w:t xml:space="preserve">  </w:t>
            </w:r>
            <w:r w:rsidR="007D37CB" w:rsidRPr="006F2298">
              <w:rPr>
                <w:rStyle w:val="Hyperlink"/>
                <w:rFonts w:ascii="Segoe UI" w:hAnsi="Segoe UI" w:cs="Segoe UI"/>
                <w:color w:val="auto"/>
                <w:sz w:val="20"/>
                <w:szCs w:val="20"/>
                <w:u w:val="none"/>
              </w:rPr>
              <w:t>Countywide Bicycle and Pedestrian Plan (adopted)</w:t>
            </w:r>
          </w:p>
          <w:p w14:paraId="7E87FA53" w14:textId="77777777" w:rsidR="007D37CB" w:rsidRPr="006F2298" w:rsidRDefault="000111C0" w:rsidP="007D37CB">
            <w:pPr>
              <w:tabs>
                <w:tab w:val="left" w:pos="341"/>
              </w:tabs>
              <w:ind w:left="341" w:hanging="341"/>
              <w:rPr>
                <w:rStyle w:val="Hyperlink"/>
                <w:rFonts w:ascii="Segoe UI" w:hAnsi="Segoe UI" w:cs="Segoe UI"/>
                <w:color w:val="auto"/>
                <w:sz w:val="20"/>
                <w:szCs w:val="20"/>
                <w:u w:val="none"/>
              </w:rPr>
            </w:pPr>
            <w:sdt>
              <w:sdtPr>
                <w:rPr>
                  <w:rFonts w:ascii="Segoe UI" w:hAnsi="Segoe UI" w:cs="Segoe UI"/>
                  <w:color w:val="0563C1" w:themeColor="hyperlink"/>
                  <w:sz w:val="20"/>
                  <w:szCs w:val="20"/>
                  <w:u w:val="single"/>
                </w:rPr>
                <w:tag w:val="reg_atp"/>
                <w:id w:val="1840343529"/>
                <w14:checkbox>
                  <w14:checked w14:val="0"/>
                  <w14:checkedState w14:val="2612" w14:font="MS Gothic"/>
                  <w14:uncheckedState w14:val="2610" w14:font="MS Gothic"/>
                </w14:checkbox>
              </w:sdtPr>
              <w:sdtEndPr/>
              <w:sdtContent>
                <w:r w:rsidR="007D37CB" w:rsidRPr="006F2298">
                  <w:rPr>
                    <w:rFonts w:ascii="Segoe UI Symbol" w:eastAsia="MS Gothic" w:hAnsi="Segoe UI Symbol" w:cs="Segoe UI Symbol"/>
                    <w:sz w:val="20"/>
                    <w:szCs w:val="20"/>
                  </w:rPr>
                  <w:t>☐</w:t>
                </w:r>
              </w:sdtContent>
            </w:sdt>
            <w:r w:rsidR="007D37CB" w:rsidRPr="006F2298">
              <w:rPr>
                <w:rFonts w:ascii="Segoe UI" w:hAnsi="Segoe UI" w:cs="Segoe UI"/>
                <w:sz w:val="20"/>
                <w:szCs w:val="20"/>
              </w:rPr>
              <w:t xml:space="preserve">  </w:t>
            </w:r>
            <w:r w:rsidR="007D37CB" w:rsidRPr="006F2298">
              <w:rPr>
                <w:rStyle w:val="Hyperlink"/>
                <w:rFonts w:ascii="Segoe UI" w:hAnsi="Segoe UI" w:cs="Segoe UI"/>
                <w:color w:val="auto"/>
                <w:sz w:val="20"/>
                <w:szCs w:val="20"/>
                <w:u w:val="none"/>
              </w:rPr>
              <w:t>Locally adopted Plan</w:t>
            </w:r>
          </w:p>
          <w:p w14:paraId="4111CF1F" w14:textId="5C42761F" w:rsidR="007D37CB" w:rsidRPr="006F2298" w:rsidRDefault="000111C0" w:rsidP="007D37CB">
            <w:pPr>
              <w:tabs>
                <w:tab w:val="left" w:pos="341"/>
              </w:tabs>
              <w:ind w:left="341" w:hanging="341"/>
              <w:rPr>
                <w:rFonts w:ascii="Segoe UI" w:hAnsi="Segoe UI" w:cs="Segoe UI"/>
                <w:sz w:val="20"/>
                <w:szCs w:val="20"/>
              </w:rPr>
            </w:pPr>
            <w:sdt>
              <w:sdtPr>
                <w:rPr>
                  <w:rFonts w:ascii="Segoe UI" w:hAnsi="Segoe UI" w:cs="Segoe UI"/>
                  <w:sz w:val="20"/>
                  <w:szCs w:val="20"/>
                </w:rPr>
                <w:tag w:val="reg_atp"/>
                <w:id w:val="-52932667"/>
                <w14:checkbox>
                  <w14:checked w14:val="0"/>
                  <w14:checkedState w14:val="2612" w14:font="MS Gothic"/>
                  <w14:uncheckedState w14:val="2610" w14:font="MS Gothic"/>
                </w14:checkbox>
              </w:sdtPr>
              <w:sdtEndPr/>
              <w:sdtContent>
                <w:r w:rsidR="007D37CB" w:rsidRPr="006F2298">
                  <w:rPr>
                    <w:rFonts w:ascii="Segoe UI Symbol" w:eastAsia="MS Gothic" w:hAnsi="Segoe UI Symbol" w:cs="Segoe UI Symbol"/>
                    <w:sz w:val="20"/>
                    <w:szCs w:val="20"/>
                  </w:rPr>
                  <w:t>☐</w:t>
                </w:r>
              </w:sdtContent>
            </w:sdt>
            <w:r w:rsidR="007D37CB" w:rsidRPr="006F2298">
              <w:rPr>
                <w:rFonts w:ascii="Segoe UI" w:hAnsi="Segoe UI" w:cs="Segoe UI"/>
                <w:sz w:val="20"/>
                <w:szCs w:val="20"/>
              </w:rPr>
              <w:t xml:space="preserve">  </w:t>
            </w:r>
            <w:r w:rsidR="007D37CB" w:rsidRPr="006F2298">
              <w:rPr>
                <w:rStyle w:val="Hyperlink"/>
                <w:rFonts w:ascii="Segoe UI" w:hAnsi="Segoe UI" w:cs="Segoe UI"/>
                <w:color w:val="auto"/>
                <w:sz w:val="20"/>
                <w:szCs w:val="20"/>
                <w:u w:val="none"/>
              </w:rPr>
              <w:t>Locally adopted Project List</w:t>
            </w:r>
          </w:p>
        </w:tc>
      </w:tr>
      <w:tr w:rsidR="00FC596A" w:rsidRPr="006F2298" w14:paraId="1094BD62" w14:textId="4B0C6209" w:rsidTr="00FC596A">
        <w:trPr>
          <w:trHeight w:val="647"/>
        </w:trPr>
        <w:tc>
          <w:tcPr>
            <w:tcW w:w="1454" w:type="pct"/>
            <w:vMerge/>
            <w:tcBorders>
              <w:right w:val="single" w:sz="4" w:space="0" w:color="auto"/>
            </w:tcBorders>
            <w:shd w:val="clear" w:color="auto" w:fill="A9BFAD"/>
          </w:tcPr>
          <w:p w14:paraId="129E4EB3" w14:textId="77777777" w:rsidR="00FC596A" w:rsidRPr="006F2298" w:rsidRDefault="00FC596A" w:rsidP="00690344">
            <w:pPr>
              <w:tabs>
                <w:tab w:val="left" w:pos="180"/>
              </w:tabs>
              <w:rPr>
                <w:rFonts w:ascii="Segoe UI" w:hAnsi="Segoe UI" w:cs="Segoe UI"/>
                <w:b/>
                <w:bCs/>
                <w:sz w:val="20"/>
                <w:szCs w:val="20"/>
              </w:rPr>
            </w:pPr>
          </w:p>
        </w:tc>
        <w:tc>
          <w:tcPr>
            <w:tcW w:w="3546" w:type="pct"/>
            <w:tcBorders>
              <w:top w:val="nil"/>
              <w:left w:val="single" w:sz="4" w:space="0" w:color="auto"/>
              <w:bottom w:val="single" w:sz="4" w:space="0" w:color="auto"/>
              <w:right w:val="single" w:sz="4" w:space="0" w:color="auto"/>
            </w:tcBorders>
          </w:tcPr>
          <w:p w14:paraId="5E3DE2DF" w14:textId="751CA601" w:rsidR="00FC596A" w:rsidRPr="006F2298" w:rsidRDefault="003D74B9" w:rsidP="00690344">
            <w:pPr>
              <w:tabs>
                <w:tab w:val="left" w:pos="180"/>
              </w:tabs>
              <w:rPr>
                <w:rFonts w:ascii="Segoe UI" w:hAnsi="Segoe UI" w:cs="Segoe UI"/>
                <w:sz w:val="20"/>
                <w:szCs w:val="20"/>
              </w:rPr>
            </w:pPr>
            <w:r w:rsidRPr="008A573E">
              <w:rPr>
                <w:rFonts w:ascii="Segoe UI" w:hAnsi="Segoe UI" w:cs="Segoe UI"/>
                <w:b/>
                <w:bCs/>
                <w:sz w:val="20"/>
                <w:szCs w:val="20"/>
              </w:rPr>
              <w:t>1</w:t>
            </w:r>
            <w:r>
              <w:rPr>
                <w:rFonts w:ascii="Segoe UI" w:hAnsi="Segoe UI" w:cs="Segoe UI"/>
                <w:b/>
                <w:bCs/>
                <w:sz w:val="20"/>
                <w:szCs w:val="20"/>
              </w:rPr>
              <w:t>7</w:t>
            </w:r>
            <w:r w:rsidRPr="008A573E">
              <w:rPr>
                <w:rFonts w:ascii="Segoe UI" w:hAnsi="Segoe UI" w:cs="Segoe UI"/>
                <w:b/>
                <w:bCs/>
                <w:sz w:val="20"/>
                <w:szCs w:val="20"/>
              </w:rPr>
              <w:t>.</w:t>
            </w:r>
            <w:r w:rsidRPr="006F2298">
              <w:rPr>
                <w:rFonts w:ascii="Segoe UI" w:hAnsi="Segoe UI" w:cs="Segoe UI"/>
                <w:sz w:val="20"/>
                <w:szCs w:val="20"/>
              </w:rPr>
              <w:t xml:space="preserve"> </w:t>
            </w:r>
            <w:r w:rsidR="00293FEB" w:rsidRPr="006F2298">
              <w:rPr>
                <w:rFonts w:ascii="Segoe UI" w:hAnsi="Segoe UI" w:cs="Segoe UI"/>
                <w:sz w:val="20"/>
                <w:szCs w:val="20"/>
              </w:rPr>
              <w:t xml:space="preserve">In </w:t>
            </w:r>
            <w:r w:rsidR="0002152A" w:rsidRPr="006F2298">
              <w:rPr>
                <w:rFonts w:ascii="Segoe UI" w:hAnsi="Segoe UI" w:cs="Segoe UI"/>
                <w:sz w:val="20"/>
                <w:szCs w:val="20"/>
              </w:rPr>
              <w:t>two</w:t>
            </w:r>
            <w:r w:rsidR="00293FEB" w:rsidRPr="006F2298">
              <w:rPr>
                <w:rFonts w:ascii="Segoe UI" w:hAnsi="Segoe UI" w:cs="Segoe UI"/>
                <w:sz w:val="20"/>
                <w:szCs w:val="20"/>
              </w:rPr>
              <w:t xml:space="preserve"> or </w:t>
            </w:r>
            <w:r w:rsidR="0002152A" w:rsidRPr="006F2298">
              <w:rPr>
                <w:rFonts w:ascii="Segoe UI" w:hAnsi="Segoe UI" w:cs="Segoe UI"/>
                <w:sz w:val="20"/>
                <w:szCs w:val="20"/>
              </w:rPr>
              <w:t>three</w:t>
            </w:r>
            <w:r w:rsidR="00293FEB" w:rsidRPr="006F2298">
              <w:rPr>
                <w:rFonts w:ascii="Segoe UI" w:hAnsi="Segoe UI" w:cs="Segoe UI"/>
                <w:sz w:val="20"/>
                <w:szCs w:val="20"/>
              </w:rPr>
              <w:t xml:space="preserve"> paragraphs</w:t>
            </w:r>
            <w:r w:rsidR="00EC11A8" w:rsidRPr="006F2298">
              <w:rPr>
                <w:rFonts w:ascii="Segoe UI" w:hAnsi="Segoe UI" w:cs="Segoe UI"/>
                <w:sz w:val="20"/>
                <w:szCs w:val="20"/>
              </w:rPr>
              <w:t xml:space="preserve"> total</w:t>
            </w:r>
            <w:r w:rsidR="00293FEB" w:rsidRPr="006F2298">
              <w:rPr>
                <w:rFonts w:ascii="Segoe UI" w:hAnsi="Segoe UI" w:cs="Segoe UI"/>
                <w:sz w:val="20"/>
                <w:szCs w:val="20"/>
              </w:rPr>
              <w:t>, d</w:t>
            </w:r>
            <w:r w:rsidR="00FC596A" w:rsidRPr="006F2298">
              <w:rPr>
                <w:rFonts w:ascii="Segoe UI" w:hAnsi="Segoe UI" w:cs="Segoe UI"/>
                <w:sz w:val="20"/>
                <w:szCs w:val="20"/>
              </w:rPr>
              <w:t>escribe how the project aligns with the selected regional plans and/or policies:</w:t>
            </w:r>
          </w:p>
          <w:p w14:paraId="0735678C" w14:textId="77777777" w:rsidR="00FC596A" w:rsidRPr="006F2298" w:rsidRDefault="000111C0" w:rsidP="00690344">
            <w:pPr>
              <w:tabs>
                <w:tab w:val="left" w:pos="180"/>
              </w:tabs>
              <w:spacing w:after="120"/>
              <w:rPr>
                <w:rFonts w:ascii="Segoe UI" w:hAnsi="Segoe UI" w:cs="Segoe UI"/>
                <w:sz w:val="20"/>
                <w:szCs w:val="20"/>
              </w:rPr>
            </w:pPr>
            <w:sdt>
              <w:sdtPr>
                <w:rPr>
                  <w:rStyle w:val="Responses2"/>
                  <w:rFonts w:ascii="Segoe UI" w:hAnsi="Segoe UI" w:cs="Segoe UI"/>
                  <w:sz w:val="20"/>
                  <w:szCs w:val="20"/>
                </w:rPr>
                <w:tag w:val="reg_exp"/>
                <w:id w:val="1865938147"/>
                <w:placeholder>
                  <w:docPart w:val="2B48D1679572494FBEC878613E7FF2B8"/>
                </w:placeholder>
                <w:showingPlcHdr/>
                <w:text w:multiLine="1"/>
              </w:sdtPr>
              <w:sdtEndPr>
                <w:rPr>
                  <w:rStyle w:val="DefaultParagraphFont"/>
                  <w:i/>
                  <w:iCs/>
                  <w:color w:val="7F7F7F" w:themeColor="text1" w:themeTint="80"/>
                </w:rPr>
              </w:sdtEndPr>
              <w:sdtContent>
                <w:r w:rsidR="00FC596A" w:rsidRPr="006F2298">
                  <w:rPr>
                    <w:rStyle w:val="Responses2"/>
                    <w:rFonts w:ascii="Segoe UI" w:hAnsi="Segoe UI" w:cs="Segoe UI"/>
                    <w:i/>
                    <w:iCs/>
                    <w:color w:val="7F7F7F" w:themeColor="text1" w:themeTint="80"/>
                    <w:sz w:val="20"/>
                    <w:szCs w:val="20"/>
                  </w:rPr>
                  <w:t>Please describe</w:t>
                </w:r>
              </w:sdtContent>
            </w:sdt>
          </w:p>
        </w:tc>
      </w:tr>
      <w:tr w:rsidR="00FC596A" w:rsidRPr="00AA0203" w14:paraId="63F5D345" w14:textId="2756294C" w:rsidTr="00FC596A">
        <w:trPr>
          <w:trHeight w:val="305"/>
        </w:trPr>
        <w:tc>
          <w:tcPr>
            <w:tcW w:w="1454" w:type="pct"/>
            <w:vMerge w:val="restart"/>
            <w:tcBorders>
              <w:right w:val="single" w:sz="4" w:space="0" w:color="auto"/>
            </w:tcBorders>
            <w:shd w:val="clear" w:color="auto" w:fill="A9BFAD"/>
          </w:tcPr>
          <w:p w14:paraId="5D5F215B" w14:textId="38ECF807" w:rsidR="00FC596A" w:rsidRPr="004E0C9F" w:rsidRDefault="00FC596A" w:rsidP="00690344">
            <w:pPr>
              <w:tabs>
                <w:tab w:val="left" w:pos="180"/>
              </w:tabs>
              <w:rPr>
                <w:rFonts w:ascii="Segoe UI" w:hAnsi="Segoe UI" w:cs="Segoe UI"/>
                <w:color w:val="FFFFFF" w:themeColor="background1"/>
                <w:sz w:val="20"/>
                <w:szCs w:val="20"/>
                <w:u w:val="single"/>
              </w:rPr>
            </w:pPr>
            <w:r w:rsidRPr="004E0C9F">
              <w:rPr>
                <w:rFonts w:ascii="Segoe UI" w:hAnsi="Segoe UI" w:cs="Segoe UI"/>
                <w:color w:val="FFFFFF" w:themeColor="background1"/>
                <w:sz w:val="20"/>
                <w:szCs w:val="20"/>
                <w:u w:val="single"/>
              </w:rPr>
              <w:t>Eligibility Screening Criteria</w:t>
            </w:r>
          </w:p>
          <w:p w14:paraId="35320B7B" w14:textId="2A9F9383" w:rsidR="00FC596A" w:rsidRPr="004E0C9F" w:rsidRDefault="00FC596A" w:rsidP="00690344">
            <w:pPr>
              <w:tabs>
                <w:tab w:val="left" w:pos="180"/>
              </w:tabs>
              <w:rPr>
                <w:rFonts w:ascii="Segoe UI" w:hAnsi="Segoe UI" w:cs="Segoe UI"/>
                <w:b/>
                <w:bCs/>
                <w:sz w:val="20"/>
                <w:szCs w:val="20"/>
              </w:rPr>
            </w:pPr>
            <w:r w:rsidRPr="004E0C9F">
              <w:rPr>
                <w:rFonts w:ascii="Segoe UI" w:hAnsi="Segoe UI" w:cs="Segoe UI"/>
                <w:b/>
                <w:bCs/>
                <w:sz w:val="20"/>
                <w:szCs w:val="20"/>
              </w:rPr>
              <w:t>Regional Growth Geographies</w:t>
            </w:r>
          </w:p>
          <w:p w14:paraId="2662A427" w14:textId="77777777" w:rsidR="00FC596A" w:rsidRPr="004E0C9F" w:rsidRDefault="00FC596A" w:rsidP="00690344">
            <w:pPr>
              <w:tabs>
                <w:tab w:val="left" w:pos="180"/>
              </w:tabs>
              <w:rPr>
                <w:rFonts w:ascii="Segoe UI" w:hAnsi="Segoe UI" w:cs="Segoe UI"/>
                <w:i/>
                <w:iCs/>
                <w:sz w:val="18"/>
                <w:szCs w:val="18"/>
              </w:rPr>
            </w:pPr>
            <w:r w:rsidRPr="004E0C9F">
              <w:rPr>
                <w:rFonts w:ascii="Segoe UI" w:hAnsi="Segoe UI" w:cs="Segoe UI"/>
                <w:i/>
                <w:iCs/>
                <w:sz w:val="18"/>
                <w:szCs w:val="18"/>
              </w:rPr>
              <w:t>Does the project support PBA 2050 Growth Geographies?</w:t>
            </w:r>
            <w:r w:rsidR="00A4226F" w:rsidRPr="004E0C9F">
              <w:rPr>
                <w:rFonts w:ascii="Segoe UI" w:hAnsi="Segoe UI" w:cs="Segoe UI"/>
                <w:i/>
                <w:iCs/>
                <w:sz w:val="18"/>
                <w:szCs w:val="18"/>
              </w:rPr>
              <w:t xml:space="preserve"> </w:t>
            </w:r>
          </w:p>
          <w:p w14:paraId="50A659F6" w14:textId="77777777" w:rsidR="00C02384" w:rsidRPr="004E0C9F" w:rsidRDefault="00A4226F" w:rsidP="00690344">
            <w:pPr>
              <w:tabs>
                <w:tab w:val="left" w:pos="180"/>
              </w:tabs>
              <w:rPr>
                <w:rFonts w:ascii="Segoe UI" w:hAnsi="Segoe UI" w:cs="Segoe UI"/>
                <w:i/>
                <w:iCs/>
                <w:sz w:val="18"/>
                <w:szCs w:val="18"/>
              </w:rPr>
            </w:pPr>
            <w:r w:rsidRPr="004E0C9F">
              <w:rPr>
                <w:rFonts w:ascii="Segoe UI" w:hAnsi="Segoe UI" w:cs="Segoe UI"/>
                <w:i/>
                <w:iCs/>
                <w:sz w:val="18"/>
                <w:szCs w:val="18"/>
              </w:rPr>
              <w:t xml:space="preserve">Definitions </w:t>
            </w:r>
            <w:hyperlink r:id="rId84" w:history="1">
              <w:r w:rsidRPr="004E0C9F">
                <w:rPr>
                  <w:rStyle w:val="Hyperlink"/>
                  <w:rFonts w:ascii="Segoe UI" w:hAnsi="Segoe UI" w:cs="Segoe UI"/>
                  <w:i/>
                  <w:iCs/>
                  <w:sz w:val="18"/>
                  <w:szCs w:val="18"/>
                </w:rPr>
                <w:t>here</w:t>
              </w:r>
            </w:hyperlink>
            <w:r w:rsidR="0088279E" w:rsidRPr="004E0C9F">
              <w:rPr>
                <w:rFonts w:ascii="Segoe UI" w:hAnsi="Segoe UI" w:cs="Segoe UI"/>
                <w:i/>
                <w:iCs/>
                <w:sz w:val="18"/>
                <w:szCs w:val="18"/>
              </w:rPr>
              <w:t xml:space="preserve"> </w:t>
            </w:r>
          </w:p>
          <w:p w14:paraId="1E1A835C" w14:textId="77777777" w:rsidR="00A4226F" w:rsidRPr="004E0C9F" w:rsidRDefault="00C02384" w:rsidP="00690344">
            <w:pPr>
              <w:tabs>
                <w:tab w:val="left" w:pos="180"/>
              </w:tabs>
              <w:rPr>
                <w:rFonts w:ascii="Segoe UI" w:hAnsi="Segoe UI" w:cs="Segoe UI"/>
                <w:i/>
                <w:iCs/>
                <w:sz w:val="18"/>
                <w:szCs w:val="18"/>
              </w:rPr>
            </w:pPr>
            <w:r w:rsidRPr="004E0C9F">
              <w:rPr>
                <w:rFonts w:ascii="Segoe UI" w:hAnsi="Segoe UI" w:cs="Segoe UI"/>
                <w:i/>
                <w:iCs/>
                <w:sz w:val="18"/>
                <w:szCs w:val="18"/>
              </w:rPr>
              <w:t>(select all that apply)</w:t>
            </w:r>
          </w:p>
          <w:p w14:paraId="563F5EE5" w14:textId="77777777" w:rsidR="00A70BED" w:rsidRDefault="00A70BED" w:rsidP="00690344">
            <w:pPr>
              <w:tabs>
                <w:tab w:val="left" w:pos="180"/>
              </w:tabs>
              <w:rPr>
                <w:rFonts w:ascii="Segoe UI" w:hAnsi="Segoe UI" w:cs="Segoe UI"/>
                <w:sz w:val="20"/>
                <w:szCs w:val="20"/>
              </w:rPr>
            </w:pPr>
          </w:p>
          <w:p w14:paraId="21234A44" w14:textId="77777777" w:rsidR="00A70BED" w:rsidRDefault="00A70BED" w:rsidP="00690344">
            <w:pPr>
              <w:tabs>
                <w:tab w:val="left" w:pos="180"/>
              </w:tabs>
              <w:rPr>
                <w:rFonts w:ascii="Segoe UI" w:hAnsi="Segoe UI" w:cs="Segoe UI"/>
                <w:sz w:val="20"/>
                <w:szCs w:val="20"/>
              </w:rPr>
            </w:pPr>
          </w:p>
          <w:p w14:paraId="227C4E66" w14:textId="77777777" w:rsidR="00A70BED" w:rsidRDefault="00A70BED" w:rsidP="00690344">
            <w:pPr>
              <w:tabs>
                <w:tab w:val="left" w:pos="180"/>
              </w:tabs>
              <w:rPr>
                <w:rFonts w:ascii="Segoe UI" w:hAnsi="Segoe UI" w:cs="Segoe UI"/>
                <w:sz w:val="20"/>
                <w:szCs w:val="20"/>
              </w:rPr>
            </w:pPr>
          </w:p>
          <w:p w14:paraId="2B104CF8" w14:textId="77777777" w:rsidR="00A70BED" w:rsidRDefault="00A70BED" w:rsidP="00690344">
            <w:pPr>
              <w:tabs>
                <w:tab w:val="left" w:pos="180"/>
              </w:tabs>
              <w:rPr>
                <w:rFonts w:ascii="Segoe UI" w:hAnsi="Segoe UI" w:cs="Segoe UI"/>
                <w:sz w:val="20"/>
                <w:szCs w:val="20"/>
              </w:rPr>
            </w:pPr>
          </w:p>
          <w:p w14:paraId="74DDA3AF" w14:textId="77777777" w:rsidR="00A70BED" w:rsidRDefault="00A70BED" w:rsidP="00690344">
            <w:pPr>
              <w:tabs>
                <w:tab w:val="left" w:pos="180"/>
              </w:tabs>
              <w:rPr>
                <w:rFonts w:ascii="Segoe UI" w:hAnsi="Segoe UI" w:cs="Segoe UI"/>
                <w:sz w:val="20"/>
                <w:szCs w:val="20"/>
              </w:rPr>
            </w:pPr>
          </w:p>
          <w:p w14:paraId="4845762E" w14:textId="77777777" w:rsidR="00A70BED" w:rsidRDefault="00A70BED" w:rsidP="00690344">
            <w:pPr>
              <w:tabs>
                <w:tab w:val="left" w:pos="180"/>
              </w:tabs>
              <w:rPr>
                <w:rFonts w:ascii="Segoe UI" w:hAnsi="Segoe UI" w:cs="Segoe UI"/>
                <w:sz w:val="20"/>
                <w:szCs w:val="20"/>
              </w:rPr>
            </w:pPr>
          </w:p>
          <w:p w14:paraId="73377BB7" w14:textId="77777777" w:rsidR="00A70BED" w:rsidRDefault="00A70BED" w:rsidP="00690344">
            <w:pPr>
              <w:tabs>
                <w:tab w:val="left" w:pos="180"/>
              </w:tabs>
              <w:rPr>
                <w:rFonts w:ascii="Segoe UI" w:hAnsi="Segoe UI" w:cs="Segoe UI"/>
                <w:sz w:val="20"/>
                <w:szCs w:val="20"/>
              </w:rPr>
            </w:pPr>
          </w:p>
          <w:p w14:paraId="57AC3E36" w14:textId="629FFC84" w:rsidR="00A70BED" w:rsidRDefault="00A70BED" w:rsidP="00690344">
            <w:pPr>
              <w:tabs>
                <w:tab w:val="left" w:pos="180"/>
              </w:tabs>
              <w:rPr>
                <w:rFonts w:ascii="Segoe UI" w:hAnsi="Segoe UI" w:cs="Segoe UI"/>
                <w:sz w:val="20"/>
                <w:szCs w:val="20"/>
              </w:rPr>
            </w:pPr>
          </w:p>
          <w:p w14:paraId="5BEF2DF8" w14:textId="2828B633" w:rsidR="00A70BED" w:rsidRPr="00C75831" w:rsidRDefault="00A70BED" w:rsidP="00690344">
            <w:pPr>
              <w:tabs>
                <w:tab w:val="left" w:pos="180"/>
              </w:tabs>
              <w:rPr>
                <w:rFonts w:ascii="Segoe UI" w:hAnsi="Segoe UI" w:cs="Segoe UI"/>
                <w:sz w:val="20"/>
                <w:szCs w:val="20"/>
              </w:rPr>
            </w:pPr>
            <w:r w:rsidRPr="00AF6D40">
              <w:rPr>
                <w:rFonts w:ascii="Segoe UI" w:hAnsi="Segoe UI" w:cs="Segoe UI"/>
                <w:i/>
                <w:iCs/>
                <w:sz w:val="18"/>
                <w:szCs w:val="18"/>
              </w:rPr>
              <w:t>Criteri</w:t>
            </w:r>
            <w:r w:rsidR="00F40172">
              <w:rPr>
                <w:rFonts w:ascii="Segoe UI" w:hAnsi="Segoe UI" w:cs="Segoe UI"/>
                <w:i/>
                <w:iCs/>
                <w:sz w:val="18"/>
                <w:szCs w:val="18"/>
              </w:rPr>
              <w:t>a</w:t>
            </w:r>
            <w:r w:rsidRPr="00AF6D40">
              <w:rPr>
                <w:rFonts w:ascii="Segoe UI" w:hAnsi="Segoe UI" w:cs="Segoe UI"/>
                <w:i/>
                <w:iCs/>
                <w:sz w:val="18"/>
                <w:szCs w:val="18"/>
              </w:rPr>
              <w:t xml:space="preserve"> </w:t>
            </w:r>
            <w:r>
              <w:rPr>
                <w:rFonts w:ascii="Segoe UI" w:hAnsi="Segoe UI" w:cs="Segoe UI"/>
                <w:i/>
                <w:iCs/>
                <w:sz w:val="18"/>
                <w:szCs w:val="18"/>
              </w:rPr>
              <w:t>6</w:t>
            </w:r>
            <w:r w:rsidR="00FD770B">
              <w:rPr>
                <w:rFonts w:ascii="Segoe UI" w:hAnsi="Segoe UI" w:cs="Segoe UI"/>
                <w:i/>
                <w:iCs/>
                <w:sz w:val="18"/>
                <w:szCs w:val="18"/>
              </w:rPr>
              <w:t>, 10</w:t>
            </w:r>
            <w:r w:rsidR="00F40172">
              <w:rPr>
                <w:rFonts w:ascii="Segoe UI" w:hAnsi="Segoe UI" w:cs="Segoe UI"/>
                <w:i/>
                <w:iCs/>
                <w:sz w:val="18"/>
                <w:szCs w:val="18"/>
              </w:rPr>
              <w:t xml:space="preserve"> &amp; 12</w:t>
            </w:r>
          </w:p>
        </w:tc>
        <w:tc>
          <w:tcPr>
            <w:tcW w:w="3546" w:type="pct"/>
            <w:tcBorders>
              <w:top w:val="single" w:sz="4" w:space="0" w:color="auto"/>
              <w:left w:val="single" w:sz="4" w:space="0" w:color="auto"/>
              <w:bottom w:val="nil"/>
              <w:right w:val="single" w:sz="4" w:space="0" w:color="auto"/>
            </w:tcBorders>
          </w:tcPr>
          <w:p w14:paraId="01C37D75" w14:textId="525281C5" w:rsidR="00FC596A" w:rsidRPr="00C75831" w:rsidRDefault="002E2E53" w:rsidP="00690344">
            <w:pPr>
              <w:tabs>
                <w:tab w:val="left" w:pos="180"/>
              </w:tabs>
              <w:rPr>
                <w:rFonts w:ascii="Segoe UI" w:hAnsi="Segoe UI" w:cs="Segoe UI"/>
                <w:sz w:val="20"/>
                <w:szCs w:val="20"/>
              </w:rPr>
            </w:pPr>
            <w:r w:rsidRPr="003839A3">
              <w:rPr>
                <w:rFonts w:ascii="Segoe UI" w:hAnsi="Segoe UI" w:cs="Segoe UI"/>
                <w:b/>
                <w:bCs/>
                <w:sz w:val="20"/>
                <w:szCs w:val="20"/>
              </w:rPr>
              <w:t>1</w:t>
            </w:r>
            <w:r w:rsidR="003D74B9">
              <w:rPr>
                <w:rFonts w:ascii="Segoe UI" w:hAnsi="Segoe UI" w:cs="Segoe UI"/>
                <w:b/>
                <w:bCs/>
                <w:sz w:val="20"/>
                <w:szCs w:val="20"/>
              </w:rPr>
              <w:t>8</w:t>
            </w:r>
            <w:r w:rsidRPr="003839A3">
              <w:rPr>
                <w:rFonts w:ascii="Segoe UI" w:hAnsi="Segoe UI" w:cs="Segoe UI"/>
                <w:b/>
                <w:bCs/>
                <w:sz w:val="20"/>
                <w:szCs w:val="20"/>
              </w:rPr>
              <w:t>.</w:t>
            </w:r>
            <w:r w:rsidRPr="00C75831">
              <w:rPr>
                <w:rFonts w:ascii="Segoe UI" w:hAnsi="Segoe UI" w:cs="Segoe UI"/>
                <w:sz w:val="20"/>
                <w:szCs w:val="20"/>
              </w:rPr>
              <w:t xml:space="preserve"> </w:t>
            </w:r>
            <w:r w:rsidR="00FC596A" w:rsidRPr="00C75831">
              <w:rPr>
                <w:rFonts w:ascii="Segoe UI" w:hAnsi="Segoe UI" w:cs="Segoe UI"/>
                <w:sz w:val="20"/>
                <w:szCs w:val="20"/>
              </w:rPr>
              <w:t xml:space="preserve">Indicate the </w:t>
            </w:r>
            <w:r w:rsidR="002B1B74" w:rsidRPr="00C75831">
              <w:rPr>
                <w:rFonts w:ascii="Segoe UI" w:hAnsi="Segoe UI" w:cs="Segoe UI"/>
                <w:sz w:val="20"/>
                <w:szCs w:val="20"/>
              </w:rPr>
              <w:t>application/</w:t>
            </w:r>
            <w:r w:rsidR="00FC596A" w:rsidRPr="00C75831">
              <w:rPr>
                <w:rFonts w:ascii="Segoe UI" w:hAnsi="Segoe UI" w:cs="Segoe UI"/>
                <w:sz w:val="20"/>
                <w:szCs w:val="20"/>
              </w:rPr>
              <w:t xml:space="preserve">project’s relationship to </w:t>
            </w:r>
            <w:r w:rsidR="00FC596A" w:rsidRPr="00C75831">
              <w:rPr>
                <w:rFonts w:ascii="Segoe UI" w:hAnsi="Segoe UI" w:cs="Segoe UI"/>
                <w:i/>
                <w:iCs/>
                <w:sz w:val="20"/>
                <w:szCs w:val="20"/>
              </w:rPr>
              <w:t>Plan Bay Area 2050</w:t>
            </w:r>
            <w:r w:rsidR="00FC596A" w:rsidRPr="00C75831">
              <w:rPr>
                <w:rFonts w:ascii="Segoe UI" w:hAnsi="Segoe UI" w:cs="Segoe UI"/>
                <w:sz w:val="20"/>
                <w:szCs w:val="20"/>
              </w:rPr>
              <w:t xml:space="preserve"> </w:t>
            </w:r>
            <w:hyperlink r:id="rId85" w:history="1">
              <w:r w:rsidR="00FC596A" w:rsidRPr="00C75831">
                <w:rPr>
                  <w:rStyle w:val="Hyperlink"/>
                  <w:rFonts w:ascii="Segoe UI" w:hAnsi="Segoe UI" w:cs="Segoe UI"/>
                  <w:sz w:val="20"/>
                  <w:szCs w:val="20"/>
                </w:rPr>
                <w:t>Growth Geographies</w:t>
              </w:r>
            </w:hyperlink>
            <w:r w:rsidR="00FC596A" w:rsidRPr="00C75831">
              <w:rPr>
                <w:rFonts w:ascii="Segoe UI" w:hAnsi="Segoe UI" w:cs="Segoe UI"/>
                <w:sz w:val="20"/>
                <w:szCs w:val="20"/>
              </w:rPr>
              <w:t>:</w:t>
            </w:r>
          </w:p>
        </w:tc>
      </w:tr>
      <w:tr w:rsidR="00FC596A" w:rsidRPr="00AA0203" w14:paraId="70AE2718" w14:textId="267C1F5E" w:rsidTr="00FC596A">
        <w:trPr>
          <w:trHeight w:val="2636"/>
        </w:trPr>
        <w:tc>
          <w:tcPr>
            <w:tcW w:w="1454" w:type="pct"/>
            <w:vMerge/>
            <w:tcBorders>
              <w:right w:val="single" w:sz="4" w:space="0" w:color="auto"/>
            </w:tcBorders>
            <w:shd w:val="clear" w:color="auto" w:fill="A9BFAD"/>
          </w:tcPr>
          <w:p w14:paraId="68B6ED42" w14:textId="77777777" w:rsidR="00FC596A" w:rsidRPr="00C75831" w:rsidRDefault="00FC596A" w:rsidP="00690344">
            <w:pPr>
              <w:tabs>
                <w:tab w:val="left" w:pos="180"/>
              </w:tabs>
              <w:rPr>
                <w:rFonts w:ascii="Segoe UI" w:hAnsi="Segoe UI" w:cs="Segoe UI"/>
                <w:sz w:val="20"/>
                <w:szCs w:val="20"/>
              </w:rPr>
            </w:pPr>
          </w:p>
        </w:tc>
        <w:tc>
          <w:tcPr>
            <w:tcW w:w="3546" w:type="pct"/>
            <w:tcBorders>
              <w:top w:val="nil"/>
              <w:left w:val="single" w:sz="4" w:space="0" w:color="auto"/>
              <w:bottom w:val="nil"/>
              <w:right w:val="single" w:sz="4" w:space="0" w:color="auto"/>
            </w:tcBorders>
          </w:tcPr>
          <w:p w14:paraId="4CB8EC18" w14:textId="77777777" w:rsidR="00FC596A" w:rsidRPr="00C75831" w:rsidRDefault="00FC596A" w:rsidP="00690344">
            <w:pPr>
              <w:tabs>
                <w:tab w:val="left" w:pos="180"/>
              </w:tabs>
              <w:spacing w:before="60"/>
              <w:rPr>
                <w:rFonts w:ascii="Segoe UI" w:hAnsi="Segoe UI" w:cs="Segoe UI"/>
                <w:b/>
                <w:bCs/>
                <w:i/>
                <w:iCs/>
                <w:sz w:val="20"/>
                <w:szCs w:val="20"/>
              </w:rPr>
            </w:pPr>
            <w:r w:rsidRPr="00C75831">
              <w:rPr>
                <w:rFonts w:ascii="Segoe UI" w:hAnsi="Segoe UI" w:cs="Segoe UI"/>
                <w:b/>
                <w:bCs/>
                <w:i/>
                <w:iCs/>
                <w:color w:val="767171" w:themeColor="background2" w:themeShade="80"/>
                <w:sz w:val="20"/>
                <w:szCs w:val="20"/>
              </w:rPr>
              <w:t>Priority Development Area (PDA)</w:t>
            </w:r>
          </w:p>
          <w:p w14:paraId="6D463CDE" w14:textId="666BF819" w:rsidR="00FC596A" w:rsidRPr="00C75831" w:rsidRDefault="000111C0" w:rsidP="00690344">
            <w:pPr>
              <w:tabs>
                <w:tab w:val="left" w:pos="180"/>
              </w:tabs>
              <w:ind w:left="251" w:hanging="251"/>
              <w:rPr>
                <w:rFonts w:ascii="Segoe UI" w:hAnsi="Segoe UI" w:cs="Segoe UI"/>
                <w:sz w:val="20"/>
                <w:szCs w:val="20"/>
              </w:rPr>
            </w:pPr>
            <w:sdt>
              <w:sdtPr>
                <w:rPr>
                  <w:rFonts w:ascii="Segoe UI" w:hAnsi="Segoe UI" w:cs="Segoe UI"/>
                  <w:sz w:val="20"/>
                  <w:szCs w:val="20"/>
                </w:rPr>
                <w:tag w:val="pda_uniform"/>
                <w:id w:val="-512846858"/>
                <w14:checkbox>
                  <w14:checked w14:val="0"/>
                  <w14:checkedState w14:val="2612" w14:font="MS Gothic"/>
                  <w14:uncheckedState w14:val="2610" w14:font="MS Gothic"/>
                </w14:checkbox>
              </w:sdtPr>
              <w:sdtEndPr/>
              <w:sdtContent>
                <w:r w:rsidR="00FC596A" w:rsidRPr="00C75831">
                  <w:rPr>
                    <w:rFonts w:ascii="Segoe UI Symbol" w:eastAsia="MS Gothic" w:hAnsi="Segoe UI Symbol" w:cs="Segoe UI Symbol"/>
                    <w:sz w:val="20"/>
                    <w:szCs w:val="20"/>
                  </w:rPr>
                  <w:t>☐</w:t>
                </w:r>
              </w:sdtContent>
            </w:sdt>
            <w:r w:rsidR="00FC596A" w:rsidRPr="00C75831">
              <w:rPr>
                <w:rFonts w:ascii="Segoe UI" w:hAnsi="Segoe UI" w:cs="Segoe UI"/>
                <w:sz w:val="20"/>
                <w:szCs w:val="20"/>
              </w:rPr>
              <w:t xml:space="preserve"> Meets </w:t>
            </w:r>
            <w:r w:rsidR="00B01ACE" w:rsidRPr="00C75831">
              <w:rPr>
                <w:rFonts w:ascii="Segoe UI" w:hAnsi="Segoe UI" w:cs="Segoe UI"/>
                <w:sz w:val="20"/>
                <w:szCs w:val="20"/>
              </w:rPr>
              <w:t>MTC’s</w:t>
            </w:r>
            <w:r w:rsidR="00FC596A" w:rsidRPr="00C75831">
              <w:rPr>
                <w:rFonts w:ascii="Segoe UI" w:hAnsi="Segoe UI" w:cs="Segoe UI"/>
                <w:sz w:val="20"/>
                <w:szCs w:val="20"/>
              </w:rPr>
              <w:t xml:space="preserve"> definition of PDA-supportive (w</w:t>
            </w:r>
            <w:r w:rsidR="00FC596A" w:rsidRPr="00C75831">
              <w:rPr>
                <w:rFonts w:ascii="Segoe UI" w:eastAsia="MS Gothic" w:hAnsi="Segoe UI" w:cs="Segoe UI"/>
                <w:sz w:val="20"/>
                <w:szCs w:val="20"/>
              </w:rPr>
              <w:t xml:space="preserve">ithin </w:t>
            </w:r>
            <w:hyperlink r:id="rId86" w:history="1">
              <w:r w:rsidR="00FC596A" w:rsidRPr="00C75831">
                <w:rPr>
                  <w:rStyle w:val="Hyperlink"/>
                  <w:rFonts w:ascii="Segoe UI" w:eastAsia="MS Gothic" w:hAnsi="Segoe UI" w:cs="Segoe UI"/>
                  <w:sz w:val="20"/>
                  <w:szCs w:val="20"/>
                </w:rPr>
                <w:t>one mile or less of a PDA boundary</w:t>
              </w:r>
            </w:hyperlink>
            <w:r w:rsidR="00FC596A" w:rsidRPr="00C75831">
              <w:rPr>
                <w:rFonts w:ascii="Segoe UI" w:eastAsia="MS Gothic" w:hAnsi="Segoe UI" w:cs="Segoe UI"/>
                <w:sz w:val="20"/>
                <w:szCs w:val="20"/>
              </w:rPr>
              <w:t>)</w:t>
            </w:r>
          </w:p>
          <w:p w14:paraId="3A99FCEC" w14:textId="520F4020" w:rsidR="00FC596A" w:rsidRDefault="000111C0" w:rsidP="00690344">
            <w:pPr>
              <w:tabs>
                <w:tab w:val="left" w:pos="180"/>
              </w:tabs>
              <w:spacing w:before="60"/>
              <w:ind w:left="245" w:hanging="245"/>
              <w:rPr>
                <w:rFonts w:ascii="Segoe UI" w:hAnsi="Segoe UI" w:cs="Segoe UI"/>
                <w:sz w:val="20"/>
                <w:szCs w:val="20"/>
              </w:rPr>
            </w:pPr>
            <w:sdt>
              <w:sdtPr>
                <w:rPr>
                  <w:rFonts w:ascii="Segoe UI" w:hAnsi="Segoe UI" w:cs="Segoe UI"/>
                  <w:sz w:val="20"/>
                  <w:szCs w:val="20"/>
                </w:rPr>
                <w:tag w:val="pda_other"/>
                <w:id w:val="1259097329"/>
                <w14:checkbox>
                  <w14:checked w14:val="0"/>
                  <w14:checkedState w14:val="2612" w14:font="MS Gothic"/>
                  <w14:uncheckedState w14:val="2610" w14:font="MS Gothic"/>
                </w14:checkbox>
              </w:sdtPr>
              <w:sdtEndPr/>
              <w:sdtContent>
                <w:r w:rsidR="00FC596A" w:rsidRPr="00C75831">
                  <w:rPr>
                    <w:rFonts w:ascii="Segoe UI Symbol" w:eastAsia="MS Gothic" w:hAnsi="Segoe UI Symbol" w:cs="Segoe UI Symbol"/>
                    <w:sz w:val="20"/>
                    <w:szCs w:val="20"/>
                  </w:rPr>
                  <w:t>☐</w:t>
                </w:r>
              </w:sdtContent>
            </w:sdt>
            <w:r w:rsidR="00FC596A" w:rsidRPr="00C75831">
              <w:rPr>
                <w:rFonts w:ascii="Segoe UI" w:hAnsi="Segoe UI" w:cs="Segoe UI"/>
                <w:sz w:val="20"/>
                <w:szCs w:val="20"/>
              </w:rPr>
              <w:t xml:space="preserve"> Does not meet definition of PDA-supportive, but otherwise has a clear and direct connection to implementation </w:t>
            </w:r>
            <w:r w:rsidR="000C3D64" w:rsidRPr="00C75831">
              <w:rPr>
                <w:rFonts w:ascii="Segoe UI" w:hAnsi="Segoe UI" w:cs="Segoe UI"/>
                <w:sz w:val="20"/>
                <w:szCs w:val="20"/>
              </w:rPr>
              <w:t>of a Priority Development Area(s)</w:t>
            </w:r>
          </w:p>
          <w:p w14:paraId="4088AF58" w14:textId="76BF4608" w:rsidR="00FC596A" w:rsidRPr="00C75831" w:rsidRDefault="000B25A1" w:rsidP="000B25A1">
            <w:pPr>
              <w:tabs>
                <w:tab w:val="left" w:pos="180"/>
              </w:tabs>
              <w:spacing w:before="60"/>
              <w:ind w:left="245" w:hanging="245"/>
              <w:rPr>
                <w:rFonts w:ascii="Segoe UI" w:hAnsi="Segoe UI" w:cs="Segoe UI"/>
                <w:i/>
                <w:iCs/>
                <w:color w:val="595959" w:themeColor="text1" w:themeTint="A6"/>
                <w:sz w:val="20"/>
                <w:szCs w:val="20"/>
              </w:rPr>
            </w:pPr>
            <w:r w:rsidRPr="008A573E">
              <w:rPr>
                <w:rFonts w:ascii="Segoe UI" w:hAnsi="Segoe UI" w:cs="Segoe UI"/>
                <w:b/>
                <w:bCs/>
                <w:sz w:val="20"/>
                <w:szCs w:val="20"/>
              </w:rPr>
              <w:t>1</w:t>
            </w:r>
            <w:r>
              <w:rPr>
                <w:rFonts w:ascii="Segoe UI" w:hAnsi="Segoe UI" w:cs="Segoe UI"/>
                <w:b/>
                <w:bCs/>
                <w:sz w:val="20"/>
                <w:szCs w:val="20"/>
              </w:rPr>
              <w:t>9</w:t>
            </w:r>
            <w:r w:rsidRPr="008A573E">
              <w:rPr>
                <w:rFonts w:ascii="Segoe UI" w:hAnsi="Segoe UI" w:cs="Segoe UI"/>
                <w:b/>
                <w:bCs/>
                <w:sz w:val="20"/>
                <w:szCs w:val="20"/>
              </w:rPr>
              <w:t>.</w:t>
            </w:r>
            <w:r>
              <w:rPr>
                <w:rFonts w:ascii="Segoe UI" w:hAnsi="Segoe UI" w:cs="Segoe UI"/>
                <w:b/>
                <w:bCs/>
                <w:sz w:val="20"/>
                <w:szCs w:val="20"/>
              </w:rPr>
              <w:t xml:space="preserve"> </w:t>
            </w:r>
            <w:sdt>
              <w:sdtPr>
                <w:rPr>
                  <w:rStyle w:val="Responses2"/>
                  <w:rFonts w:ascii="Segoe UI" w:hAnsi="Segoe UI" w:cs="Segoe UI"/>
                  <w:i/>
                  <w:iCs/>
                  <w:color w:val="595959" w:themeColor="text1" w:themeTint="A6"/>
                  <w:sz w:val="20"/>
                  <w:szCs w:val="20"/>
                </w:rPr>
                <w:tag w:val="pda_other_epx"/>
                <w:id w:val="450373246"/>
                <w:placeholder>
                  <w:docPart w:val="137FBAFF259C41518B1E05D9E0AAD1FF"/>
                </w:placeholder>
                <w:text w:multiLine="1"/>
              </w:sdtPr>
              <w:sdtEndPr>
                <w:rPr>
                  <w:rStyle w:val="DefaultParagraphFont"/>
                </w:rPr>
              </w:sdtEndPr>
              <w:sdtContent>
                <w:r w:rsidR="00FC596A" w:rsidRPr="00C75831">
                  <w:rPr>
                    <w:rStyle w:val="Responses2"/>
                    <w:rFonts w:ascii="Segoe UI" w:hAnsi="Segoe UI" w:cs="Segoe UI"/>
                    <w:i/>
                    <w:iCs/>
                    <w:color w:val="595959" w:themeColor="text1" w:themeTint="A6"/>
                    <w:sz w:val="20"/>
                    <w:szCs w:val="20"/>
                  </w:rPr>
                  <w:t>Please describe</w:t>
                </w:r>
              </w:sdtContent>
            </w:sdt>
          </w:p>
          <w:p w14:paraId="383A56B1" w14:textId="04C2D399" w:rsidR="000B25A1" w:rsidRDefault="000111C0" w:rsidP="00690344">
            <w:pPr>
              <w:tabs>
                <w:tab w:val="left" w:pos="180"/>
              </w:tabs>
              <w:spacing w:before="60"/>
              <w:ind w:left="245" w:hanging="245"/>
              <w:rPr>
                <w:rFonts w:ascii="Segoe UI" w:hAnsi="Segoe UI" w:cs="Segoe UI"/>
                <w:sz w:val="20"/>
                <w:szCs w:val="20"/>
              </w:rPr>
            </w:pPr>
            <w:sdt>
              <w:sdtPr>
                <w:rPr>
                  <w:rFonts w:ascii="Segoe UI" w:hAnsi="Segoe UI" w:cs="Segoe UI"/>
                  <w:sz w:val="20"/>
                  <w:szCs w:val="20"/>
                </w:rPr>
                <w:tag w:val="pda_plan"/>
                <w:id w:val="323009096"/>
                <w14:checkbox>
                  <w14:checked w14:val="0"/>
                  <w14:checkedState w14:val="2612" w14:font="MS Gothic"/>
                  <w14:uncheckedState w14:val="2610" w14:font="MS Gothic"/>
                </w14:checkbox>
              </w:sdtPr>
              <w:sdtEndPr/>
              <w:sdtContent>
                <w:r w:rsidR="00FC596A" w:rsidRPr="00C75831">
                  <w:rPr>
                    <w:rFonts w:ascii="Segoe UI Symbol" w:eastAsia="MS Gothic" w:hAnsi="Segoe UI Symbol" w:cs="Segoe UI Symbol"/>
                    <w:sz w:val="20"/>
                    <w:szCs w:val="20"/>
                  </w:rPr>
                  <w:t>☐</w:t>
                </w:r>
              </w:sdtContent>
            </w:sdt>
            <w:r w:rsidR="00FC596A" w:rsidRPr="00C75831">
              <w:rPr>
                <w:rFonts w:ascii="Segoe UI" w:hAnsi="Segoe UI" w:cs="Segoe UI"/>
                <w:sz w:val="20"/>
                <w:szCs w:val="20"/>
              </w:rPr>
              <w:t xml:space="preserve"> Included in a locally adopted PDA plan (e.g., Specific Plan, PDA Investment and Growth Strategy)</w:t>
            </w:r>
          </w:p>
          <w:p w14:paraId="7502F3CF" w14:textId="780D54C2" w:rsidR="00FC596A" w:rsidRPr="00C75831" w:rsidRDefault="000B25A1" w:rsidP="000B25A1">
            <w:pPr>
              <w:tabs>
                <w:tab w:val="left" w:pos="180"/>
              </w:tabs>
              <w:spacing w:before="60"/>
              <w:ind w:left="245" w:hanging="245"/>
              <w:rPr>
                <w:rFonts w:ascii="Segoe UI" w:hAnsi="Segoe UI" w:cs="Segoe UI"/>
                <w:sz w:val="20"/>
                <w:szCs w:val="20"/>
              </w:rPr>
            </w:pPr>
            <w:r>
              <w:rPr>
                <w:rFonts w:ascii="Segoe UI" w:hAnsi="Segoe UI" w:cs="Segoe UI"/>
                <w:b/>
                <w:bCs/>
                <w:sz w:val="20"/>
                <w:szCs w:val="20"/>
              </w:rPr>
              <w:t>20</w:t>
            </w:r>
            <w:r w:rsidRPr="008A573E">
              <w:rPr>
                <w:rFonts w:ascii="Segoe UI" w:hAnsi="Segoe UI" w:cs="Segoe UI"/>
                <w:b/>
                <w:bCs/>
                <w:sz w:val="20"/>
                <w:szCs w:val="20"/>
              </w:rPr>
              <w:t>.</w:t>
            </w:r>
            <w:r w:rsidRPr="006F2298">
              <w:rPr>
                <w:rFonts w:ascii="Segoe UI" w:hAnsi="Segoe UI" w:cs="Segoe UI"/>
                <w:sz w:val="20"/>
                <w:szCs w:val="20"/>
              </w:rPr>
              <w:t xml:space="preserve"> </w:t>
            </w:r>
            <w:sdt>
              <w:sdtPr>
                <w:rPr>
                  <w:rStyle w:val="Responses2"/>
                  <w:rFonts w:ascii="Segoe UI" w:hAnsi="Segoe UI" w:cs="Segoe UI"/>
                  <w:sz w:val="20"/>
                  <w:szCs w:val="20"/>
                </w:rPr>
                <w:tag w:val="pda_plan_exp"/>
                <w:id w:val="-646129358"/>
                <w:placeholder>
                  <w:docPart w:val="06019728F8984672956F3CE708693FC2"/>
                </w:placeholder>
                <w:showingPlcHdr/>
                <w:text w:multiLine="1"/>
              </w:sdtPr>
              <w:sdtEndPr>
                <w:rPr>
                  <w:rStyle w:val="DefaultParagraphFont"/>
                  <w:i/>
                  <w:iCs/>
                  <w:color w:val="7F7F7F" w:themeColor="text1" w:themeTint="80"/>
                </w:rPr>
              </w:sdtEndPr>
              <w:sdtContent>
                <w:r w:rsidR="00FC596A" w:rsidRPr="00C75831">
                  <w:rPr>
                    <w:rStyle w:val="Responses2"/>
                    <w:rFonts w:ascii="Segoe UI" w:hAnsi="Segoe UI" w:cs="Segoe UI"/>
                    <w:i/>
                    <w:iCs/>
                    <w:color w:val="7F7F7F" w:themeColor="text1" w:themeTint="80"/>
                    <w:sz w:val="20"/>
                    <w:szCs w:val="20"/>
                  </w:rPr>
                  <w:t>Locally-adopted PDA plan reference</w:t>
                </w:r>
              </w:sdtContent>
            </w:sdt>
          </w:p>
        </w:tc>
      </w:tr>
      <w:tr w:rsidR="00FC596A" w:rsidRPr="00AA0203" w14:paraId="311B9C49" w14:textId="2C4B67B4" w:rsidTr="00FC596A">
        <w:trPr>
          <w:trHeight w:val="1016"/>
        </w:trPr>
        <w:tc>
          <w:tcPr>
            <w:tcW w:w="1454" w:type="pct"/>
            <w:vMerge/>
            <w:tcBorders>
              <w:right w:val="single" w:sz="4" w:space="0" w:color="auto"/>
            </w:tcBorders>
            <w:shd w:val="clear" w:color="auto" w:fill="A9BFAD"/>
          </w:tcPr>
          <w:p w14:paraId="641EBBAD" w14:textId="77777777" w:rsidR="00FC596A" w:rsidRPr="00AA0203" w:rsidRDefault="00FC596A" w:rsidP="00690344">
            <w:pPr>
              <w:tabs>
                <w:tab w:val="left" w:pos="180"/>
              </w:tabs>
              <w:rPr>
                <w:rFonts w:ascii="Segoe UI" w:hAnsi="Segoe UI" w:cs="Segoe UI"/>
                <w:sz w:val="20"/>
                <w:szCs w:val="20"/>
              </w:rPr>
            </w:pPr>
          </w:p>
        </w:tc>
        <w:tc>
          <w:tcPr>
            <w:tcW w:w="3546" w:type="pct"/>
            <w:tcBorders>
              <w:top w:val="nil"/>
              <w:left w:val="single" w:sz="4" w:space="0" w:color="auto"/>
              <w:bottom w:val="nil"/>
              <w:right w:val="single" w:sz="4" w:space="0" w:color="auto"/>
            </w:tcBorders>
          </w:tcPr>
          <w:p w14:paraId="0A12D4B6" w14:textId="348181FF" w:rsidR="00FC596A" w:rsidRPr="00C75831" w:rsidRDefault="000B25A1" w:rsidP="00690344">
            <w:pPr>
              <w:tabs>
                <w:tab w:val="left" w:pos="180"/>
              </w:tabs>
              <w:spacing w:before="120"/>
              <w:ind w:left="251" w:hanging="251"/>
              <w:rPr>
                <w:rFonts w:ascii="Segoe UI" w:hAnsi="Segoe UI" w:cs="Segoe UI"/>
                <w:b/>
                <w:bCs/>
                <w:i/>
                <w:iCs/>
                <w:sz w:val="20"/>
                <w:szCs w:val="20"/>
              </w:rPr>
            </w:pPr>
            <w:r>
              <w:rPr>
                <w:rFonts w:ascii="Segoe UI" w:hAnsi="Segoe UI" w:cs="Segoe UI"/>
                <w:b/>
                <w:bCs/>
                <w:i/>
                <w:iCs/>
                <w:color w:val="767171" w:themeColor="background2" w:themeShade="80"/>
                <w:sz w:val="20"/>
                <w:szCs w:val="20"/>
              </w:rPr>
              <w:t xml:space="preserve">21. </w:t>
            </w:r>
            <w:r w:rsidR="00FD55E0" w:rsidRPr="00C75831">
              <w:rPr>
                <w:rFonts w:ascii="Segoe UI" w:hAnsi="Segoe UI" w:cs="Segoe UI"/>
                <w:b/>
                <w:bCs/>
                <w:i/>
                <w:iCs/>
                <w:color w:val="767171" w:themeColor="background2" w:themeShade="80"/>
                <w:sz w:val="20"/>
                <w:szCs w:val="20"/>
              </w:rPr>
              <w:t xml:space="preserve">PDA type: </w:t>
            </w:r>
            <w:r w:rsidR="00FC596A" w:rsidRPr="00C75831">
              <w:rPr>
                <w:rFonts w:ascii="Segoe UI" w:hAnsi="Segoe UI" w:cs="Segoe UI"/>
                <w:b/>
                <w:bCs/>
                <w:i/>
                <w:iCs/>
                <w:color w:val="767171" w:themeColor="background2" w:themeShade="80"/>
                <w:sz w:val="20"/>
                <w:szCs w:val="20"/>
              </w:rPr>
              <w:t>Transit</w:t>
            </w:r>
            <w:r w:rsidR="00655441" w:rsidRPr="00C75831">
              <w:rPr>
                <w:rFonts w:ascii="Segoe UI" w:hAnsi="Segoe UI" w:cs="Segoe UI"/>
                <w:b/>
                <w:bCs/>
                <w:i/>
                <w:iCs/>
                <w:color w:val="767171" w:themeColor="background2" w:themeShade="80"/>
                <w:sz w:val="20"/>
                <w:szCs w:val="20"/>
              </w:rPr>
              <w:t>-</w:t>
            </w:r>
            <w:r w:rsidR="00FC596A" w:rsidRPr="00C75831">
              <w:rPr>
                <w:rFonts w:ascii="Segoe UI" w:hAnsi="Segoe UI" w:cs="Segoe UI"/>
                <w:b/>
                <w:bCs/>
                <w:i/>
                <w:iCs/>
                <w:color w:val="767171" w:themeColor="background2" w:themeShade="80"/>
                <w:sz w:val="20"/>
                <w:szCs w:val="20"/>
              </w:rPr>
              <w:t>Rich Area (TRA)</w:t>
            </w:r>
            <w:r w:rsidR="00282F24" w:rsidRPr="00C75831">
              <w:rPr>
                <w:rFonts w:ascii="Segoe UI" w:hAnsi="Segoe UI" w:cs="Segoe UI"/>
                <w:b/>
                <w:bCs/>
                <w:i/>
                <w:iCs/>
                <w:color w:val="767171" w:themeColor="background2" w:themeShade="80"/>
                <w:sz w:val="20"/>
                <w:szCs w:val="20"/>
              </w:rPr>
              <w:t xml:space="preserve"> or Connected Community</w:t>
            </w:r>
          </w:p>
          <w:p w14:paraId="0F76FD12" w14:textId="324B5841" w:rsidR="00FC596A" w:rsidRPr="00C75831" w:rsidRDefault="000111C0" w:rsidP="000B25A1">
            <w:pPr>
              <w:tabs>
                <w:tab w:val="left" w:pos="180"/>
              </w:tabs>
              <w:ind w:left="251" w:hanging="55"/>
              <w:rPr>
                <w:rFonts w:ascii="Segoe UI" w:hAnsi="Segoe UI" w:cs="Segoe UI"/>
                <w:sz w:val="20"/>
                <w:szCs w:val="20"/>
              </w:rPr>
            </w:pPr>
            <w:sdt>
              <w:sdtPr>
                <w:rPr>
                  <w:rFonts w:ascii="Segoe UI" w:hAnsi="Segoe UI" w:cs="Segoe UI"/>
                  <w:sz w:val="20"/>
                  <w:szCs w:val="20"/>
                </w:rPr>
                <w:tag w:val="tra"/>
                <w:id w:val="-1610342640"/>
                <w14:checkbox>
                  <w14:checked w14:val="0"/>
                  <w14:checkedState w14:val="2612" w14:font="MS Gothic"/>
                  <w14:uncheckedState w14:val="2610" w14:font="MS Gothic"/>
                </w14:checkbox>
              </w:sdtPr>
              <w:sdtEndPr/>
              <w:sdtContent>
                <w:r w:rsidR="00FC596A" w:rsidRPr="00C75831">
                  <w:rPr>
                    <w:rFonts w:ascii="Segoe UI Symbol" w:eastAsia="MS Gothic" w:hAnsi="Segoe UI Symbol" w:cs="Segoe UI Symbol"/>
                    <w:sz w:val="20"/>
                    <w:szCs w:val="20"/>
                  </w:rPr>
                  <w:t>☐</w:t>
                </w:r>
              </w:sdtContent>
            </w:sdt>
            <w:r w:rsidR="00FC596A" w:rsidRPr="00C75831">
              <w:rPr>
                <w:rFonts w:ascii="Segoe UI" w:hAnsi="Segoe UI" w:cs="Segoe UI"/>
                <w:sz w:val="20"/>
                <w:szCs w:val="20"/>
              </w:rPr>
              <w:t xml:space="preserve"> Within a TRA or otherwise supportive of a TRA (see </w:t>
            </w:r>
            <w:hyperlink r:id="rId87" w:history="1">
              <w:r w:rsidR="00FC596A" w:rsidRPr="00C75831">
                <w:rPr>
                  <w:rStyle w:val="Hyperlink"/>
                  <w:rFonts w:ascii="Segoe UI" w:hAnsi="Segoe UI" w:cs="Segoe UI"/>
                  <w:sz w:val="20"/>
                  <w:szCs w:val="20"/>
                </w:rPr>
                <w:t>Growth Geographies</w:t>
              </w:r>
            </w:hyperlink>
            <w:r w:rsidR="00FC596A" w:rsidRPr="00C75831">
              <w:rPr>
                <w:rFonts w:ascii="Segoe UI" w:hAnsi="Segoe UI" w:cs="Segoe UI"/>
                <w:sz w:val="20"/>
                <w:szCs w:val="20"/>
              </w:rPr>
              <w:t xml:space="preserve"> map)</w:t>
            </w:r>
          </w:p>
          <w:p w14:paraId="18696172" w14:textId="44FD9AC4" w:rsidR="008E13D1" w:rsidRDefault="000111C0" w:rsidP="00690344">
            <w:pPr>
              <w:tabs>
                <w:tab w:val="left" w:pos="180"/>
                <w:tab w:val="left" w:pos="5173"/>
              </w:tabs>
              <w:ind w:left="251"/>
              <w:rPr>
                <w:rFonts w:ascii="Segoe UI" w:hAnsi="Segoe UI" w:cs="Segoe UI"/>
                <w:sz w:val="20"/>
                <w:szCs w:val="20"/>
              </w:rPr>
            </w:pPr>
            <w:sdt>
              <w:sdtPr>
                <w:rPr>
                  <w:rFonts w:ascii="Segoe UI" w:hAnsi="Segoe UI" w:cs="Segoe UI"/>
                  <w:sz w:val="20"/>
                  <w:szCs w:val="20"/>
                </w:rPr>
                <w:tag w:val="tra"/>
                <w:id w:val="1608233528"/>
                <w14:checkbox>
                  <w14:checked w14:val="0"/>
                  <w14:checkedState w14:val="2612" w14:font="MS Gothic"/>
                  <w14:uncheckedState w14:val="2610" w14:font="MS Gothic"/>
                </w14:checkbox>
              </w:sdtPr>
              <w:sdtEndPr/>
              <w:sdtContent>
                <w:r w:rsidR="00231419" w:rsidRPr="00C75831">
                  <w:rPr>
                    <w:rFonts w:ascii="Segoe UI Symbol" w:eastAsia="MS Gothic" w:hAnsi="Segoe UI Symbol" w:cs="Segoe UI Symbol"/>
                    <w:sz w:val="20"/>
                    <w:szCs w:val="20"/>
                  </w:rPr>
                  <w:t>☐</w:t>
                </w:r>
              </w:sdtContent>
            </w:sdt>
            <w:r w:rsidR="00231419" w:rsidRPr="00C75831">
              <w:rPr>
                <w:rFonts w:ascii="Segoe UI" w:hAnsi="Segoe UI" w:cs="Segoe UI"/>
                <w:sz w:val="20"/>
                <w:szCs w:val="20"/>
              </w:rPr>
              <w:t xml:space="preserve"> Within a Connected Community PDA or otherwise supportive</w:t>
            </w:r>
          </w:p>
          <w:p w14:paraId="62D762CB" w14:textId="59A09F14" w:rsidR="00FC596A" w:rsidRPr="00C75831" w:rsidRDefault="000B25A1" w:rsidP="000B25A1">
            <w:pPr>
              <w:tabs>
                <w:tab w:val="left" w:pos="180"/>
                <w:tab w:val="left" w:pos="5173"/>
              </w:tabs>
              <w:ind w:left="251"/>
              <w:rPr>
                <w:rFonts w:ascii="Segoe UI" w:hAnsi="Segoe UI" w:cs="Segoe UI"/>
                <w:i/>
                <w:iCs/>
                <w:color w:val="7F7F7F" w:themeColor="text1" w:themeTint="80"/>
                <w:sz w:val="20"/>
                <w:szCs w:val="20"/>
              </w:rPr>
            </w:pPr>
            <w:r>
              <w:rPr>
                <w:rFonts w:ascii="Segoe UI" w:hAnsi="Segoe UI" w:cs="Segoe UI"/>
                <w:b/>
                <w:bCs/>
                <w:sz w:val="20"/>
                <w:szCs w:val="20"/>
              </w:rPr>
              <w:t>22</w:t>
            </w:r>
            <w:r w:rsidRPr="008A573E">
              <w:rPr>
                <w:rFonts w:ascii="Segoe UI" w:hAnsi="Segoe UI" w:cs="Segoe UI"/>
                <w:b/>
                <w:bCs/>
                <w:sz w:val="20"/>
                <w:szCs w:val="20"/>
              </w:rPr>
              <w:t>.</w:t>
            </w:r>
            <w:r w:rsidRPr="006F2298">
              <w:rPr>
                <w:rFonts w:ascii="Segoe UI" w:hAnsi="Segoe UI" w:cs="Segoe UI"/>
                <w:sz w:val="20"/>
                <w:szCs w:val="20"/>
              </w:rPr>
              <w:t xml:space="preserve"> </w:t>
            </w:r>
            <w:sdt>
              <w:sdtPr>
                <w:rPr>
                  <w:rStyle w:val="Responses2"/>
                  <w:rFonts w:ascii="Segoe UI" w:hAnsi="Segoe UI" w:cs="Segoe UI"/>
                  <w:sz w:val="20"/>
                  <w:szCs w:val="20"/>
                </w:rPr>
                <w:tag w:val="tra_exp"/>
                <w:id w:val="-635485473"/>
                <w:placeholder>
                  <w:docPart w:val="047F7581DBCF4145ACA975FA1958C6DC"/>
                </w:placeholder>
                <w:showingPlcHdr/>
                <w:text w:multiLine="1"/>
              </w:sdtPr>
              <w:sdtEndPr>
                <w:rPr>
                  <w:rStyle w:val="DefaultParagraphFont"/>
                  <w:i/>
                  <w:iCs/>
                  <w:color w:val="7F7F7F" w:themeColor="text1" w:themeTint="80"/>
                </w:rPr>
              </w:sdtEndPr>
              <w:sdtContent>
                <w:r w:rsidR="00FC596A" w:rsidRPr="00C75831">
                  <w:rPr>
                    <w:rStyle w:val="Responses2"/>
                    <w:rFonts w:ascii="Segoe UI" w:hAnsi="Segoe UI" w:cs="Segoe UI"/>
                    <w:i/>
                    <w:iCs/>
                    <w:color w:val="7F7F7F" w:themeColor="text1" w:themeTint="80"/>
                    <w:sz w:val="20"/>
                    <w:szCs w:val="20"/>
                  </w:rPr>
                  <w:t>Please describe</w:t>
                </w:r>
              </w:sdtContent>
            </w:sdt>
          </w:p>
        </w:tc>
      </w:tr>
      <w:tr w:rsidR="00FC596A" w:rsidRPr="00AA0203" w14:paraId="25BBC695" w14:textId="416B4435" w:rsidTr="00FC596A">
        <w:trPr>
          <w:trHeight w:val="1106"/>
        </w:trPr>
        <w:tc>
          <w:tcPr>
            <w:tcW w:w="1454" w:type="pct"/>
            <w:vMerge/>
            <w:tcBorders>
              <w:right w:val="single" w:sz="4" w:space="0" w:color="auto"/>
            </w:tcBorders>
            <w:shd w:val="clear" w:color="auto" w:fill="A9BFAD"/>
          </w:tcPr>
          <w:p w14:paraId="0B476641" w14:textId="77777777" w:rsidR="00FC596A" w:rsidRPr="00AA0203" w:rsidRDefault="00FC596A" w:rsidP="00690344">
            <w:pPr>
              <w:tabs>
                <w:tab w:val="left" w:pos="180"/>
              </w:tabs>
              <w:rPr>
                <w:rFonts w:ascii="Segoe UI" w:hAnsi="Segoe UI" w:cs="Segoe UI"/>
                <w:sz w:val="20"/>
                <w:szCs w:val="20"/>
              </w:rPr>
            </w:pPr>
          </w:p>
        </w:tc>
        <w:tc>
          <w:tcPr>
            <w:tcW w:w="3546" w:type="pct"/>
            <w:tcBorders>
              <w:top w:val="nil"/>
              <w:left w:val="single" w:sz="4" w:space="0" w:color="auto"/>
              <w:bottom w:val="single" w:sz="4" w:space="0" w:color="auto"/>
              <w:right w:val="single" w:sz="4" w:space="0" w:color="auto"/>
            </w:tcBorders>
          </w:tcPr>
          <w:p w14:paraId="4D2A74E6" w14:textId="77777777" w:rsidR="00FC596A" w:rsidRPr="00C75831" w:rsidRDefault="00FC596A" w:rsidP="00690344">
            <w:pPr>
              <w:rPr>
                <w:rFonts w:ascii="Segoe UI" w:hAnsi="Segoe UI" w:cs="Segoe UI"/>
                <w:sz w:val="20"/>
                <w:szCs w:val="20"/>
              </w:rPr>
            </w:pPr>
            <w:r w:rsidRPr="00C75831">
              <w:rPr>
                <w:rFonts w:ascii="Segoe UI" w:hAnsi="Segoe UI" w:cs="Segoe UI"/>
                <w:sz w:val="20"/>
                <w:szCs w:val="20"/>
              </w:rPr>
              <w:t>Transit priority areas were identified by the Authority as a Common Countywide Collision Pattern in 2008 – 2017 SWITRS data.</w:t>
            </w:r>
          </w:p>
          <w:p w14:paraId="70D3789D" w14:textId="2AE2C49D" w:rsidR="00FC596A" w:rsidRPr="00C75831" w:rsidRDefault="00594713" w:rsidP="00690344">
            <w:pPr>
              <w:tabs>
                <w:tab w:val="left" w:pos="180"/>
              </w:tabs>
              <w:spacing w:before="120"/>
              <w:ind w:left="251" w:hanging="251"/>
              <w:rPr>
                <w:rFonts w:ascii="Segoe UI" w:hAnsi="Segoe UI" w:cs="Segoe UI"/>
                <w:b/>
                <w:bCs/>
                <w:i/>
                <w:iCs/>
                <w:sz w:val="20"/>
                <w:szCs w:val="20"/>
              </w:rPr>
            </w:pPr>
            <w:r>
              <w:rPr>
                <w:rFonts w:ascii="Segoe UI" w:hAnsi="Segoe UI" w:cs="Segoe UI"/>
                <w:b/>
                <w:bCs/>
                <w:i/>
                <w:iCs/>
                <w:color w:val="767171" w:themeColor="background2" w:themeShade="80"/>
                <w:sz w:val="20"/>
                <w:szCs w:val="20"/>
              </w:rPr>
              <w:t xml:space="preserve">23. </w:t>
            </w:r>
            <w:r w:rsidR="00FC596A" w:rsidRPr="00C75831">
              <w:rPr>
                <w:rFonts w:ascii="Segoe UI" w:hAnsi="Segoe UI" w:cs="Segoe UI"/>
                <w:b/>
                <w:bCs/>
                <w:i/>
                <w:iCs/>
                <w:color w:val="767171" w:themeColor="background2" w:themeShade="80"/>
                <w:sz w:val="20"/>
                <w:szCs w:val="20"/>
              </w:rPr>
              <w:t>Priority Production Area (PPA)</w:t>
            </w:r>
          </w:p>
          <w:p w14:paraId="7BC70FCD" w14:textId="303B8029" w:rsidR="00FC596A" w:rsidRDefault="000111C0" w:rsidP="00690344">
            <w:pPr>
              <w:tabs>
                <w:tab w:val="left" w:pos="180"/>
              </w:tabs>
              <w:ind w:left="251" w:hanging="251"/>
              <w:rPr>
                <w:rFonts w:ascii="Segoe UI" w:hAnsi="Segoe UI" w:cs="Segoe UI"/>
                <w:sz w:val="20"/>
                <w:szCs w:val="20"/>
              </w:rPr>
            </w:pPr>
            <w:sdt>
              <w:sdtPr>
                <w:rPr>
                  <w:rFonts w:ascii="Segoe UI" w:hAnsi="Segoe UI" w:cs="Segoe UI"/>
                  <w:sz w:val="20"/>
                  <w:szCs w:val="20"/>
                </w:rPr>
                <w:tag w:val="ppa"/>
                <w:id w:val="626674453"/>
                <w14:checkbox>
                  <w14:checked w14:val="0"/>
                  <w14:checkedState w14:val="2612" w14:font="MS Gothic"/>
                  <w14:uncheckedState w14:val="2610" w14:font="MS Gothic"/>
                </w14:checkbox>
              </w:sdtPr>
              <w:sdtEndPr/>
              <w:sdtContent>
                <w:r w:rsidR="00FC596A" w:rsidRPr="00C75831">
                  <w:rPr>
                    <w:rFonts w:ascii="Segoe UI Symbol" w:eastAsia="MS Gothic" w:hAnsi="Segoe UI Symbol" w:cs="Segoe UI Symbol"/>
                    <w:sz w:val="20"/>
                    <w:szCs w:val="20"/>
                  </w:rPr>
                  <w:t>☐</w:t>
                </w:r>
              </w:sdtContent>
            </w:sdt>
            <w:r w:rsidR="00FC596A" w:rsidRPr="00C75831">
              <w:rPr>
                <w:rFonts w:ascii="Segoe UI" w:hAnsi="Segoe UI" w:cs="Segoe UI"/>
                <w:sz w:val="20"/>
                <w:szCs w:val="20"/>
              </w:rPr>
              <w:t xml:space="preserve"> Supports the preservation of </w:t>
            </w:r>
            <w:r w:rsidR="00A11171" w:rsidRPr="00C75831">
              <w:rPr>
                <w:rFonts w:ascii="Segoe UI" w:hAnsi="Segoe UI" w:cs="Segoe UI"/>
                <w:sz w:val="20"/>
                <w:szCs w:val="20"/>
              </w:rPr>
              <w:t xml:space="preserve">industry, </w:t>
            </w:r>
            <w:r w:rsidR="00494CB2" w:rsidRPr="00C75831">
              <w:rPr>
                <w:rFonts w:ascii="Segoe UI" w:hAnsi="Segoe UI" w:cs="Segoe UI"/>
                <w:sz w:val="20"/>
                <w:szCs w:val="20"/>
              </w:rPr>
              <w:t>region-essential business</w:t>
            </w:r>
            <w:r w:rsidR="00C26DF0" w:rsidRPr="00C75831">
              <w:rPr>
                <w:rFonts w:ascii="Segoe UI" w:hAnsi="Segoe UI" w:cs="Segoe UI"/>
                <w:sz w:val="20"/>
                <w:szCs w:val="20"/>
              </w:rPr>
              <w:t xml:space="preserve">, </w:t>
            </w:r>
            <w:r w:rsidR="00494CB2" w:rsidRPr="00C75831">
              <w:rPr>
                <w:rFonts w:ascii="Segoe UI" w:hAnsi="Segoe UI" w:cs="Segoe UI"/>
                <w:sz w:val="20"/>
                <w:szCs w:val="20"/>
              </w:rPr>
              <w:t xml:space="preserve">or </w:t>
            </w:r>
            <w:r w:rsidR="00A11171" w:rsidRPr="00C75831">
              <w:rPr>
                <w:rFonts w:ascii="Segoe UI" w:hAnsi="Segoe UI" w:cs="Segoe UI"/>
                <w:sz w:val="20"/>
                <w:szCs w:val="20"/>
              </w:rPr>
              <w:t xml:space="preserve">middle-wage jobs, within </w:t>
            </w:r>
            <w:r w:rsidR="00FC596A" w:rsidRPr="00C75831">
              <w:rPr>
                <w:rFonts w:ascii="Segoe UI" w:hAnsi="Segoe UI" w:cs="Segoe UI"/>
                <w:sz w:val="20"/>
                <w:szCs w:val="20"/>
              </w:rPr>
              <w:t xml:space="preserve">a PPA (see </w:t>
            </w:r>
            <w:hyperlink r:id="rId88" w:history="1">
              <w:r w:rsidR="00FC596A" w:rsidRPr="00C75831">
                <w:rPr>
                  <w:rStyle w:val="Hyperlink"/>
                  <w:rFonts w:ascii="Segoe UI" w:hAnsi="Segoe UI" w:cs="Segoe UI"/>
                  <w:sz w:val="20"/>
                  <w:szCs w:val="20"/>
                </w:rPr>
                <w:t>Growth Geographies</w:t>
              </w:r>
            </w:hyperlink>
            <w:r w:rsidR="00FC596A" w:rsidRPr="00C75831">
              <w:rPr>
                <w:rFonts w:ascii="Segoe UI" w:hAnsi="Segoe UI" w:cs="Segoe UI"/>
                <w:sz w:val="20"/>
                <w:szCs w:val="20"/>
              </w:rPr>
              <w:t xml:space="preserve"> map)</w:t>
            </w:r>
          </w:p>
          <w:p w14:paraId="1EB6138D" w14:textId="7E08ECA7" w:rsidR="00FC596A" w:rsidRPr="00C75831" w:rsidRDefault="003E5DF7" w:rsidP="003E5DF7">
            <w:pPr>
              <w:tabs>
                <w:tab w:val="left" w:pos="180"/>
              </w:tabs>
              <w:ind w:left="251" w:hanging="251"/>
              <w:rPr>
                <w:rFonts w:ascii="Segoe UI" w:hAnsi="Segoe UI" w:cs="Segoe UI"/>
                <w:b/>
                <w:bCs/>
                <w:i/>
                <w:iCs/>
                <w:color w:val="767171" w:themeColor="background2" w:themeShade="80"/>
                <w:sz w:val="20"/>
                <w:szCs w:val="20"/>
              </w:rPr>
            </w:pPr>
            <w:r>
              <w:rPr>
                <w:rFonts w:ascii="Segoe UI" w:hAnsi="Segoe UI" w:cs="Segoe UI"/>
                <w:b/>
                <w:bCs/>
                <w:sz w:val="20"/>
                <w:szCs w:val="20"/>
              </w:rPr>
              <w:t>24</w:t>
            </w:r>
            <w:r w:rsidRPr="008A573E">
              <w:rPr>
                <w:rFonts w:ascii="Segoe UI" w:hAnsi="Segoe UI" w:cs="Segoe UI"/>
                <w:b/>
                <w:bCs/>
                <w:sz w:val="20"/>
                <w:szCs w:val="20"/>
              </w:rPr>
              <w:t>.</w:t>
            </w:r>
            <w:r>
              <w:rPr>
                <w:rFonts w:ascii="Segoe UI" w:hAnsi="Segoe UI" w:cs="Segoe UI"/>
                <w:b/>
                <w:bCs/>
                <w:sz w:val="20"/>
                <w:szCs w:val="20"/>
              </w:rPr>
              <w:t xml:space="preserve"> </w:t>
            </w:r>
            <w:sdt>
              <w:sdtPr>
                <w:rPr>
                  <w:rStyle w:val="Responses2"/>
                  <w:rFonts w:ascii="Segoe UI" w:hAnsi="Segoe UI" w:cs="Segoe UI"/>
                  <w:sz w:val="20"/>
                  <w:szCs w:val="20"/>
                </w:rPr>
                <w:tag w:val="ppa_exp"/>
                <w:id w:val="1041254242"/>
                <w:placeholder>
                  <w:docPart w:val="927D508B8536418187B655A30DFE03D5"/>
                </w:placeholder>
                <w:showingPlcHdr/>
                <w:text w:multiLine="1"/>
              </w:sdtPr>
              <w:sdtEndPr>
                <w:rPr>
                  <w:rStyle w:val="DefaultParagraphFont"/>
                  <w:i/>
                  <w:iCs/>
                  <w:color w:val="7F7F7F" w:themeColor="text1" w:themeTint="80"/>
                </w:rPr>
              </w:sdtEndPr>
              <w:sdtContent>
                <w:r w:rsidR="00FC596A" w:rsidRPr="00C75831">
                  <w:rPr>
                    <w:rStyle w:val="Responses2"/>
                    <w:rFonts w:ascii="Segoe UI" w:hAnsi="Segoe UI" w:cs="Segoe UI"/>
                    <w:i/>
                    <w:iCs/>
                    <w:color w:val="7F7F7F" w:themeColor="text1" w:themeTint="80"/>
                    <w:sz w:val="20"/>
                    <w:szCs w:val="20"/>
                  </w:rPr>
                  <w:t>Please describe</w:t>
                </w:r>
              </w:sdtContent>
            </w:sdt>
          </w:p>
        </w:tc>
      </w:tr>
    </w:tbl>
    <w:p w14:paraId="6B7751B9" w14:textId="77777777" w:rsidR="004C0C4E" w:rsidRDefault="004C0C4E">
      <w:r>
        <w:br w:type="page"/>
      </w:r>
    </w:p>
    <w:tbl>
      <w:tblPr>
        <w:tblStyle w:val="TableGrid"/>
        <w:tblW w:w="9445" w:type="dxa"/>
        <w:tblLook w:val="04A0" w:firstRow="1" w:lastRow="0" w:firstColumn="1" w:lastColumn="0" w:noHBand="0" w:noVBand="1"/>
      </w:tblPr>
      <w:tblGrid>
        <w:gridCol w:w="2747"/>
        <w:gridCol w:w="6698"/>
      </w:tblGrid>
      <w:tr w:rsidR="00FC596A" w:rsidRPr="00AA0203" w14:paraId="7C1514DC" w14:textId="58BEC8EE" w:rsidTr="00FC596A">
        <w:trPr>
          <w:trHeight w:val="620"/>
        </w:trPr>
        <w:tc>
          <w:tcPr>
            <w:tcW w:w="1454" w:type="pct"/>
            <w:vMerge w:val="restart"/>
            <w:tcBorders>
              <w:right w:val="single" w:sz="4" w:space="0" w:color="auto"/>
            </w:tcBorders>
            <w:shd w:val="clear" w:color="auto" w:fill="A9BFAD"/>
          </w:tcPr>
          <w:p w14:paraId="24CB3784" w14:textId="6C3C96EF" w:rsidR="00FC596A" w:rsidRPr="00C75831" w:rsidRDefault="00FC596A" w:rsidP="00CC3C19">
            <w:pPr>
              <w:tabs>
                <w:tab w:val="left" w:pos="180"/>
              </w:tabs>
              <w:rPr>
                <w:rFonts w:ascii="Segoe UI" w:hAnsi="Segoe UI" w:cs="Segoe UI"/>
                <w:color w:val="FFFFFF" w:themeColor="background1"/>
                <w:sz w:val="20"/>
                <w:szCs w:val="20"/>
                <w:u w:val="single"/>
              </w:rPr>
            </w:pPr>
            <w:r w:rsidRPr="00C75831">
              <w:rPr>
                <w:rFonts w:ascii="Segoe UI" w:hAnsi="Segoe UI" w:cs="Segoe UI"/>
                <w:sz w:val="20"/>
                <w:szCs w:val="20"/>
              </w:rPr>
              <w:lastRenderedPageBreak/>
              <w:br w:type="page"/>
            </w:r>
            <w:r w:rsidRPr="00C75831">
              <w:rPr>
                <w:rFonts w:ascii="Segoe UI" w:hAnsi="Segoe UI" w:cs="Segoe UI"/>
                <w:color w:val="FFFFFF" w:themeColor="background1"/>
                <w:sz w:val="20"/>
                <w:szCs w:val="20"/>
                <w:u w:val="single"/>
              </w:rPr>
              <w:t>Eligibility Screening Criteria</w:t>
            </w:r>
          </w:p>
          <w:p w14:paraId="2FBDFD53" w14:textId="03A963B5" w:rsidR="00FC596A" w:rsidRPr="00C75831" w:rsidRDefault="00FC596A" w:rsidP="00690344">
            <w:pPr>
              <w:tabs>
                <w:tab w:val="left" w:pos="180"/>
              </w:tabs>
              <w:rPr>
                <w:rFonts w:ascii="Segoe UI" w:hAnsi="Segoe UI" w:cs="Segoe UI"/>
                <w:b/>
                <w:bCs/>
                <w:sz w:val="20"/>
                <w:szCs w:val="20"/>
              </w:rPr>
            </w:pPr>
            <w:r w:rsidRPr="00C75831">
              <w:rPr>
                <w:rFonts w:ascii="Segoe UI" w:hAnsi="Segoe UI" w:cs="Segoe UI"/>
                <w:b/>
                <w:bCs/>
                <w:sz w:val="20"/>
                <w:szCs w:val="20"/>
              </w:rPr>
              <w:t>Equity Priority Communities</w:t>
            </w:r>
          </w:p>
          <w:p w14:paraId="6C0E63AD" w14:textId="77777777" w:rsidR="00FD770B" w:rsidRDefault="00FD770B" w:rsidP="00690344">
            <w:pPr>
              <w:tabs>
                <w:tab w:val="left" w:pos="180"/>
              </w:tabs>
              <w:rPr>
                <w:rFonts w:ascii="Segoe UI" w:hAnsi="Segoe UI" w:cs="Segoe UI"/>
                <w:i/>
                <w:iCs/>
                <w:sz w:val="18"/>
                <w:szCs w:val="18"/>
              </w:rPr>
            </w:pPr>
          </w:p>
          <w:p w14:paraId="26AC1FA9" w14:textId="75874B0C" w:rsidR="00FC596A" w:rsidRPr="00C75831" w:rsidRDefault="00FD770B" w:rsidP="00690344">
            <w:pPr>
              <w:tabs>
                <w:tab w:val="left" w:pos="180"/>
              </w:tabs>
              <w:rPr>
                <w:rFonts w:ascii="Segoe UI" w:hAnsi="Segoe UI" w:cs="Segoe UI"/>
                <w:b/>
                <w:bCs/>
                <w:i/>
                <w:iCs/>
                <w:sz w:val="20"/>
                <w:szCs w:val="20"/>
              </w:rPr>
            </w:pPr>
            <w:r w:rsidRPr="00AF6D40">
              <w:rPr>
                <w:rFonts w:ascii="Segoe UI" w:hAnsi="Segoe UI" w:cs="Segoe UI"/>
                <w:i/>
                <w:iCs/>
                <w:sz w:val="18"/>
                <w:szCs w:val="18"/>
              </w:rPr>
              <w:t>Criteri</w:t>
            </w:r>
            <w:r w:rsidR="00846E2D">
              <w:rPr>
                <w:rFonts w:ascii="Segoe UI" w:hAnsi="Segoe UI" w:cs="Segoe UI"/>
                <w:i/>
                <w:iCs/>
                <w:sz w:val="18"/>
                <w:szCs w:val="18"/>
              </w:rPr>
              <w:t>a</w:t>
            </w:r>
            <w:r w:rsidRPr="00AF6D40">
              <w:rPr>
                <w:rFonts w:ascii="Segoe UI" w:hAnsi="Segoe UI" w:cs="Segoe UI"/>
                <w:i/>
                <w:iCs/>
                <w:sz w:val="18"/>
                <w:szCs w:val="18"/>
              </w:rPr>
              <w:t xml:space="preserve"> 4</w:t>
            </w:r>
            <w:r w:rsidR="00C80479">
              <w:rPr>
                <w:rFonts w:ascii="Segoe UI" w:hAnsi="Segoe UI" w:cs="Segoe UI"/>
                <w:i/>
                <w:iCs/>
                <w:sz w:val="18"/>
                <w:szCs w:val="18"/>
              </w:rPr>
              <w:t>,</w:t>
            </w:r>
            <w:r w:rsidR="00846E2D">
              <w:rPr>
                <w:rFonts w:ascii="Segoe UI" w:hAnsi="Segoe UI" w:cs="Segoe UI"/>
                <w:i/>
                <w:iCs/>
                <w:sz w:val="18"/>
                <w:szCs w:val="18"/>
              </w:rPr>
              <w:t xml:space="preserve"> 7</w:t>
            </w:r>
            <w:r w:rsidR="00C80479">
              <w:rPr>
                <w:rFonts w:ascii="Segoe UI" w:hAnsi="Segoe UI" w:cs="Segoe UI"/>
                <w:i/>
                <w:iCs/>
                <w:sz w:val="18"/>
                <w:szCs w:val="18"/>
              </w:rPr>
              <w:t>, &amp; 8</w:t>
            </w:r>
          </w:p>
        </w:tc>
        <w:tc>
          <w:tcPr>
            <w:tcW w:w="3546" w:type="pct"/>
            <w:tcBorders>
              <w:top w:val="single" w:sz="4" w:space="0" w:color="auto"/>
              <w:left w:val="single" w:sz="4" w:space="0" w:color="auto"/>
              <w:bottom w:val="nil"/>
              <w:right w:val="single" w:sz="4" w:space="0" w:color="auto"/>
            </w:tcBorders>
          </w:tcPr>
          <w:p w14:paraId="34476D50" w14:textId="08163BFE" w:rsidR="00FC596A" w:rsidRPr="00C75831" w:rsidRDefault="00536BE8" w:rsidP="00690344">
            <w:pPr>
              <w:tabs>
                <w:tab w:val="left" w:pos="0"/>
              </w:tabs>
              <w:rPr>
                <w:rFonts w:ascii="Segoe UI" w:hAnsi="Segoe UI" w:cs="Segoe UI"/>
                <w:b/>
                <w:bCs/>
                <w:i/>
                <w:iCs/>
                <w:sz w:val="20"/>
                <w:szCs w:val="20"/>
              </w:rPr>
            </w:pPr>
            <w:r>
              <w:rPr>
                <w:rFonts w:ascii="Segoe UI" w:hAnsi="Segoe UI" w:cs="Segoe UI"/>
                <w:b/>
                <w:bCs/>
                <w:sz w:val="20"/>
                <w:szCs w:val="20"/>
              </w:rPr>
              <w:t>25</w:t>
            </w:r>
            <w:r w:rsidR="002E2E53" w:rsidRPr="003839A3">
              <w:rPr>
                <w:rFonts w:ascii="Segoe UI" w:hAnsi="Segoe UI" w:cs="Segoe UI"/>
                <w:b/>
                <w:bCs/>
                <w:sz w:val="20"/>
                <w:szCs w:val="20"/>
              </w:rPr>
              <w:t>.</w:t>
            </w:r>
            <w:r w:rsidR="002E2E53" w:rsidRPr="00C75831">
              <w:rPr>
                <w:rFonts w:ascii="Segoe UI" w:hAnsi="Segoe UI" w:cs="Segoe UI"/>
                <w:sz w:val="20"/>
                <w:szCs w:val="20"/>
              </w:rPr>
              <w:t xml:space="preserve"> </w:t>
            </w:r>
            <w:r w:rsidR="00FC596A" w:rsidRPr="00C75831">
              <w:rPr>
                <w:rFonts w:ascii="Segoe UI" w:hAnsi="Segoe UI" w:cs="Segoe UI"/>
                <w:sz w:val="20"/>
                <w:szCs w:val="20"/>
              </w:rPr>
              <w:t xml:space="preserve">Indicate how the </w:t>
            </w:r>
            <w:r w:rsidR="00ED3183" w:rsidRPr="00C75831">
              <w:rPr>
                <w:rFonts w:ascii="Segoe UI" w:hAnsi="Segoe UI" w:cs="Segoe UI"/>
                <w:sz w:val="20"/>
                <w:szCs w:val="20"/>
              </w:rPr>
              <w:t>application/</w:t>
            </w:r>
            <w:r w:rsidR="00FC596A" w:rsidRPr="00C75831">
              <w:rPr>
                <w:rFonts w:ascii="Segoe UI" w:hAnsi="Segoe UI" w:cs="Segoe UI"/>
                <w:sz w:val="20"/>
                <w:szCs w:val="20"/>
              </w:rPr>
              <w:t xml:space="preserve">project </w:t>
            </w:r>
            <w:r w:rsidR="00ED3183" w:rsidRPr="00C75831">
              <w:rPr>
                <w:rFonts w:ascii="Segoe UI" w:hAnsi="Segoe UI" w:cs="Segoe UI"/>
                <w:sz w:val="20"/>
                <w:szCs w:val="20"/>
              </w:rPr>
              <w:t xml:space="preserve">will </w:t>
            </w:r>
            <w:r w:rsidR="00FC596A" w:rsidRPr="00C75831">
              <w:rPr>
                <w:rFonts w:ascii="Segoe UI" w:hAnsi="Segoe UI" w:cs="Segoe UI"/>
                <w:sz w:val="20"/>
                <w:szCs w:val="20"/>
              </w:rPr>
              <w:t xml:space="preserve">invest in historically underserved communities, including </w:t>
            </w:r>
            <w:r w:rsidR="00FC596A" w:rsidRPr="00C75831">
              <w:rPr>
                <w:rFonts w:ascii="Segoe UI" w:hAnsi="Segoe UI" w:cs="Segoe UI"/>
                <w:i/>
                <w:iCs/>
                <w:sz w:val="20"/>
                <w:szCs w:val="20"/>
              </w:rPr>
              <w:t>Plan Bay Area 2050</w:t>
            </w:r>
            <w:r w:rsidR="00FC596A" w:rsidRPr="00C75831">
              <w:rPr>
                <w:rFonts w:ascii="Segoe UI" w:hAnsi="Segoe UI" w:cs="Segoe UI"/>
                <w:sz w:val="20"/>
                <w:szCs w:val="20"/>
              </w:rPr>
              <w:t xml:space="preserve"> </w:t>
            </w:r>
            <w:hyperlink r:id="rId89" w:history="1">
              <w:r w:rsidR="00FC596A" w:rsidRPr="00C75831">
                <w:rPr>
                  <w:rStyle w:val="Hyperlink"/>
                  <w:rFonts w:ascii="Segoe UI" w:hAnsi="Segoe UI" w:cs="Segoe UI"/>
                  <w:sz w:val="20"/>
                  <w:szCs w:val="20"/>
                </w:rPr>
                <w:t>Equity Priority Communities</w:t>
              </w:r>
            </w:hyperlink>
            <w:r w:rsidR="00FC596A" w:rsidRPr="00C75831">
              <w:rPr>
                <w:rFonts w:ascii="Segoe UI" w:hAnsi="Segoe UI" w:cs="Segoe UI"/>
                <w:sz w:val="20"/>
                <w:szCs w:val="20"/>
              </w:rPr>
              <w:t xml:space="preserve"> (EPCs):</w:t>
            </w:r>
          </w:p>
        </w:tc>
      </w:tr>
      <w:tr w:rsidR="00FC596A" w:rsidRPr="00AA0203" w14:paraId="2C46B835" w14:textId="60D1CD0A" w:rsidTr="00FC596A">
        <w:trPr>
          <w:trHeight w:val="1790"/>
        </w:trPr>
        <w:tc>
          <w:tcPr>
            <w:tcW w:w="1454" w:type="pct"/>
            <w:vMerge/>
            <w:tcBorders>
              <w:right w:val="single" w:sz="4" w:space="0" w:color="auto"/>
            </w:tcBorders>
            <w:shd w:val="clear" w:color="auto" w:fill="A9BFAD"/>
          </w:tcPr>
          <w:p w14:paraId="4FCE444A" w14:textId="77777777" w:rsidR="00FC596A" w:rsidRPr="00C75831" w:rsidRDefault="00FC596A" w:rsidP="00690344">
            <w:pPr>
              <w:tabs>
                <w:tab w:val="left" w:pos="180"/>
              </w:tabs>
              <w:rPr>
                <w:rFonts w:ascii="Segoe UI" w:hAnsi="Segoe UI" w:cs="Segoe UI"/>
                <w:b/>
                <w:bCs/>
                <w:sz w:val="20"/>
                <w:szCs w:val="20"/>
              </w:rPr>
            </w:pPr>
          </w:p>
        </w:tc>
        <w:tc>
          <w:tcPr>
            <w:tcW w:w="3546" w:type="pct"/>
            <w:tcBorders>
              <w:top w:val="nil"/>
              <w:left w:val="single" w:sz="4" w:space="0" w:color="auto"/>
              <w:bottom w:val="single" w:sz="4" w:space="0" w:color="auto"/>
              <w:right w:val="single" w:sz="4" w:space="0" w:color="auto"/>
            </w:tcBorders>
          </w:tcPr>
          <w:p w14:paraId="371EBB34" w14:textId="77777777" w:rsidR="00FC596A" w:rsidRPr="00C75831" w:rsidRDefault="000111C0" w:rsidP="00690344">
            <w:pPr>
              <w:tabs>
                <w:tab w:val="left" w:pos="180"/>
              </w:tabs>
              <w:spacing w:after="60"/>
              <w:ind w:left="251" w:hanging="251"/>
              <w:rPr>
                <w:rFonts w:ascii="Segoe UI" w:hAnsi="Segoe UI" w:cs="Segoe UI"/>
                <w:sz w:val="20"/>
                <w:szCs w:val="20"/>
              </w:rPr>
            </w:pPr>
            <w:sdt>
              <w:sdtPr>
                <w:rPr>
                  <w:rFonts w:ascii="Segoe UI" w:hAnsi="Segoe UI" w:cs="Segoe UI"/>
                  <w:sz w:val="20"/>
                  <w:szCs w:val="20"/>
                </w:rPr>
                <w:tag w:val="epc"/>
                <w:id w:val="528694594"/>
                <w14:checkbox>
                  <w14:checked w14:val="0"/>
                  <w14:checkedState w14:val="2612" w14:font="MS Gothic"/>
                  <w14:uncheckedState w14:val="2610" w14:font="MS Gothic"/>
                </w14:checkbox>
              </w:sdtPr>
              <w:sdtEndPr/>
              <w:sdtContent>
                <w:r w:rsidR="00FC596A" w:rsidRPr="00C75831">
                  <w:rPr>
                    <w:rFonts w:ascii="Segoe UI Symbol" w:eastAsia="MS Gothic" w:hAnsi="Segoe UI Symbol" w:cs="Segoe UI Symbol"/>
                    <w:sz w:val="20"/>
                    <w:szCs w:val="20"/>
                  </w:rPr>
                  <w:t>☐</w:t>
                </w:r>
              </w:sdtContent>
            </w:sdt>
            <w:r w:rsidR="00FC596A" w:rsidRPr="00C75831">
              <w:rPr>
                <w:rFonts w:ascii="Segoe UI" w:hAnsi="Segoe UI" w:cs="Segoe UI"/>
                <w:sz w:val="20"/>
                <w:szCs w:val="20"/>
              </w:rPr>
              <w:t xml:space="preserve"> Located within and supportive of an EPC (see </w:t>
            </w:r>
            <w:hyperlink r:id="rId90" w:history="1">
              <w:r w:rsidR="00FC596A" w:rsidRPr="00C75831">
                <w:rPr>
                  <w:rStyle w:val="Hyperlink"/>
                  <w:rFonts w:ascii="Segoe UI" w:hAnsi="Segoe UI" w:cs="Segoe UI"/>
                  <w:sz w:val="20"/>
                  <w:szCs w:val="20"/>
                </w:rPr>
                <w:t>Equity Priority Communities</w:t>
              </w:r>
            </w:hyperlink>
            <w:r w:rsidR="00FC596A" w:rsidRPr="00C75831">
              <w:rPr>
                <w:rFonts w:ascii="Segoe UI" w:hAnsi="Segoe UI" w:cs="Segoe UI"/>
                <w:sz w:val="20"/>
                <w:szCs w:val="20"/>
              </w:rPr>
              <w:t xml:space="preserve"> map) </w:t>
            </w:r>
          </w:p>
          <w:p w14:paraId="31007815" w14:textId="5E7A72CD" w:rsidR="00FC596A" w:rsidRDefault="000111C0" w:rsidP="00690344">
            <w:pPr>
              <w:tabs>
                <w:tab w:val="left" w:pos="180"/>
              </w:tabs>
              <w:spacing w:after="60"/>
              <w:ind w:left="251" w:hanging="251"/>
              <w:rPr>
                <w:rFonts w:ascii="Segoe UI" w:hAnsi="Segoe UI" w:cs="Segoe UI"/>
                <w:sz w:val="20"/>
                <w:szCs w:val="20"/>
              </w:rPr>
            </w:pPr>
            <w:sdt>
              <w:sdtPr>
                <w:rPr>
                  <w:rFonts w:ascii="Segoe UI" w:hAnsi="Segoe UI" w:cs="Segoe UI"/>
                  <w:sz w:val="20"/>
                  <w:szCs w:val="20"/>
                </w:rPr>
                <w:tag w:val="epc_other"/>
                <w:id w:val="1662424080"/>
                <w14:checkbox>
                  <w14:checked w14:val="0"/>
                  <w14:checkedState w14:val="2612" w14:font="MS Gothic"/>
                  <w14:uncheckedState w14:val="2610" w14:font="MS Gothic"/>
                </w14:checkbox>
              </w:sdtPr>
              <w:sdtEndPr/>
              <w:sdtContent>
                <w:r w:rsidR="00FC596A" w:rsidRPr="00C75831">
                  <w:rPr>
                    <w:rFonts w:ascii="Segoe UI Symbol" w:eastAsia="MS Gothic" w:hAnsi="Segoe UI Symbol" w:cs="Segoe UI Symbol"/>
                    <w:sz w:val="20"/>
                    <w:szCs w:val="20"/>
                  </w:rPr>
                  <w:t>☐</w:t>
                </w:r>
              </w:sdtContent>
            </w:sdt>
            <w:r w:rsidR="00FC596A" w:rsidRPr="00C75831">
              <w:rPr>
                <w:rFonts w:ascii="Segoe UI" w:hAnsi="Segoe UI" w:cs="Segoe UI"/>
                <w:sz w:val="20"/>
                <w:szCs w:val="20"/>
              </w:rPr>
              <w:t xml:space="preserve"> Not located within an EPC, but is otherwise supportive of an EPC or other historically underserved community</w:t>
            </w:r>
          </w:p>
          <w:p w14:paraId="7A0B8E53" w14:textId="01CBE818" w:rsidR="00FC596A" w:rsidRPr="00C75831" w:rsidRDefault="00295994" w:rsidP="00295994">
            <w:pPr>
              <w:tabs>
                <w:tab w:val="left" w:pos="180"/>
              </w:tabs>
              <w:spacing w:after="60"/>
              <w:ind w:left="251" w:hanging="251"/>
              <w:rPr>
                <w:rFonts w:ascii="Segoe UI" w:hAnsi="Segoe UI" w:cs="Segoe UI"/>
                <w:b/>
                <w:bCs/>
                <w:i/>
                <w:iCs/>
                <w:sz w:val="20"/>
                <w:szCs w:val="20"/>
              </w:rPr>
            </w:pPr>
            <w:r>
              <w:rPr>
                <w:rFonts w:ascii="Segoe UI" w:hAnsi="Segoe UI" w:cs="Segoe UI"/>
                <w:b/>
                <w:bCs/>
                <w:sz w:val="20"/>
                <w:szCs w:val="20"/>
              </w:rPr>
              <w:t>2</w:t>
            </w:r>
            <w:r w:rsidRPr="008A573E">
              <w:rPr>
                <w:rFonts w:ascii="Segoe UI" w:hAnsi="Segoe UI" w:cs="Segoe UI"/>
                <w:b/>
                <w:bCs/>
                <w:sz w:val="20"/>
                <w:szCs w:val="20"/>
              </w:rPr>
              <w:t>6.</w:t>
            </w:r>
            <w:r>
              <w:rPr>
                <w:rFonts w:ascii="Segoe UI" w:hAnsi="Segoe UI" w:cs="Segoe UI"/>
                <w:b/>
                <w:bCs/>
                <w:sz w:val="20"/>
                <w:szCs w:val="20"/>
              </w:rPr>
              <w:t xml:space="preserve"> </w:t>
            </w:r>
            <w:sdt>
              <w:sdtPr>
                <w:rPr>
                  <w:rStyle w:val="Responses2"/>
                  <w:rFonts w:ascii="Segoe UI" w:hAnsi="Segoe UI" w:cs="Segoe UI"/>
                  <w:sz w:val="20"/>
                  <w:szCs w:val="20"/>
                </w:rPr>
                <w:tag w:val="epc_other_exp"/>
                <w:id w:val="2064047580"/>
                <w:placeholder>
                  <w:docPart w:val="6D8F9273B6CF4EE2B8FB8573B57A36D7"/>
                </w:placeholder>
                <w:showingPlcHdr/>
                <w:text w:multiLine="1"/>
              </w:sdtPr>
              <w:sdtEndPr>
                <w:rPr>
                  <w:rStyle w:val="DefaultParagraphFont"/>
                  <w:i/>
                  <w:iCs/>
                  <w:color w:val="7F7F7F" w:themeColor="text1" w:themeTint="80"/>
                </w:rPr>
              </w:sdtEndPr>
              <w:sdtContent>
                <w:r w:rsidR="00FC596A" w:rsidRPr="00C75831">
                  <w:rPr>
                    <w:rStyle w:val="Responses2"/>
                    <w:rFonts w:ascii="Segoe UI" w:hAnsi="Segoe UI" w:cs="Segoe UI"/>
                    <w:i/>
                    <w:iCs/>
                    <w:color w:val="7F7F7F" w:themeColor="text1" w:themeTint="80"/>
                    <w:sz w:val="20"/>
                    <w:szCs w:val="20"/>
                  </w:rPr>
                  <w:t>Description of how project supports an EPC or other historically underserved community</w:t>
                </w:r>
              </w:sdtContent>
            </w:sdt>
          </w:p>
        </w:tc>
      </w:tr>
      <w:tr w:rsidR="00FC596A" w:rsidRPr="00AA0203" w14:paraId="651F1844" w14:textId="6CFE6C89" w:rsidTr="00FC596A">
        <w:trPr>
          <w:trHeight w:val="611"/>
        </w:trPr>
        <w:tc>
          <w:tcPr>
            <w:tcW w:w="1454" w:type="pct"/>
            <w:vMerge w:val="restart"/>
            <w:tcBorders>
              <w:top w:val="single" w:sz="4" w:space="0" w:color="auto"/>
              <w:left w:val="single" w:sz="4" w:space="0" w:color="auto"/>
              <w:right w:val="single" w:sz="4" w:space="0" w:color="auto"/>
            </w:tcBorders>
            <w:shd w:val="clear" w:color="auto" w:fill="A9BFAD"/>
          </w:tcPr>
          <w:p w14:paraId="2923CCF4" w14:textId="24469213" w:rsidR="00FC596A" w:rsidRPr="00C75831" w:rsidRDefault="00FC596A" w:rsidP="00813579">
            <w:pPr>
              <w:tabs>
                <w:tab w:val="left" w:pos="180"/>
              </w:tabs>
              <w:rPr>
                <w:rFonts w:ascii="Segoe UI" w:hAnsi="Segoe UI" w:cs="Segoe UI"/>
                <w:color w:val="FFFFFF" w:themeColor="background1"/>
                <w:sz w:val="20"/>
                <w:szCs w:val="20"/>
                <w:u w:val="single"/>
              </w:rPr>
            </w:pPr>
            <w:r w:rsidRPr="00C75831">
              <w:rPr>
                <w:rFonts w:ascii="Segoe UI" w:hAnsi="Segoe UI" w:cs="Segoe UI"/>
                <w:color w:val="FFFFFF" w:themeColor="background1"/>
                <w:sz w:val="20"/>
                <w:szCs w:val="20"/>
                <w:u w:val="single"/>
              </w:rPr>
              <w:t>Eligibility Screening Criteria</w:t>
            </w:r>
          </w:p>
          <w:p w14:paraId="30159CA7" w14:textId="3FF843B5" w:rsidR="00FC596A" w:rsidRDefault="00FC596A" w:rsidP="00690344">
            <w:pPr>
              <w:tabs>
                <w:tab w:val="left" w:pos="180"/>
              </w:tabs>
              <w:rPr>
                <w:rFonts w:ascii="Segoe UI" w:hAnsi="Segoe UI" w:cs="Segoe UI"/>
                <w:b/>
                <w:bCs/>
                <w:sz w:val="20"/>
                <w:szCs w:val="20"/>
              </w:rPr>
            </w:pPr>
            <w:r w:rsidRPr="00C75831">
              <w:rPr>
                <w:rFonts w:ascii="Segoe UI" w:hAnsi="Segoe UI" w:cs="Segoe UI"/>
                <w:b/>
                <w:bCs/>
                <w:sz w:val="20"/>
                <w:szCs w:val="20"/>
              </w:rPr>
              <w:t>Local Housing Policies</w:t>
            </w:r>
          </w:p>
          <w:p w14:paraId="71F15B5E" w14:textId="77777777" w:rsidR="00063F60" w:rsidRDefault="00063F60" w:rsidP="00690344">
            <w:pPr>
              <w:tabs>
                <w:tab w:val="left" w:pos="180"/>
              </w:tabs>
              <w:rPr>
                <w:rFonts w:ascii="Segoe UI" w:hAnsi="Segoe UI" w:cs="Segoe UI"/>
                <w:b/>
                <w:bCs/>
                <w:sz w:val="20"/>
                <w:szCs w:val="20"/>
              </w:rPr>
            </w:pPr>
          </w:p>
          <w:p w14:paraId="013BA99B" w14:textId="5897C691" w:rsidR="00063F60" w:rsidRPr="00C75831" w:rsidRDefault="00063F60" w:rsidP="00690344">
            <w:pPr>
              <w:tabs>
                <w:tab w:val="left" w:pos="180"/>
              </w:tabs>
              <w:rPr>
                <w:rFonts w:ascii="Segoe UI" w:hAnsi="Segoe UI" w:cs="Segoe UI"/>
                <w:b/>
                <w:bCs/>
                <w:sz w:val="20"/>
                <w:szCs w:val="20"/>
              </w:rPr>
            </w:pPr>
            <w:r w:rsidRPr="00AF6D40">
              <w:rPr>
                <w:rFonts w:ascii="Segoe UI" w:hAnsi="Segoe UI" w:cs="Segoe UI"/>
                <w:i/>
                <w:iCs/>
                <w:sz w:val="18"/>
                <w:szCs w:val="18"/>
              </w:rPr>
              <w:t xml:space="preserve">Criterion </w:t>
            </w:r>
            <w:r>
              <w:rPr>
                <w:rFonts w:ascii="Segoe UI" w:hAnsi="Segoe UI" w:cs="Segoe UI"/>
                <w:i/>
                <w:iCs/>
                <w:sz w:val="18"/>
                <w:szCs w:val="18"/>
              </w:rPr>
              <w:t>10</w:t>
            </w:r>
          </w:p>
          <w:p w14:paraId="48276C83" w14:textId="46F64FCE" w:rsidR="00FC596A" w:rsidRPr="00C75831" w:rsidRDefault="00FC596A" w:rsidP="00690344">
            <w:pPr>
              <w:tabs>
                <w:tab w:val="left" w:pos="180"/>
              </w:tabs>
              <w:rPr>
                <w:rFonts w:ascii="Segoe UI" w:hAnsi="Segoe UI" w:cs="Segoe UI"/>
                <w:sz w:val="20"/>
                <w:szCs w:val="20"/>
              </w:rPr>
            </w:pPr>
          </w:p>
        </w:tc>
        <w:tc>
          <w:tcPr>
            <w:tcW w:w="3546" w:type="pct"/>
            <w:tcBorders>
              <w:top w:val="single" w:sz="4" w:space="0" w:color="auto"/>
              <w:left w:val="single" w:sz="4" w:space="0" w:color="auto"/>
              <w:bottom w:val="nil"/>
              <w:right w:val="single" w:sz="4" w:space="0" w:color="auto"/>
            </w:tcBorders>
          </w:tcPr>
          <w:p w14:paraId="2B7AC01F" w14:textId="1649F54B" w:rsidR="00FC596A" w:rsidRPr="00C75831" w:rsidRDefault="00536BE8" w:rsidP="00690344">
            <w:pPr>
              <w:tabs>
                <w:tab w:val="left" w:pos="180"/>
              </w:tabs>
              <w:spacing w:after="120"/>
              <w:rPr>
                <w:rFonts w:ascii="Segoe UI" w:hAnsi="Segoe UI" w:cs="Segoe UI"/>
                <w:sz w:val="20"/>
                <w:szCs w:val="20"/>
              </w:rPr>
            </w:pPr>
            <w:r>
              <w:rPr>
                <w:rFonts w:ascii="Segoe UI" w:hAnsi="Segoe UI" w:cs="Segoe UI"/>
                <w:b/>
                <w:bCs/>
                <w:sz w:val="20"/>
                <w:szCs w:val="20"/>
              </w:rPr>
              <w:t>2</w:t>
            </w:r>
            <w:r w:rsidR="00E27102">
              <w:rPr>
                <w:rFonts w:ascii="Segoe UI" w:hAnsi="Segoe UI" w:cs="Segoe UI"/>
                <w:b/>
                <w:bCs/>
                <w:sz w:val="20"/>
                <w:szCs w:val="20"/>
              </w:rPr>
              <w:t>7</w:t>
            </w:r>
            <w:r w:rsidR="002E2E53" w:rsidRPr="003839A3">
              <w:rPr>
                <w:rFonts w:ascii="Segoe UI" w:hAnsi="Segoe UI" w:cs="Segoe UI"/>
                <w:b/>
                <w:bCs/>
                <w:sz w:val="20"/>
                <w:szCs w:val="20"/>
              </w:rPr>
              <w:t>.</w:t>
            </w:r>
            <w:r w:rsidR="002E2E53" w:rsidRPr="00C75831">
              <w:rPr>
                <w:rFonts w:ascii="Segoe UI" w:hAnsi="Segoe UI" w:cs="Segoe UI"/>
                <w:sz w:val="20"/>
                <w:szCs w:val="20"/>
              </w:rPr>
              <w:t xml:space="preserve"> </w:t>
            </w:r>
            <w:r w:rsidR="00FC596A" w:rsidRPr="00C75831">
              <w:rPr>
                <w:rFonts w:ascii="Segoe UI" w:hAnsi="Segoe UI" w:cs="Segoe UI"/>
                <w:sz w:val="20"/>
                <w:szCs w:val="20"/>
              </w:rPr>
              <w:t xml:space="preserve">Indicate if the project is located in a jurisdiction that has adopted policies which support the </w:t>
            </w:r>
            <w:hyperlink r:id="rId91" w:history="1">
              <w:r w:rsidR="00FC596A" w:rsidRPr="00C75831">
                <w:rPr>
                  <w:rStyle w:val="Hyperlink"/>
                  <w:rFonts w:ascii="Segoe UI" w:hAnsi="Segoe UI" w:cs="Segoe UI"/>
                  <w:sz w:val="20"/>
                  <w:szCs w:val="20"/>
                </w:rPr>
                <w:t>“3Ps” approach to affordable housing</w:t>
              </w:r>
            </w:hyperlink>
            <w:r w:rsidR="00FC596A" w:rsidRPr="00C75831">
              <w:rPr>
                <w:rFonts w:ascii="Segoe UI" w:hAnsi="Segoe UI" w:cs="Segoe UI"/>
                <w:sz w:val="20"/>
                <w:szCs w:val="20"/>
              </w:rPr>
              <w:t xml:space="preserve"> by listing the relevant adopted policies for each element of the 3Ps. Additional guidance and resources on affordable housing policies are provided on the </w:t>
            </w:r>
            <w:hyperlink r:id="rId92" w:history="1">
              <w:r w:rsidR="00FC596A" w:rsidRPr="00C75831">
                <w:rPr>
                  <w:rStyle w:val="Hyperlink"/>
                  <w:rFonts w:ascii="Segoe UI" w:hAnsi="Segoe UI" w:cs="Segoe UI"/>
                  <w:sz w:val="20"/>
                  <w:szCs w:val="20"/>
                </w:rPr>
                <w:t>OBAG 3 webpage</w:t>
              </w:r>
            </w:hyperlink>
            <w:r w:rsidR="00FC596A" w:rsidRPr="00C75831">
              <w:rPr>
                <w:rFonts w:ascii="Segoe UI" w:hAnsi="Segoe UI" w:cs="Segoe UI"/>
                <w:sz w:val="20"/>
                <w:szCs w:val="20"/>
              </w:rPr>
              <w:t>.</w:t>
            </w:r>
          </w:p>
        </w:tc>
      </w:tr>
      <w:tr w:rsidR="00FC596A" w14:paraId="40832DE4" w14:textId="457CBA7C" w:rsidTr="00FC596A">
        <w:trPr>
          <w:trHeight w:val="2735"/>
        </w:trPr>
        <w:tc>
          <w:tcPr>
            <w:tcW w:w="1454" w:type="pct"/>
            <w:vMerge/>
            <w:tcBorders>
              <w:left w:val="single" w:sz="4" w:space="0" w:color="auto"/>
              <w:bottom w:val="single" w:sz="4" w:space="0" w:color="auto"/>
              <w:right w:val="single" w:sz="4" w:space="0" w:color="auto"/>
            </w:tcBorders>
            <w:shd w:val="clear" w:color="auto" w:fill="A9BFAD"/>
          </w:tcPr>
          <w:p w14:paraId="74F2E84E" w14:textId="77777777" w:rsidR="00FC596A" w:rsidRPr="00C75831" w:rsidRDefault="00FC596A" w:rsidP="00690344">
            <w:pPr>
              <w:tabs>
                <w:tab w:val="left" w:pos="180"/>
              </w:tabs>
              <w:rPr>
                <w:rFonts w:ascii="Segoe UI" w:hAnsi="Segoe UI" w:cs="Segoe UI"/>
                <w:b/>
                <w:bCs/>
                <w:sz w:val="20"/>
                <w:szCs w:val="20"/>
              </w:rPr>
            </w:pPr>
          </w:p>
        </w:tc>
        <w:tc>
          <w:tcPr>
            <w:tcW w:w="3546" w:type="pct"/>
            <w:tcBorders>
              <w:top w:val="nil"/>
              <w:left w:val="single" w:sz="4" w:space="0" w:color="auto"/>
              <w:bottom w:val="single" w:sz="4" w:space="0" w:color="auto"/>
              <w:right w:val="single" w:sz="4" w:space="0" w:color="auto"/>
            </w:tcBorders>
          </w:tcPr>
          <w:p w14:paraId="25C6DEFD" w14:textId="77777777" w:rsidR="00FC596A" w:rsidRPr="00C75831" w:rsidRDefault="000111C0" w:rsidP="00690344">
            <w:pPr>
              <w:tabs>
                <w:tab w:val="left" w:pos="180"/>
              </w:tabs>
              <w:ind w:left="245" w:hanging="245"/>
              <w:rPr>
                <w:rFonts w:ascii="Segoe UI" w:hAnsi="Segoe UI" w:cs="Segoe UI"/>
                <w:sz w:val="20"/>
                <w:szCs w:val="20"/>
              </w:rPr>
            </w:pPr>
            <w:sdt>
              <w:sdtPr>
                <w:rPr>
                  <w:rFonts w:ascii="Segoe UI" w:hAnsi="Segoe UI" w:cs="Segoe UI"/>
                  <w:sz w:val="20"/>
                  <w:szCs w:val="20"/>
                </w:rPr>
                <w:tag w:val="ah_protect"/>
                <w:id w:val="963471020"/>
                <w14:checkbox>
                  <w14:checked w14:val="0"/>
                  <w14:checkedState w14:val="2612" w14:font="MS Gothic"/>
                  <w14:uncheckedState w14:val="2610" w14:font="MS Gothic"/>
                </w14:checkbox>
              </w:sdtPr>
              <w:sdtEndPr/>
              <w:sdtContent>
                <w:r w:rsidR="00FC596A" w:rsidRPr="00C75831">
                  <w:rPr>
                    <w:rFonts w:ascii="Segoe UI Symbol" w:eastAsia="MS Gothic" w:hAnsi="Segoe UI Symbol" w:cs="Segoe UI Symbol"/>
                    <w:sz w:val="20"/>
                    <w:szCs w:val="20"/>
                  </w:rPr>
                  <w:t>☐</w:t>
                </w:r>
              </w:sdtContent>
            </w:sdt>
            <w:r w:rsidR="00FC596A" w:rsidRPr="00C75831">
              <w:rPr>
                <w:rFonts w:ascii="Segoe UI" w:hAnsi="Segoe UI" w:cs="Segoe UI"/>
                <w:sz w:val="20"/>
                <w:szCs w:val="20"/>
              </w:rPr>
              <w:t xml:space="preserve"> </w:t>
            </w:r>
            <w:r w:rsidR="00FC596A" w:rsidRPr="00C75831">
              <w:rPr>
                <w:rFonts w:ascii="Segoe UI" w:hAnsi="Segoe UI" w:cs="Segoe UI"/>
                <w:sz w:val="20"/>
                <w:szCs w:val="20"/>
                <w:u w:val="single"/>
              </w:rPr>
              <w:t>Protect</w:t>
            </w:r>
            <w:r w:rsidR="00FC596A" w:rsidRPr="00C75831">
              <w:rPr>
                <w:rFonts w:ascii="Segoe UI" w:hAnsi="Segoe UI" w:cs="Segoe UI"/>
                <w:sz w:val="20"/>
                <w:szCs w:val="20"/>
              </w:rPr>
              <w:t xml:space="preserve"> current residents from displacement (with emphasis on policies that have demonstrated effectiveness in community stabilization and anti-displacement).</w:t>
            </w:r>
          </w:p>
          <w:p w14:paraId="5965640E" w14:textId="5AB9A6D0" w:rsidR="00FC596A" w:rsidRPr="00C75831" w:rsidRDefault="00B41465" w:rsidP="00690344">
            <w:pPr>
              <w:tabs>
                <w:tab w:val="left" w:pos="180"/>
                <w:tab w:val="left" w:pos="3921"/>
              </w:tabs>
              <w:spacing w:after="120"/>
              <w:ind w:left="251" w:hanging="1"/>
              <w:rPr>
                <w:rStyle w:val="Responses2"/>
                <w:rFonts w:ascii="Segoe UI" w:hAnsi="Segoe UI" w:cs="Segoe UI"/>
                <w:sz w:val="20"/>
                <w:szCs w:val="20"/>
              </w:rPr>
            </w:pPr>
            <w:r>
              <w:rPr>
                <w:rFonts w:ascii="Segoe UI" w:hAnsi="Segoe UI" w:cs="Segoe UI"/>
                <w:b/>
                <w:bCs/>
                <w:sz w:val="20"/>
                <w:szCs w:val="20"/>
              </w:rPr>
              <w:t>2</w:t>
            </w:r>
            <w:r w:rsidR="00E27102">
              <w:rPr>
                <w:rFonts w:ascii="Segoe UI" w:hAnsi="Segoe UI" w:cs="Segoe UI"/>
                <w:b/>
                <w:bCs/>
                <w:sz w:val="20"/>
                <w:szCs w:val="20"/>
              </w:rPr>
              <w:t>8a</w:t>
            </w:r>
            <w:r w:rsidRPr="008A573E">
              <w:rPr>
                <w:rFonts w:ascii="Segoe UI" w:hAnsi="Segoe UI" w:cs="Segoe UI"/>
                <w:b/>
                <w:bCs/>
                <w:sz w:val="20"/>
                <w:szCs w:val="20"/>
              </w:rPr>
              <w:t>.</w:t>
            </w:r>
            <w:r w:rsidRPr="006F2298">
              <w:rPr>
                <w:rFonts w:ascii="Segoe UI" w:hAnsi="Segoe UI" w:cs="Segoe UI"/>
                <w:sz w:val="20"/>
                <w:szCs w:val="20"/>
              </w:rPr>
              <w:t xml:space="preserve"> </w:t>
            </w:r>
            <w:sdt>
              <w:sdtPr>
                <w:rPr>
                  <w:rStyle w:val="Responses2"/>
                  <w:rFonts w:ascii="Segoe UI" w:hAnsi="Segoe UI" w:cs="Segoe UI"/>
                  <w:sz w:val="20"/>
                  <w:szCs w:val="20"/>
                </w:rPr>
                <w:tag w:val="ah_protect_exp"/>
                <w:id w:val="573472494"/>
                <w:placeholder>
                  <w:docPart w:val="2BE299EC29454BBDA15400CAAA598529"/>
                </w:placeholder>
                <w:showingPlcHdr/>
                <w:text w:multiLine="1"/>
              </w:sdtPr>
              <w:sdtEndPr>
                <w:rPr>
                  <w:rStyle w:val="DefaultParagraphFont"/>
                  <w:i/>
                  <w:iCs/>
                  <w:color w:val="7F7F7F" w:themeColor="text1" w:themeTint="80"/>
                </w:rPr>
              </w:sdtEndPr>
              <w:sdtContent>
                <w:r w:rsidR="00FC596A" w:rsidRPr="00C75831">
                  <w:rPr>
                    <w:rStyle w:val="Responses2"/>
                    <w:rFonts w:ascii="Segoe UI" w:hAnsi="Segoe UI" w:cs="Segoe UI"/>
                    <w:i/>
                    <w:iCs/>
                    <w:color w:val="7F7F7F" w:themeColor="text1" w:themeTint="80"/>
                    <w:sz w:val="20"/>
                    <w:szCs w:val="20"/>
                  </w:rPr>
                  <w:t>List of applicable policies</w:t>
                </w:r>
              </w:sdtContent>
            </w:sdt>
          </w:p>
          <w:p w14:paraId="21BC4641" w14:textId="6778B0B0" w:rsidR="00FC596A" w:rsidRDefault="000111C0" w:rsidP="00690344">
            <w:pPr>
              <w:tabs>
                <w:tab w:val="left" w:pos="180"/>
              </w:tabs>
              <w:ind w:left="245" w:hanging="245"/>
              <w:rPr>
                <w:rFonts w:ascii="Segoe UI" w:hAnsi="Segoe UI" w:cs="Segoe UI"/>
                <w:sz w:val="20"/>
                <w:szCs w:val="20"/>
              </w:rPr>
            </w:pPr>
            <w:sdt>
              <w:sdtPr>
                <w:rPr>
                  <w:rFonts w:ascii="Segoe UI" w:hAnsi="Segoe UI" w:cs="Segoe UI"/>
                  <w:sz w:val="20"/>
                  <w:szCs w:val="20"/>
                </w:rPr>
                <w:tag w:val="ah_preserve"/>
                <w:id w:val="-1173033349"/>
                <w14:checkbox>
                  <w14:checked w14:val="0"/>
                  <w14:checkedState w14:val="2612" w14:font="MS Gothic"/>
                  <w14:uncheckedState w14:val="2610" w14:font="MS Gothic"/>
                </w14:checkbox>
              </w:sdtPr>
              <w:sdtEndPr/>
              <w:sdtContent>
                <w:r w:rsidR="00FC596A" w:rsidRPr="00C75831">
                  <w:rPr>
                    <w:rFonts w:ascii="Segoe UI Symbol" w:eastAsia="MS Gothic" w:hAnsi="Segoe UI Symbol" w:cs="Segoe UI Symbol"/>
                    <w:sz w:val="20"/>
                    <w:szCs w:val="20"/>
                  </w:rPr>
                  <w:t>☐</w:t>
                </w:r>
              </w:sdtContent>
            </w:sdt>
            <w:r w:rsidR="00FC596A" w:rsidRPr="00C75831">
              <w:rPr>
                <w:rFonts w:ascii="Segoe UI" w:hAnsi="Segoe UI" w:cs="Segoe UI"/>
                <w:sz w:val="20"/>
                <w:szCs w:val="20"/>
              </w:rPr>
              <w:t xml:space="preserve"> </w:t>
            </w:r>
            <w:r w:rsidR="00FC596A" w:rsidRPr="00C75831">
              <w:rPr>
                <w:rFonts w:ascii="Segoe UI" w:hAnsi="Segoe UI" w:cs="Segoe UI"/>
                <w:sz w:val="20"/>
                <w:szCs w:val="20"/>
                <w:u w:val="single"/>
              </w:rPr>
              <w:t>Preserve</w:t>
            </w:r>
            <w:r w:rsidR="00FC596A" w:rsidRPr="00C75831">
              <w:rPr>
                <w:rFonts w:ascii="Segoe UI" w:hAnsi="Segoe UI" w:cs="Segoe UI"/>
                <w:sz w:val="20"/>
                <w:szCs w:val="20"/>
              </w:rPr>
              <w:t xml:space="preserve"> existing affordable housing (with emphasis on policies that have demonstrated effectiveness in community stabilization and anti-displacement). </w:t>
            </w:r>
          </w:p>
          <w:p w14:paraId="4EDFE4EF" w14:textId="6F3FDF50" w:rsidR="00FC596A" w:rsidRPr="00C75831" w:rsidRDefault="00E27102" w:rsidP="00E27102">
            <w:pPr>
              <w:tabs>
                <w:tab w:val="left" w:pos="736"/>
              </w:tabs>
              <w:ind w:left="245" w:firstLine="41"/>
              <w:rPr>
                <w:rStyle w:val="Responses2"/>
                <w:rFonts w:ascii="Segoe UI" w:hAnsi="Segoe UI" w:cs="Segoe UI"/>
                <w:sz w:val="20"/>
                <w:szCs w:val="20"/>
              </w:rPr>
            </w:pPr>
            <w:r>
              <w:rPr>
                <w:rFonts w:ascii="Segoe UI" w:hAnsi="Segoe UI" w:cs="Segoe UI"/>
                <w:b/>
                <w:bCs/>
                <w:sz w:val="20"/>
                <w:szCs w:val="20"/>
              </w:rPr>
              <w:t>28b</w:t>
            </w:r>
            <w:r w:rsidRPr="008A573E">
              <w:rPr>
                <w:rFonts w:ascii="Segoe UI" w:hAnsi="Segoe UI" w:cs="Segoe UI"/>
                <w:b/>
                <w:bCs/>
                <w:sz w:val="20"/>
                <w:szCs w:val="20"/>
              </w:rPr>
              <w:t>.</w:t>
            </w:r>
            <w:r>
              <w:rPr>
                <w:rFonts w:ascii="Segoe UI" w:hAnsi="Segoe UI" w:cs="Segoe UI"/>
                <w:b/>
                <w:bCs/>
                <w:sz w:val="20"/>
                <w:szCs w:val="20"/>
              </w:rPr>
              <w:t xml:space="preserve"> </w:t>
            </w:r>
            <w:sdt>
              <w:sdtPr>
                <w:rPr>
                  <w:rStyle w:val="Responses2"/>
                  <w:rFonts w:ascii="Segoe UI" w:hAnsi="Segoe UI" w:cs="Segoe UI"/>
                  <w:sz w:val="20"/>
                  <w:szCs w:val="20"/>
                </w:rPr>
                <w:tag w:val="ah_preserve_exp"/>
                <w:id w:val="1506940548"/>
                <w:placeholder>
                  <w:docPart w:val="7B824C79F3F748E6A2643EFAFEF25614"/>
                </w:placeholder>
                <w:showingPlcHdr/>
                <w:text w:multiLine="1"/>
              </w:sdtPr>
              <w:sdtEndPr>
                <w:rPr>
                  <w:rStyle w:val="DefaultParagraphFont"/>
                  <w:i/>
                  <w:iCs/>
                  <w:color w:val="7F7F7F" w:themeColor="text1" w:themeTint="80"/>
                </w:rPr>
              </w:sdtEndPr>
              <w:sdtContent>
                <w:r w:rsidR="00FC596A" w:rsidRPr="00C75831">
                  <w:rPr>
                    <w:rStyle w:val="Responses2"/>
                    <w:rFonts w:ascii="Segoe UI" w:hAnsi="Segoe UI" w:cs="Segoe UI"/>
                    <w:i/>
                    <w:iCs/>
                    <w:color w:val="7F7F7F" w:themeColor="text1" w:themeTint="80"/>
                    <w:sz w:val="20"/>
                    <w:szCs w:val="20"/>
                  </w:rPr>
                  <w:t>List of applicable policies</w:t>
                </w:r>
              </w:sdtContent>
            </w:sdt>
          </w:p>
          <w:p w14:paraId="7E5E7CF0" w14:textId="6DD50BD4" w:rsidR="00FC596A" w:rsidRDefault="000111C0" w:rsidP="00690344">
            <w:pPr>
              <w:tabs>
                <w:tab w:val="left" w:pos="180"/>
              </w:tabs>
              <w:ind w:left="245" w:hanging="245"/>
              <w:rPr>
                <w:rFonts w:ascii="Segoe UI" w:hAnsi="Segoe UI" w:cs="Segoe UI"/>
                <w:sz w:val="20"/>
                <w:szCs w:val="20"/>
              </w:rPr>
            </w:pPr>
            <w:sdt>
              <w:sdtPr>
                <w:rPr>
                  <w:rFonts w:ascii="Segoe UI" w:hAnsi="Segoe UI" w:cs="Segoe UI"/>
                  <w:sz w:val="20"/>
                  <w:szCs w:val="20"/>
                </w:rPr>
                <w:tag w:val="ah_produce"/>
                <w:id w:val="402879532"/>
                <w14:checkbox>
                  <w14:checked w14:val="0"/>
                  <w14:checkedState w14:val="2612" w14:font="MS Gothic"/>
                  <w14:uncheckedState w14:val="2610" w14:font="MS Gothic"/>
                </w14:checkbox>
              </w:sdtPr>
              <w:sdtEndPr/>
              <w:sdtContent>
                <w:r w:rsidR="00FC596A" w:rsidRPr="00C75831">
                  <w:rPr>
                    <w:rFonts w:ascii="Segoe UI Symbol" w:eastAsia="MS Gothic" w:hAnsi="Segoe UI Symbol" w:cs="Segoe UI Symbol"/>
                    <w:sz w:val="20"/>
                    <w:szCs w:val="20"/>
                  </w:rPr>
                  <w:t>☐</w:t>
                </w:r>
              </w:sdtContent>
            </w:sdt>
            <w:r w:rsidR="00FC596A" w:rsidRPr="00C75831">
              <w:rPr>
                <w:rFonts w:ascii="Segoe UI" w:hAnsi="Segoe UI" w:cs="Segoe UI"/>
                <w:sz w:val="20"/>
                <w:szCs w:val="20"/>
              </w:rPr>
              <w:t xml:space="preserve"> </w:t>
            </w:r>
            <w:r w:rsidR="00FC596A" w:rsidRPr="00C75831">
              <w:rPr>
                <w:rFonts w:ascii="Segoe UI" w:hAnsi="Segoe UI" w:cs="Segoe UI"/>
                <w:sz w:val="20"/>
                <w:szCs w:val="20"/>
                <w:u w:val="single"/>
              </w:rPr>
              <w:t>Produce</w:t>
            </w:r>
            <w:r w:rsidR="00FC596A" w:rsidRPr="00C75831">
              <w:rPr>
                <w:rFonts w:ascii="Segoe UI" w:hAnsi="Segoe UI" w:cs="Segoe UI"/>
                <w:sz w:val="20"/>
                <w:szCs w:val="20"/>
              </w:rPr>
              <w:t xml:space="preserve"> new housing at all income levels. </w:t>
            </w:r>
          </w:p>
          <w:p w14:paraId="09EBF468" w14:textId="4847D02F" w:rsidR="00FC596A" w:rsidRPr="00C75831" w:rsidRDefault="00E27102" w:rsidP="00E27102">
            <w:pPr>
              <w:tabs>
                <w:tab w:val="left" w:pos="736"/>
              </w:tabs>
              <w:ind w:left="245" w:firstLine="41"/>
              <w:rPr>
                <w:rFonts w:ascii="Segoe UI" w:hAnsi="Segoe UI" w:cs="Segoe UI"/>
                <w:sz w:val="20"/>
                <w:szCs w:val="20"/>
              </w:rPr>
            </w:pPr>
            <w:r>
              <w:rPr>
                <w:rFonts w:ascii="Segoe UI" w:hAnsi="Segoe UI" w:cs="Segoe UI"/>
                <w:b/>
                <w:bCs/>
                <w:sz w:val="20"/>
                <w:szCs w:val="20"/>
              </w:rPr>
              <w:t>28c</w:t>
            </w:r>
            <w:r w:rsidRPr="008A573E">
              <w:rPr>
                <w:rFonts w:ascii="Segoe UI" w:hAnsi="Segoe UI" w:cs="Segoe UI"/>
                <w:b/>
                <w:bCs/>
                <w:sz w:val="20"/>
                <w:szCs w:val="20"/>
              </w:rPr>
              <w:t>.</w:t>
            </w:r>
            <w:r>
              <w:rPr>
                <w:rFonts w:ascii="Segoe UI" w:hAnsi="Segoe UI" w:cs="Segoe UI"/>
                <w:b/>
                <w:bCs/>
                <w:sz w:val="20"/>
                <w:szCs w:val="20"/>
              </w:rPr>
              <w:t xml:space="preserve"> </w:t>
            </w:r>
            <w:sdt>
              <w:sdtPr>
                <w:rPr>
                  <w:rStyle w:val="Responses2"/>
                  <w:rFonts w:ascii="Segoe UI" w:hAnsi="Segoe UI" w:cs="Segoe UI"/>
                  <w:sz w:val="20"/>
                  <w:szCs w:val="20"/>
                </w:rPr>
                <w:tag w:val="ah_produce_exp"/>
                <w:id w:val="199836745"/>
                <w:placeholder>
                  <w:docPart w:val="52C022DB125B4197A5FB88AB8DC136B0"/>
                </w:placeholder>
                <w:showingPlcHdr/>
                <w:text w:multiLine="1"/>
              </w:sdtPr>
              <w:sdtEndPr>
                <w:rPr>
                  <w:rStyle w:val="DefaultParagraphFont"/>
                  <w:i/>
                  <w:iCs/>
                  <w:color w:val="7F7F7F" w:themeColor="text1" w:themeTint="80"/>
                </w:rPr>
              </w:sdtEndPr>
              <w:sdtContent>
                <w:r w:rsidR="00FC596A" w:rsidRPr="00C75831">
                  <w:rPr>
                    <w:rStyle w:val="Responses2"/>
                    <w:rFonts w:ascii="Segoe UI" w:hAnsi="Segoe UI" w:cs="Segoe UI"/>
                    <w:i/>
                    <w:iCs/>
                    <w:color w:val="7F7F7F" w:themeColor="text1" w:themeTint="80"/>
                    <w:sz w:val="20"/>
                    <w:szCs w:val="20"/>
                  </w:rPr>
                  <w:t>List of applicable policies</w:t>
                </w:r>
              </w:sdtContent>
            </w:sdt>
          </w:p>
        </w:tc>
      </w:tr>
    </w:tbl>
    <w:p w14:paraId="1087D310" w14:textId="2B2B9E06" w:rsidR="00F06DF6" w:rsidRDefault="00F06DF6">
      <w:pPr>
        <w:rPr>
          <w:rFonts w:ascii="Segoe UI" w:hAnsi="Segoe UI" w:cs="Segoe UI"/>
          <w:b/>
          <w:bCs/>
          <w:color w:val="FFFFFF" w:themeColor="background1"/>
          <w:sz w:val="20"/>
          <w:szCs w:val="20"/>
        </w:rPr>
      </w:pPr>
    </w:p>
    <w:tbl>
      <w:tblPr>
        <w:tblStyle w:val="TableGrid"/>
        <w:tblW w:w="9445" w:type="dxa"/>
        <w:tblLook w:val="04A0" w:firstRow="1" w:lastRow="0" w:firstColumn="1" w:lastColumn="0" w:noHBand="0" w:noVBand="1"/>
      </w:tblPr>
      <w:tblGrid>
        <w:gridCol w:w="1904"/>
        <w:gridCol w:w="7541"/>
      </w:tblGrid>
      <w:tr w:rsidR="006A39BA" w:rsidRPr="00AA0203" w14:paraId="0C2DF825" w14:textId="185C068D" w:rsidTr="006A39BA">
        <w:tc>
          <w:tcPr>
            <w:tcW w:w="9445" w:type="dxa"/>
            <w:gridSpan w:val="2"/>
            <w:tcBorders>
              <w:top w:val="single" w:sz="4" w:space="0" w:color="auto"/>
              <w:left w:val="single" w:sz="4" w:space="0" w:color="auto"/>
              <w:bottom w:val="single" w:sz="4" w:space="0" w:color="auto"/>
            </w:tcBorders>
            <w:shd w:val="clear" w:color="auto" w:fill="5D7462"/>
          </w:tcPr>
          <w:p w14:paraId="080D1AAB" w14:textId="7A6FE609" w:rsidR="006A39BA" w:rsidRPr="00AA0203" w:rsidRDefault="00915DC8" w:rsidP="00690344">
            <w:pPr>
              <w:tabs>
                <w:tab w:val="left" w:pos="180"/>
              </w:tabs>
              <w:jc w:val="center"/>
              <w:rPr>
                <w:rFonts w:ascii="Segoe UI" w:hAnsi="Segoe UI" w:cs="Segoe UI"/>
                <w:b/>
                <w:bCs/>
                <w:sz w:val="20"/>
                <w:szCs w:val="20"/>
              </w:rPr>
            </w:pPr>
            <w:r>
              <w:rPr>
                <w:rFonts w:ascii="Segoe UI" w:hAnsi="Segoe UI" w:cs="Segoe UI"/>
                <w:b/>
                <w:bCs/>
                <w:color w:val="FFFFFF" w:themeColor="background1"/>
                <w:sz w:val="20"/>
                <w:szCs w:val="20"/>
              </w:rPr>
              <w:t xml:space="preserve">Local and </w:t>
            </w:r>
            <w:r w:rsidR="006A39BA">
              <w:rPr>
                <w:rFonts w:ascii="Segoe UI" w:hAnsi="Segoe UI" w:cs="Segoe UI"/>
                <w:b/>
                <w:bCs/>
                <w:color w:val="FFFFFF" w:themeColor="background1"/>
                <w:sz w:val="20"/>
                <w:szCs w:val="20"/>
              </w:rPr>
              <w:t>Community Support</w:t>
            </w:r>
          </w:p>
        </w:tc>
      </w:tr>
      <w:tr w:rsidR="006A39BA" w:rsidRPr="00AA0203" w14:paraId="08E1422B" w14:textId="1701AEF1" w:rsidTr="006A39BA">
        <w:trPr>
          <w:trHeight w:val="2636"/>
        </w:trPr>
        <w:tc>
          <w:tcPr>
            <w:tcW w:w="1904" w:type="dxa"/>
            <w:vMerge w:val="restart"/>
            <w:tcBorders>
              <w:top w:val="single" w:sz="4" w:space="0" w:color="auto"/>
              <w:left w:val="single" w:sz="4" w:space="0" w:color="auto"/>
              <w:right w:val="single" w:sz="4" w:space="0" w:color="auto"/>
            </w:tcBorders>
            <w:shd w:val="clear" w:color="auto" w:fill="A9BFAD"/>
          </w:tcPr>
          <w:p w14:paraId="1E14178B" w14:textId="77777777" w:rsidR="006A39BA" w:rsidRPr="000A2146" w:rsidRDefault="006A39BA" w:rsidP="00813579">
            <w:pPr>
              <w:tabs>
                <w:tab w:val="left" w:pos="180"/>
              </w:tabs>
              <w:rPr>
                <w:rFonts w:ascii="Segoe UI" w:hAnsi="Segoe UI" w:cs="Segoe UI"/>
                <w:color w:val="FFFFFF" w:themeColor="background1"/>
                <w:sz w:val="20"/>
                <w:szCs w:val="20"/>
                <w:u w:val="single"/>
              </w:rPr>
            </w:pPr>
            <w:r w:rsidRPr="000A2146">
              <w:rPr>
                <w:rFonts w:ascii="Segoe UI" w:hAnsi="Segoe UI" w:cs="Segoe UI"/>
                <w:color w:val="FFFFFF" w:themeColor="background1"/>
                <w:sz w:val="20"/>
                <w:szCs w:val="20"/>
                <w:u w:val="single"/>
              </w:rPr>
              <w:t>Eligibility Screening Criteria</w:t>
            </w:r>
          </w:p>
          <w:p w14:paraId="5A956BBF" w14:textId="384B3C57" w:rsidR="006A39BA" w:rsidRPr="000A2146" w:rsidRDefault="006A39BA" w:rsidP="00690344">
            <w:pPr>
              <w:tabs>
                <w:tab w:val="left" w:pos="180"/>
              </w:tabs>
              <w:rPr>
                <w:rFonts w:ascii="Segoe UI" w:hAnsi="Segoe UI" w:cs="Segoe UI"/>
                <w:b/>
                <w:bCs/>
                <w:sz w:val="20"/>
                <w:szCs w:val="20"/>
              </w:rPr>
            </w:pPr>
            <w:r w:rsidRPr="000A2146">
              <w:rPr>
                <w:rFonts w:ascii="Segoe UI" w:hAnsi="Segoe UI" w:cs="Segoe UI"/>
                <w:b/>
                <w:bCs/>
                <w:sz w:val="20"/>
                <w:szCs w:val="20"/>
              </w:rPr>
              <w:t>Community Support</w:t>
            </w:r>
          </w:p>
          <w:p w14:paraId="57DCC472" w14:textId="77777777" w:rsidR="006A39BA" w:rsidRDefault="006A39BA" w:rsidP="00690344">
            <w:pPr>
              <w:tabs>
                <w:tab w:val="left" w:pos="180"/>
              </w:tabs>
              <w:rPr>
                <w:rFonts w:ascii="Segoe UI" w:hAnsi="Segoe UI" w:cs="Segoe UI"/>
                <w:i/>
                <w:iCs/>
                <w:sz w:val="20"/>
                <w:szCs w:val="20"/>
              </w:rPr>
            </w:pPr>
          </w:p>
          <w:p w14:paraId="7E5CF24E" w14:textId="53A143A3" w:rsidR="00D271A3" w:rsidRDefault="00D271A3" w:rsidP="00690344">
            <w:pPr>
              <w:tabs>
                <w:tab w:val="left" w:pos="180"/>
              </w:tabs>
              <w:rPr>
                <w:rFonts w:ascii="Segoe UI" w:hAnsi="Segoe UI" w:cs="Segoe UI"/>
                <w:i/>
                <w:iCs/>
                <w:sz w:val="20"/>
                <w:szCs w:val="20"/>
              </w:rPr>
            </w:pPr>
            <w:r w:rsidRPr="00AF6D40">
              <w:rPr>
                <w:rFonts w:ascii="Segoe UI" w:hAnsi="Segoe UI" w:cs="Segoe UI"/>
                <w:i/>
                <w:iCs/>
                <w:sz w:val="18"/>
                <w:szCs w:val="18"/>
              </w:rPr>
              <w:t xml:space="preserve">Criterion </w:t>
            </w:r>
            <w:r>
              <w:rPr>
                <w:rFonts w:ascii="Segoe UI" w:hAnsi="Segoe UI" w:cs="Segoe UI"/>
                <w:i/>
                <w:iCs/>
                <w:sz w:val="18"/>
                <w:szCs w:val="18"/>
              </w:rPr>
              <w:t>9</w:t>
            </w:r>
          </w:p>
          <w:p w14:paraId="7F5F2327" w14:textId="77777777" w:rsidR="00D271A3" w:rsidRPr="000A2146" w:rsidRDefault="00D271A3" w:rsidP="00690344">
            <w:pPr>
              <w:tabs>
                <w:tab w:val="left" w:pos="180"/>
              </w:tabs>
              <w:rPr>
                <w:rFonts w:ascii="Segoe UI" w:hAnsi="Segoe UI" w:cs="Segoe UI"/>
                <w:i/>
                <w:iCs/>
                <w:sz w:val="20"/>
                <w:szCs w:val="20"/>
              </w:rPr>
            </w:pPr>
          </w:p>
          <w:p w14:paraId="6E92AD28" w14:textId="77777777" w:rsidR="006A39BA" w:rsidRPr="00CF41A3" w:rsidRDefault="006A39BA" w:rsidP="00690344">
            <w:pPr>
              <w:tabs>
                <w:tab w:val="left" w:pos="180"/>
              </w:tabs>
              <w:rPr>
                <w:rFonts w:ascii="Segoe UI" w:hAnsi="Segoe UI" w:cs="Segoe UI"/>
                <w:i/>
                <w:iCs/>
                <w:color w:val="FFFFFF" w:themeColor="background1"/>
                <w:sz w:val="18"/>
                <w:szCs w:val="18"/>
              </w:rPr>
            </w:pPr>
            <w:r w:rsidRPr="00CF41A3">
              <w:rPr>
                <w:rFonts w:ascii="Segoe UI" w:hAnsi="Segoe UI" w:cs="Segoe UI"/>
                <w:i/>
                <w:iCs/>
                <w:color w:val="FFFFFF" w:themeColor="background1"/>
                <w:sz w:val="18"/>
                <w:szCs w:val="18"/>
              </w:rPr>
              <w:t xml:space="preserve">Which </w:t>
            </w:r>
            <w:hyperlink r:id="rId93" w:history="1">
              <w:r w:rsidRPr="00CF41A3">
                <w:rPr>
                  <w:rStyle w:val="Hyperlink"/>
                  <w:rFonts w:ascii="Segoe UI" w:hAnsi="Segoe UI" w:cs="Segoe UI"/>
                  <w:i/>
                  <w:iCs/>
                  <w:sz w:val="18"/>
                  <w:szCs w:val="18"/>
                </w:rPr>
                <w:t>tools</w:t>
              </w:r>
            </w:hyperlink>
            <w:r w:rsidRPr="00CF41A3">
              <w:rPr>
                <w:rFonts w:ascii="Segoe UI" w:hAnsi="Segoe UI" w:cs="Segoe UI"/>
                <w:i/>
                <w:iCs/>
                <w:sz w:val="18"/>
                <w:szCs w:val="18"/>
              </w:rPr>
              <w:t xml:space="preserve"> </w:t>
            </w:r>
            <w:r w:rsidRPr="00CF41A3">
              <w:rPr>
                <w:rFonts w:ascii="Segoe UI" w:hAnsi="Segoe UI" w:cs="Segoe UI"/>
                <w:i/>
                <w:iCs/>
                <w:color w:val="FFFFFF" w:themeColor="background1"/>
                <w:sz w:val="18"/>
                <w:szCs w:val="18"/>
              </w:rPr>
              <w:t>were used for outreach and engagement?</w:t>
            </w:r>
          </w:p>
          <w:p w14:paraId="6225F625" w14:textId="77777777" w:rsidR="00B9329D" w:rsidRPr="00CF41A3" w:rsidRDefault="00B9329D" w:rsidP="00690344">
            <w:pPr>
              <w:tabs>
                <w:tab w:val="left" w:pos="180"/>
              </w:tabs>
              <w:rPr>
                <w:rFonts w:ascii="Segoe UI" w:hAnsi="Segoe UI" w:cs="Segoe UI"/>
                <w:i/>
                <w:iCs/>
                <w:color w:val="FFFFFF" w:themeColor="background1"/>
                <w:sz w:val="18"/>
                <w:szCs w:val="18"/>
              </w:rPr>
            </w:pPr>
          </w:p>
          <w:p w14:paraId="31536317" w14:textId="55E8E1A9" w:rsidR="008F0B4C" w:rsidRPr="000A2146" w:rsidRDefault="008F0B4C" w:rsidP="00690344">
            <w:pPr>
              <w:tabs>
                <w:tab w:val="left" w:pos="180"/>
              </w:tabs>
              <w:rPr>
                <w:rFonts w:ascii="Segoe UI" w:hAnsi="Segoe UI" w:cs="Segoe UI"/>
                <w:sz w:val="20"/>
                <w:szCs w:val="20"/>
              </w:rPr>
            </w:pPr>
            <w:r w:rsidRPr="00CF41A3">
              <w:rPr>
                <w:rFonts w:ascii="Segoe UI" w:hAnsi="Segoe UI" w:cs="Segoe UI"/>
                <w:i/>
                <w:iCs/>
                <w:color w:val="FFFFFF" w:themeColor="background1"/>
                <w:sz w:val="18"/>
                <w:szCs w:val="18"/>
              </w:rPr>
              <w:t xml:space="preserve">Which </w:t>
            </w:r>
            <w:hyperlink r:id="rId94" w:history="1">
              <w:r w:rsidRPr="00CF41A3">
                <w:rPr>
                  <w:rStyle w:val="Hyperlink"/>
                  <w:rFonts w:ascii="Segoe UI" w:hAnsi="Segoe UI" w:cs="Segoe UI"/>
                  <w:i/>
                  <w:iCs/>
                  <w:sz w:val="18"/>
                  <w:szCs w:val="18"/>
                </w:rPr>
                <w:t>tools</w:t>
              </w:r>
            </w:hyperlink>
            <w:r w:rsidRPr="00CF41A3">
              <w:rPr>
                <w:rFonts w:ascii="Segoe UI" w:hAnsi="Segoe UI" w:cs="Segoe UI"/>
                <w:i/>
                <w:iCs/>
                <w:color w:val="FFFFFF" w:themeColor="background1"/>
                <w:sz w:val="18"/>
                <w:szCs w:val="18"/>
              </w:rPr>
              <w:t xml:space="preserve"> were used</w:t>
            </w:r>
            <w:r w:rsidR="00B9329D" w:rsidRPr="00CF41A3">
              <w:rPr>
                <w:rFonts w:ascii="Segoe UI" w:hAnsi="Segoe UI" w:cs="Segoe UI"/>
                <w:i/>
                <w:iCs/>
                <w:color w:val="FFFFFF" w:themeColor="background1"/>
                <w:sz w:val="18"/>
                <w:szCs w:val="18"/>
              </w:rPr>
              <w:t xml:space="preserve"> to demonstrate community benefits?</w:t>
            </w:r>
          </w:p>
        </w:tc>
        <w:tc>
          <w:tcPr>
            <w:tcW w:w="7541" w:type="dxa"/>
            <w:tcBorders>
              <w:top w:val="single" w:sz="4" w:space="0" w:color="auto"/>
              <w:left w:val="single" w:sz="4" w:space="0" w:color="auto"/>
              <w:bottom w:val="single" w:sz="4" w:space="0" w:color="auto"/>
              <w:right w:val="single" w:sz="4" w:space="0" w:color="auto"/>
            </w:tcBorders>
          </w:tcPr>
          <w:p w14:paraId="670D47FD" w14:textId="221C7DB3" w:rsidR="006A39BA" w:rsidRPr="000A2146" w:rsidRDefault="002E2E53" w:rsidP="00690344">
            <w:pPr>
              <w:tabs>
                <w:tab w:val="left" w:pos="180"/>
              </w:tabs>
              <w:spacing w:after="120"/>
              <w:rPr>
                <w:rFonts w:ascii="Segoe UI" w:hAnsi="Segoe UI" w:cs="Segoe UI"/>
                <w:sz w:val="20"/>
                <w:szCs w:val="20"/>
              </w:rPr>
            </w:pPr>
            <w:r w:rsidRPr="003839A3">
              <w:rPr>
                <w:rFonts w:ascii="Segoe UI" w:hAnsi="Segoe UI" w:cs="Segoe UI"/>
                <w:b/>
                <w:bCs/>
                <w:sz w:val="20"/>
                <w:szCs w:val="20"/>
              </w:rPr>
              <w:t>2</w:t>
            </w:r>
            <w:r w:rsidR="00E27102">
              <w:rPr>
                <w:rFonts w:ascii="Segoe UI" w:hAnsi="Segoe UI" w:cs="Segoe UI"/>
                <w:b/>
                <w:bCs/>
                <w:sz w:val="20"/>
                <w:szCs w:val="20"/>
              </w:rPr>
              <w:t>9</w:t>
            </w:r>
            <w:r w:rsidRPr="003839A3">
              <w:rPr>
                <w:rFonts w:ascii="Segoe UI" w:hAnsi="Segoe UI" w:cs="Segoe UI"/>
                <w:b/>
                <w:bCs/>
                <w:sz w:val="20"/>
                <w:szCs w:val="20"/>
              </w:rPr>
              <w:t>.</w:t>
            </w:r>
            <w:r w:rsidRPr="000A2146">
              <w:rPr>
                <w:rFonts w:ascii="Segoe UI" w:hAnsi="Segoe UI" w:cs="Segoe UI"/>
                <w:sz w:val="20"/>
                <w:szCs w:val="20"/>
              </w:rPr>
              <w:t xml:space="preserve"> </w:t>
            </w:r>
            <w:r w:rsidR="006A39BA" w:rsidRPr="000A2146">
              <w:rPr>
                <w:rFonts w:ascii="Segoe UI" w:hAnsi="Segoe UI" w:cs="Segoe UI"/>
                <w:sz w:val="20"/>
                <w:szCs w:val="20"/>
              </w:rPr>
              <w:t xml:space="preserve">Indicate if the </w:t>
            </w:r>
            <w:r w:rsidR="00B30597" w:rsidRPr="000A2146">
              <w:rPr>
                <w:rFonts w:ascii="Segoe UI" w:hAnsi="Segoe UI" w:cs="Segoe UI"/>
                <w:sz w:val="20"/>
                <w:szCs w:val="20"/>
              </w:rPr>
              <w:t>application</w:t>
            </w:r>
            <w:r w:rsidR="006A39BA" w:rsidRPr="000A2146">
              <w:rPr>
                <w:rFonts w:ascii="Segoe UI" w:hAnsi="Segoe UI" w:cs="Segoe UI"/>
                <w:sz w:val="20"/>
                <w:szCs w:val="20"/>
              </w:rPr>
              <w:t xml:space="preserve"> has demonstrated community support through one or more of the following</w:t>
            </w:r>
            <w:r w:rsidR="002E7A88" w:rsidRPr="000A2146">
              <w:rPr>
                <w:rFonts w:ascii="Segoe UI" w:hAnsi="Segoe UI" w:cs="Segoe UI"/>
                <w:sz w:val="20"/>
                <w:szCs w:val="20"/>
              </w:rPr>
              <w:t>, particularly if located in a conventionally underserved community</w:t>
            </w:r>
            <w:r w:rsidR="006A39BA" w:rsidRPr="000A2146">
              <w:rPr>
                <w:rFonts w:ascii="Segoe UI" w:hAnsi="Segoe UI" w:cs="Segoe UI"/>
                <w:sz w:val="20"/>
                <w:szCs w:val="20"/>
              </w:rPr>
              <w:t>:</w:t>
            </w:r>
          </w:p>
          <w:p w14:paraId="038F9E90" w14:textId="750CC757" w:rsidR="006A39BA" w:rsidRDefault="000111C0" w:rsidP="00690344">
            <w:pPr>
              <w:ind w:left="250" w:hanging="250"/>
              <w:rPr>
                <w:rFonts w:ascii="Segoe UI" w:hAnsi="Segoe UI" w:cs="Segoe UI"/>
                <w:sz w:val="20"/>
                <w:szCs w:val="20"/>
              </w:rPr>
            </w:pPr>
            <w:sdt>
              <w:sdtPr>
                <w:rPr>
                  <w:rFonts w:ascii="Segoe UI" w:hAnsi="Segoe UI" w:cs="Segoe UI"/>
                  <w:sz w:val="20"/>
                  <w:szCs w:val="20"/>
                </w:rPr>
                <w:tag w:val="cs_resp"/>
                <w:id w:val="1414596374"/>
                <w14:checkbox>
                  <w14:checked w14:val="0"/>
                  <w14:checkedState w14:val="2612" w14:font="MS Gothic"/>
                  <w14:uncheckedState w14:val="2610" w14:font="MS Gothic"/>
                </w14:checkbox>
              </w:sdtPr>
              <w:sdtEndPr/>
              <w:sdtContent>
                <w:r w:rsidR="006A39BA" w:rsidRPr="000A2146">
                  <w:rPr>
                    <w:rFonts w:ascii="Segoe UI Symbol" w:eastAsia="MS Gothic" w:hAnsi="Segoe UI Symbol" w:cs="Segoe UI Symbol"/>
                    <w:sz w:val="20"/>
                    <w:szCs w:val="20"/>
                  </w:rPr>
                  <w:t>☐</w:t>
                </w:r>
              </w:sdtContent>
            </w:sdt>
            <w:r w:rsidR="006A39BA" w:rsidRPr="000A2146">
              <w:rPr>
                <w:rFonts w:ascii="Segoe UI" w:hAnsi="Segoe UI" w:cs="Segoe UI"/>
                <w:sz w:val="20"/>
                <w:szCs w:val="20"/>
              </w:rPr>
              <w:t xml:space="preserve"> Public outreach responses specific to this project, including comments received at public meetings or hearings, feedback from community workshops, or survey responses.</w:t>
            </w:r>
          </w:p>
          <w:p w14:paraId="37C2B223" w14:textId="0A35B13B" w:rsidR="006A39BA" w:rsidRPr="000A2146" w:rsidRDefault="000A6D95" w:rsidP="000A6D95">
            <w:pPr>
              <w:ind w:left="250" w:hanging="250"/>
              <w:rPr>
                <w:rStyle w:val="Responses2"/>
                <w:rFonts w:ascii="Segoe UI" w:hAnsi="Segoe UI" w:cs="Segoe UI"/>
                <w:i/>
                <w:iCs/>
                <w:color w:val="7F7F7F" w:themeColor="text1" w:themeTint="80"/>
                <w:sz w:val="20"/>
                <w:szCs w:val="20"/>
              </w:rPr>
            </w:pPr>
            <w:r w:rsidRPr="00352BF3">
              <w:rPr>
                <w:rFonts w:ascii="Segoe UI" w:hAnsi="Segoe UI" w:cs="Segoe UI"/>
                <w:b/>
                <w:bCs/>
                <w:sz w:val="20"/>
                <w:szCs w:val="20"/>
              </w:rPr>
              <w:t>30.</w:t>
            </w:r>
            <w:r>
              <w:rPr>
                <w:rFonts w:ascii="Segoe UI" w:hAnsi="Segoe UI" w:cs="Segoe UI"/>
                <w:b/>
                <w:bCs/>
                <w:sz w:val="18"/>
                <w:szCs w:val="18"/>
              </w:rPr>
              <w:t xml:space="preserve"> </w:t>
            </w:r>
            <w:sdt>
              <w:sdtPr>
                <w:rPr>
                  <w:rStyle w:val="Responses2"/>
                  <w:rFonts w:ascii="Segoe UI" w:hAnsi="Segoe UI" w:cs="Segoe UI"/>
                  <w:i/>
                  <w:iCs/>
                  <w:color w:val="7F7F7F" w:themeColor="text1" w:themeTint="80"/>
                  <w:sz w:val="20"/>
                  <w:szCs w:val="20"/>
                </w:rPr>
                <w:tag w:val="cs_resp_exp"/>
                <w:id w:val="7491339"/>
                <w:placeholder>
                  <w:docPart w:val="91C65A3AB6504CB392E72FCC19331ED4"/>
                </w:placeholder>
                <w:text w:multiLine="1"/>
              </w:sdtPr>
              <w:sdtEndPr>
                <w:rPr>
                  <w:rStyle w:val="Responses2"/>
                </w:rPr>
              </w:sdtEndPr>
              <w:sdtContent>
                <w:r w:rsidR="006A39BA" w:rsidRPr="000A2146">
                  <w:rPr>
                    <w:rStyle w:val="Responses2"/>
                    <w:rFonts w:ascii="Segoe UI" w:hAnsi="Segoe UI" w:cs="Segoe UI"/>
                    <w:i/>
                    <w:iCs/>
                    <w:color w:val="7F7F7F" w:themeColor="text1" w:themeTint="80"/>
                    <w:sz w:val="20"/>
                    <w:szCs w:val="20"/>
                  </w:rPr>
                  <w:t>Summary of public outreach responses</w:t>
                </w:r>
              </w:sdtContent>
            </w:sdt>
          </w:p>
          <w:p w14:paraId="4338A88E" w14:textId="1C575288" w:rsidR="006A39BA" w:rsidRDefault="000111C0" w:rsidP="00690344">
            <w:pPr>
              <w:spacing w:before="120"/>
              <w:ind w:left="245" w:hanging="245"/>
              <w:rPr>
                <w:rFonts w:ascii="Segoe UI" w:hAnsi="Segoe UI" w:cs="Segoe UI"/>
                <w:sz w:val="20"/>
                <w:szCs w:val="20"/>
              </w:rPr>
            </w:pPr>
            <w:sdt>
              <w:sdtPr>
                <w:rPr>
                  <w:rFonts w:ascii="Segoe UI" w:hAnsi="Segoe UI" w:cs="Segoe UI"/>
                  <w:sz w:val="20"/>
                  <w:szCs w:val="20"/>
                </w:rPr>
                <w:tag w:val="cs_cbtp"/>
                <w:id w:val="913594311"/>
                <w14:checkbox>
                  <w14:checked w14:val="0"/>
                  <w14:checkedState w14:val="2612" w14:font="MS Gothic"/>
                  <w14:uncheckedState w14:val="2610" w14:font="MS Gothic"/>
                </w14:checkbox>
              </w:sdtPr>
              <w:sdtEndPr/>
              <w:sdtContent>
                <w:r w:rsidR="006A39BA" w:rsidRPr="000A2146">
                  <w:rPr>
                    <w:rFonts w:ascii="Segoe UI Symbol" w:eastAsia="MS Gothic" w:hAnsi="Segoe UI Symbol" w:cs="Segoe UI Symbol"/>
                    <w:sz w:val="20"/>
                    <w:szCs w:val="20"/>
                  </w:rPr>
                  <w:t>☐</w:t>
                </w:r>
              </w:sdtContent>
            </w:sdt>
            <w:r w:rsidR="006A39BA" w:rsidRPr="000A2146">
              <w:rPr>
                <w:rFonts w:ascii="Segoe UI" w:hAnsi="Segoe UI" w:cs="Segoe UI"/>
                <w:sz w:val="20"/>
                <w:szCs w:val="20"/>
              </w:rPr>
              <w:t xml:space="preserve"> Project is consistent with an adopted local transportation plan. </w:t>
            </w:r>
          </w:p>
          <w:p w14:paraId="6FA72022" w14:textId="5BA879CE" w:rsidR="006A39BA" w:rsidRPr="000A2146" w:rsidRDefault="00B2167B" w:rsidP="00B2167B">
            <w:pPr>
              <w:spacing w:before="120"/>
              <w:ind w:left="245" w:hanging="245"/>
              <w:rPr>
                <w:rFonts w:ascii="Segoe UI" w:hAnsi="Segoe UI" w:cs="Segoe UI"/>
                <w:i/>
                <w:iCs/>
                <w:color w:val="7F7F7F" w:themeColor="text1" w:themeTint="80"/>
                <w:sz w:val="20"/>
                <w:szCs w:val="20"/>
              </w:rPr>
            </w:pPr>
            <w:r w:rsidRPr="00352BF3">
              <w:rPr>
                <w:rFonts w:ascii="Segoe UI" w:hAnsi="Segoe UI" w:cs="Segoe UI"/>
                <w:b/>
                <w:bCs/>
                <w:sz w:val="20"/>
                <w:szCs w:val="20"/>
              </w:rPr>
              <w:t>3</w:t>
            </w:r>
            <w:r>
              <w:rPr>
                <w:rFonts w:ascii="Segoe UI" w:hAnsi="Segoe UI" w:cs="Segoe UI"/>
                <w:b/>
                <w:bCs/>
                <w:sz w:val="20"/>
                <w:szCs w:val="20"/>
              </w:rPr>
              <w:t>1</w:t>
            </w:r>
            <w:r w:rsidRPr="00352BF3">
              <w:rPr>
                <w:rFonts w:ascii="Segoe UI" w:hAnsi="Segoe UI" w:cs="Segoe UI"/>
                <w:b/>
                <w:bCs/>
                <w:sz w:val="20"/>
                <w:szCs w:val="20"/>
              </w:rPr>
              <w:t>.</w:t>
            </w:r>
            <w:r>
              <w:rPr>
                <w:rFonts w:ascii="Segoe UI" w:hAnsi="Segoe UI" w:cs="Segoe UI"/>
                <w:b/>
                <w:bCs/>
                <w:sz w:val="20"/>
                <w:szCs w:val="20"/>
              </w:rPr>
              <w:t xml:space="preserve"> </w:t>
            </w:r>
            <w:sdt>
              <w:sdtPr>
                <w:rPr>
                  <w:rStyle w:val="Responses2"/>
                  <w:rFonts w:ascii="Segoe UI" w:hAnsi="Segoe UI" w:cs="Segoe UI"/>
                  <w:i/>
                  <w:iCs/>
                  <w:color w:val="7F7F7F" w:themeColor="text1" w:themeTint="80"/>
                  <w:sz w:val="20"/>
                  <w:szCs w:val="20"/>
                </w:rPr>
                <w:tag w:val="cs_cbtp_exp"/>
                <w:id w:val="-920102271"/>
                <w:placeholder>
                  <w:docPart w:val="E51E4A8698A9478D99D4A732058DDA64"/>
                </w:placeholder>
                <w:text w:multiLine="1"/>
              </w:sdtPr>
              <w:sdtEndPr>
                <w:rPr>
                  <w:rStyle w:val="Responses2"/>
                </w:rPr>
              </w:sdtEndPr>
              <w:sdtContent>
                <w:r w:rsidR="006A39BA" w:rsidRPr="000A2146">
                  <w:rPr>
                    <w:rStyle w:val="Responses2"/>
                    <w:rFonts w:ascii="Segoe UI" w:hAnsi="Segoe UI" w:cs="Segoe UI"/>
                    <w:i/>
                    <w:iCs/>
                    <w:color w:val="7F7F7F" w:themeColor="text1" w:themeTint="80"/>
                    <w:sz w:val="20"/>
                    <w:szCs w:val="20"/>
                  </w:rPr>
                  <w:t>Description of project consistency with local plan</w:t>
                </w:r>
              </w:sdtContent>
            </w:sdt>
          </w:p>
        </w:tc>
      </w:tr>
      <w:tr w:rsidR="006A39BA" w:rsidRPr="00AA0203" w14:paraId="17FE0DCA" w14:textId="1CB53124" w:rsidTr="006A39BA">
        <w:trPr>
          <w:trHeight w:val="1205"/>
        </w:trPr>
        <w:tc>
          <w:tcPr>
            <w:tcW w:w="1904" w:type="dxa"/>
            <w:vMerge/>
            <w:tcBorders>
              <w:left w:val="single" w:sz="4" w:space="0" w:color="auto"/>
              <w:right w:val="single" w:sz="4" w:space="0" w:color="auto"/>
            </w:tcBorders>
            <w:shd w:val="clear" w:color="auto" w:fill="A9BFAD"/>
          </w:tcPr>
          <w:p w14:paraId="44B41967" w14:textId="77777777" w:rsidR="006A39BA" w:rsidRPr="000A2146" w:rsidRDefault="006A39BA" w:rsidP="00690344">
            <w:pPr>
              <w:tabs>
                <w:tab w:val="left" w:pos="180"/>
              </w:tabs>
              <w:rPr>
                <w:rFonts w:ascii="Segoe UI" w:hAnsi="Segoe UI" w:cs="Segoe UI"/>
                <w:b/>
                <w:bCs/>
                <w:sz w:val="20"/>
                <w:szCs w:val="20"/>
              </w:rPr>
            </w:pPr>
          </w:p>
        </w:tc>
        <w:tc>
          <w:tcPr>
            <w:tcW w:w="7541" w:type="dxa"/>
            <w:tcBorders>
              <w:top w:val="single" w:sz="4" w:space="0" w:color="auto"/>
              <w:left w:val="single" w:sz="4" w:space="0" w:color="auto"/>
              <w:right w:val="single" w:sz="4" w:space="0" w:color="auto"/>
            </w:tcBorders>
          </w:tcPr>
          <w:p w14:paraId="4C3F5D95" w14:textId="3B4C3151" w:rsidR="006A39BA" w:rsidRPr="00226791" w:rsidRDefault="000A6D95" w:rsidP="00690344">
            <w:pPr>
              <w:tabs>
                <w:tab w:val="left" w:pos="180"/>
              </w:tabs>
              <w:rPr>
                <w:rFonts w:ascii="Segoe UI" w:hAnsi="Segoe UI" w:cs="Segoe UI"/>
                <w:sz w:val="18"/>
                <w:szCs w:val="18"/>
              </w:rPr>
            </w:pPr>
            <w:r w:rsidRPr="00352BF3">
              <w:rPr>
                <w:rFonts w:ascii="Segoe UI" w:hAnsi="Segoe UI" w:cs="Segoe UI"/>
                <w:b/>
                <w:bCs/>
                <w:sz w:val="20"/>
                <w:szCs w:val="20"/>
              </w:rPr>
              <w:t>32</w:t>
            </w:r>
            <w:r w:rsidR="002E2E53" w:rsidRPr="00352BF3">
              <w:rPr>
                <w:rFonts w:ascii="Segoe UI" w:hAnsi="Segoe UI" w:cs="Segoe UI"/>
                <w:b/>
                <w:bCs/>
                <w:sz w:val="20"/>
                <w:szCs w:val="20"/>
              </w:rPr>
              <w:t>.</w:t>
            </w:r>
            <w:r w:rsidR="002E2E53" w:rsidRPr="00226791">
              <w:rPr>
                <w:rFonts w:ascii="Segoe UI" w:hAnsi="Segoe UI" w:cs="Segoe UI"/>
                <w:sz w:val="18"/>
                <w:szCs w:val="18"/>
              </w:rPr>
              <w:t xml:space="preserve"> </w:t>
            </w:r>
            <w:r w:rsidR="006A39BA" w:rsidRPr="00226791">
              <w:rPr>
                <w:rFonts w:ascii="Segoe UI" w:hAnsi="Segoe UI" w:cs="Segoe UI"/>
                <w:sz w:val="18"/>
                <w:szCs w:val="18"/>
              </w:rPr>
              <w:t xml:space="preserve">Indicate if the project has demonstrated support from communities disproportionately impacted by past discriminatory practices, including redlining, racial covenants, codes, &amp; restrictions, urban renewal, and highway construction that divided low income and communities of color. Resources for identifying impacted communities are available on the </w:t>
            </w:r>
            <w:hyperlink r:id="rId95" w:history="1">
              <w:r w:rsidR="006A39BA" w:rsidRPr="00226791">
                <w:rPr>
                  <w:rStyle w:val="Hyperlink"/>
                  <w:rFonts w:ascii="Segoe UI" w:hAnsi="Segoe UI" w:cs="Segoe UI"/>
                  <w:sz w:val="18"/>
                  <w:szCs w:val="18"/>
                </w:rPr>
                <w:t>OBAG 3 webpage</w:t>
              </w:r>
            </w:hyperlink>
            <w:r w:rsidR="006A39BA" w:rsidRPr="00226791">
              <w:rPr>
                <w:rFonts w:ascii="Segoe UI" w:hAnsi="Segoe UI" w:cs="Segoe UI"/>
                <w:sz w:val="18"/>
                <w:szCs w:val="18"/>
              </w:rPr>
              <w:t>. Community support may be demonstrated through one or more of the following:</w:t>
            </w:r>
          </w:p>
          <w:p w14:paraId="35F5FCD0" w14:textId="48DCC82D" w:rsidR="006A39BA" w:rsidRDefault="000111C0" w:rsidP="00690344">
            <w:pPr>
              <w:spacing w:before="120"/>
              <w:ind w:left="245" w:hanging="245"/>
              <w:rPr>
                <w:rFonts w:ascii="Segoe UI" w:hAnsi="Segoe UI" w:cs="Segoe UI"/>
                <w:sz w:val="18"/>
                <w:szCs w:val="18"/>
              </w:rPr>
            </w:pPr>
            <w:sdt>
              <w:sdtPr>
                <w:rPr>
                  <w:rFonts w:ascii="Segoe UI" w:hAnsi="Segoe UI" w:cs="Segoe UI"/>
                  <w:sz w:val="18"/>
                  <w:szCs w:val="18"/>
                </w:rPr>
                <w:tag w:val="cs_epc_cbtp"/>
                <w:id w:val="512575818"/>
                <w14:checkbox>
                  <w14:checked w14:val="0"/>
                  <w14:checkedState w14:val="2612" w14:font="MS Gothic"/>
                  <w14:uncheckedState w14:val="2610" w14:font="MS Gothic"/>
                </w14:checkbox>
              </w:sdtPr>
              <w:sdtEndPr/>
              <w:sdtContent>
                <w:r w:rsidR="006A39BA" w:rsidRPr="00226791">
                  <w:rPr>
                    <w:rFonts w:ascii="Segoe UI Symbol" w:eastAsia="MS Gothic" w:hAnsi="Segoe UI Symbol" w:cs="Segoe UI Symbol"/>
                    <w:sz w:val="18"/>
                    <w:szCs w:val="18"/>
                  </w:rPr>
                  <w:t>☐</w:t>
                </w:r>
              </w:sdtContent>
            </w:sdt>
            <w:r w:rsidR="006A39BA" w:rsidRPr="00226791">
              <w:rPr>
                <w:rFonts w:ascii="Segoe UI" w:hAnsi="Segoe UI" w:cs="Segoe UI"/>
                <w:sz w:val="18"/>
                <w:szCs w:val="18"/>
              </w:rPr>
              <w:t xml:space="preserve"> Prioritization of the project in a Community Based Transportation Plan (CBTP) or Participatory Budgeting (PB) process. </w:t>
            </w:r>
          </w:p>
          <w:p w14:paraId="38F08FAE" w14:textId="24884F4F" w:rsidR="006A39BA" w:rsidRPr="00226791" w:rsidRDefault="000A6D95" w:rsidP="000A6D95">
            <w:pPr>
              <w:spacing w:before="120"/>
              <w:ind w:left="245" w:hanging="245"/>
              <w:rPr>
                <w:rStyle w:val="Responses2"/>
                <w:rFonts w:ascii="Segoe UI" w:hAnsi="Segoe UI" w:cs="Segoe UI"/>
                <w:sz w:val="18"/>
                <w:szCs w:val="18"/>
              </w:rPr>
            </w:pPr>
            <w:r w:rsidRPr="00352BF3">
              <w:rPr>
                <w:rFonts w:ascii="Segoe UI" w:hAnsi="Segoe UI" w:cs="Segoe UI"/>
                <w:b/>
                <w:bCs/>
                <w:sz w:val="20"/>
                <w:szCs w:val="20"/>
              </w:rPr>
              <w:t>3</w:t>
            </w:r>
            <w:r w:rsidR="00B2167B">
              <w:rPr>
                <w:rFonts w:ascii="Segoe UI" w:hAnsi="Segoe UI" w:cs="Segoe UI"/>
                <w:b/>
                <w:bCs/>
                <w:sz w:val="20"/>
                <w:szCs w:val="20"/>
              </w:rPr>
              <w:t>3</w:t>
            </w:r>
            <w:r w:rsidRPr="00352BF3">
              <w:rPr>
                <w:rFonts w:ascii="Segoe UI" w:hAnsi="Segoe UI" w:cs="Segoe UI"/>
                <w:b/>
                <w:bCs/>
                <w:sz w:val="20"/>
                <w:szCs w:val="20"/>
              </w:rPr>
              <w:t>.</w:t>
            </w:r>
            <w:r>
              <w:rPr>
                <w:rFonts w:ascii="Segoe UI" w:hAnsi="Segoe UI" w:cs="Segoe UI"/>
                <w:b/>
                <w:bCs/>
                <w:sz w:val="18"/>
                <w:szCs w:val="18"/>
              </w:rPr>
              <w:t xml:space="preserve"> </w:t>
            </w:r>
            <w:sdt>
              <w:sdtPr>
                <w:rPr>
                  <w:rStyle w:val="Responses2"/>
                  <w:rFonts w:ascii="Segoe UI" w:hAnsi="Segoe UI" w:cs="Segoe UI"/>
                  <w:sz w:val="18"/>
                  <w:szCs w:val="18"/>
                </w:rPr>
                <w:tag w:val="cs_epc_cbtp_exp"/>
                <w:id w:val="-418949601"/>
                <w:placeholder>
                  <w:docPart w:val="325B7C34470B45208805B590ED13C057"/>
                </w:placeholder>
                <w:showingPlcHdr/>
                <w:text w:multiLine="1"/>
              </w:sdtPr>
              <w:sdtEndPr>
                <w:rPr>
                  <w:rStyle w:val="DefaultParagraphFont"/>
                  <w:i/>
                  <w:iCs/>
                  <w:color w:val="7F7F7F" w:themeColor="text1" w:themeTint="80"/>
                </w:rPr>
              </w:sdtEndPr>
              <w:sdtContent>
                <w:r w:rsidR="006A39BA" w:rsidRPr="00226791">
                  <w:rPr>
                    <w:rStyle w:val="Responses2"/>
                    <w:rFonts w:ascii="Segoe UI" w:hAnsi="Segoe UI" w:cs="Segoe UI"/>
                    <w:i/>
                    <w:iCs/>
                    <w:color w:val="7F7F7F" w:themeColor="text1" w:themeTint="80"/>
                    <w:sz w:val="18"/>
                    <w:szCs w:val="18"/>
                  </w:rPr>
                  <w:t>CBTP or PB reference</w:t>
                </w:r>
              </w:sdtContent>
            </w:sdt>
          </w:p>
          <w:p w14:paraId="7FC4D110" w14:textId="6955B35E" w:rsidR="006A39BA" w:rsidRDefault="000111C0" w:rsidP="00690344">
            <w:pPr>
              <w:spacing w:before="120"/>
              <w:ind w:left="245" w:hanging="245"/>
              <w:rPr>
                <w:rFonts w:ascii="Segoe UI" w:hAnsi="Segoe UI" w:cs="Segoe UI"/>
                <w:sz w:val="18"/>
                <w:szCs w:val="18"/>
              </w:rPr>
            </w:pPr>
            <w:sdt>
              <w:sdtPr>
                <w:rPr>
                  <w:rFonts w:ascii="Segoe UI" w:hAnsi="Segoe UI" w:cs="Segoe UI"/>
                  <w:sz w:val="18"/>
                  <w:szCs w:val="18"/>
                </w:rPr>
                <w:tag w:val="cs_epc_cbo"/>
                <w:id w:val="1209297720"/>
                <w14:checkbox>
                  <w14:checked w14:val="0"/>
                  <w14:checkedState w14:val="2612" w14:font="MS Gothic"/>
                  <w14:uncheckedState w14:val="2610" w14:font="MS Gothic"/>
                </w14:checkbox>
              </w:sdtPr>
              <w:sdtEndPr/>
              <w:sdtContent>
                <w:r w:rsidR="006A39BA" w:rsidRPr="00226791">
                  <w:rPr>
                    <w:rFonts w:ascii="Segoe UI Symbol" w:eastAsia="MS Gothic" w:hAnsi="Segoe UI Symbol" w:cs="Segoe UI Symbol"/>
                    <w:sz w:val="18"/>
                    <w:szCs w:val="18"/>
                  </w:rPr>
                  <w:t>☐</w:t>
                </w:r>
              </w:sdtContent>
            </w:sdt>
            <w:r w:rsidR="006A39BA" w:rsidRPr="00226791">
              <w:rPr>
                <w:rFonts w:ascii="Segoe UI" w:hAnsi="Segoe UI" w:cs="Segoe UI"/>
                <w:sz w:val="18"/>
                <w:szCs w:val="18"/>
              </w:rPr>
              <w:t xml:space="preserve"> Endorsement</w:t>
            </w:r>
            <w:r w:rsidR="005A1743" w:rsidRPr="00226791">
              <w:rPr>
                <w:rFonts w:ascii="Segoe UI" w:hAnsi="Segoe UI" w:cs="Segoe UI"/>
                <w:sz w:val="18"/>
                <w:szCs w:val="18"/>
              </w:rPr>
              <w:t>(</w:t>
            </w:r>
            <w:r w:rsidR="006A39BA" w:rsidRPr="00226791">
              <w:rPr>
                <w:rFonts w:ascii="Segoe UI" w:hAnsi="Segoe UI" w:cs="Segoe UI"/>
                <w:sz w:val="18"/>
                <w:szCs w:val="18"/>
              </w:rPr>
              <w:t>s</w:t>
            </w:r>
            <w:r w:rsidR="005A1743" w:rsidRPr="00226791">
              <w:rPr>
                <w:rFonts w:ascii="Segoe UI" w:hAnsi="Segoe UI" w:cs="Segoe UI"/>
                <w:sz w:val="18"/>
                <w:szCs w:val="18"/>
              </w:rPr>
              <w:t>)</w:t>
            </w:r>
            <w:r w:rsidR="006A39BA" w:rsidRPr="00226791">
              <w:rPr>
                <w:rFonts w:ascii="Segoe UI" w:hAnsi="Segoe UI" w:cs="Segoe UI"/>
                <w:sz w:val="18"/>
                <w:szCs w:val="18"/>
              </w:rPr>
              <w:t xml:space="preserve"> from a Community-Based Organization</w:t>
            </w:r>
            <w:r w:rsidR="005A1743" w:rsidRPr="00226791">
              <w:rPr>
                <w:rFonts w:ascii="Segoe UI" w:hAnsi="Segoe UI" w:cs="Segoe UI"/>
                <w:sz w:val="18"/>
                <w:szCs w:val="18"/>
              </w:rPr>
              <w:t xml:space="preserve"> (CBO)</w:t>
            </w:r>
            <w:r w:rsidR="006A39BA" w:rsidRPr="00226791">
              <w:rPr>
                <w:rFonts w:ascii="Segoe UI" w:hAnsi="Segoe UI" w:cs="Segoe UI"/>
                <w:sz w:val="18"/>
                <w:szCs w:val="18"/>
              </w:rPr>
              <w:t xml:space="preserve"> representing historically underserved and potentially impacted communit</w:t>
            </w:r>
            <w:r w:rsidR="005F63F8" w:rsidRPr="00226791">
              <w:rPr>
                <w:rFonts w:ascii="Segoe UI" w:hAnsi="Segoe UI" w:cs="Segoe UI"/>
                <w:sz w:val="18"/>
                <w:szCs w:val="18"/>
              </w:rPr>
              <w:t>y/</w:t>
            </w:r>
            <w:proofErr w:type="spellStart"/>
            <w:r w:rsidR="006A39BA" w:rsidRPr="00226791">
              <w:rPr>
                <w:rFonts w:ascii="Segoe UI" w:hAnsi="Segoe UI" w:cs="Segoe UI"/>
                <w:sz w:val="18"/>
                <w:szCs w:val="18"/>
              </w:rPr>
              <w:t>ies</w:t>
            </w:r>
            <w:proofErr w:type="spellEnd"/>
            <w:r w:rsidR="006A39BA" w:rsidRPr="00226791">
              <w:rPr>
                <w:rFonts w:ascii="Segoe UI" w:hAnsi="Segoe UI" w:cs="Segoe UI"/>
                <w:sz w:val="18"/>
                <w:szCs w:val="18"/>
              </w:rPr>
              <w:t>.</w:t>
            </w:r>
          </w:p>
          <w:p w14:paraId="3C953E43" w14:textId="07302EDD" w:rsidR="006A39BA" w:rsidRPr="00226791" w:rsidRDefault="00B2167B" w:rsidP="00B2167B">
            <w:pPr>
              <w:spacing w:before="120"/>
              <w:ind w:left="245" w:hanging="245"/>
              <w:rPr>
                <w:rFonts w:ascii="Segoe UI" w:hAnsi="Segoe UI" w:cs="Segoe UI"/>
                <w:i/>
                <w:iCs/>
                <w:color w:val="7F7F7F" w:themeColor="text1" w:themeTint="80"/>
                <w:sz w:val="18"/>
                <w:szCs w:val="18"/>
              </w:rPr>
            </w:pPr>
            <w:r w:rsidRPr="00352BF3">
              <w:rPr>
                <w:rFonts w:ascii="Segoe UI" w:hAnsi="Segoe UI" w:cs="Segoe UI"/>
                <w:b/>
                <w:bCs/>
                <w:sz w:val="20"/>
                <w:szCs w:val="20"/>
              </w:rPr>
              <w:t>3</w:t>
            </w:r>
            <w:r>
              <w:rPr>
                <w:rFonts w:ascii="Segoe UI" w:hAnsi="Segoe UI" w:cs="Segoe UI"/>
                <w:b/>
                <w:bCs/>
                <w:sz w:val="20"/>
                <w:szCs w:val="20"/>
              </w:rPr>
              <w:t>4</w:t>
            </w:r>
            <w:r w:rsidRPr="00352BF3">
              <w:rPr>
                <w:rFonts w:ascii="Segoe UI" w:hAnsi="Segoe UI" w:cs="Segoe UI"/>
                <w:b/>
                <w:bCs/>
                <w:sz w:val="20"/>
                <w:szCs w:val="20"/>
              </w:rPr>
              <w:t>.</w:t>
            </w:r>
            <w:r>
              <w:rPr>
                <w:rFonts w:ascii="Segoe UI" w:hAnsi="Segoe UI" w:cs="Segoe UI"/>
                <w:b/>
                <w:bCs/>
                <w:sz w:val="20"/>
                <w:szCs w:val="20"/>
              </w:rPr>
              <w:t xml:space="preserve"> </w:t>
            </w:r>
            <w:sdt>
              <w:sdtPr>
                <w:rPr>
                  <w:rStyle w:val="Responses2"/>
                  <w:rFonts w:ascii="Segoe UI" w:hAnsi="Segoe UI" w:cs="Segoe UI"/>
                  <w:i/>
                  <w:iCs/>
                  <w:color w:val="7F7F7F" w:themeColor="text1" w:themeTint="80"/>
                  <w:sz w:val="18"/>
                  <w:szCs w:val="18"/>
                </w:rPr>
                <w:tag w:val="cs_epc_cbo_exp"/>
                <w:id w:val="-1984295172"/>
                <w:placeholder>
                  <w:docPart w:val="AC2FA02FCEF34ABFB356F00A3BAA2D41"/>
                </w:placeholder>
                <w:text w:multiLine="1"/>
              </w:sdtPr>
              <w:sdtEndPr>
                <w:rPr>
                  <w:rStyle w:val="DefaultParagraphFont"/>
                </w:rPr>
              </w:sdtEndPr>
              <w:sdtContent>
                <w:r w:rsidR="006A39BA" w:rsidRPr="00226791">
                  <w:rPr>
                    <w:rStyle w:val="Responses2"/>
                    <w:rFonts w:ascii="Segoe UI" w:hAnsi="Segoe UI" w:cs="Segoe UI"/>
                    <w:i/>
                    <w:iCs/>
                    <w:color w:val="7F7F7F" w:themeColor="text1" w:themeTint="80"/>
                    <w:sz w:val="18"/>
                    <w:szCs w:val="18"/>
                  </w:rPr>
                  <w:t>Description of CBO endorsement</w:t>
                </w:r>
              </w:sdtContent>
            </w:sdt>
          </w:p>
          <w:p w14:paraId="572DDB0B" w14:textId="690C3F99" w:rsidR="006A39BA" w:rsidRPr="00226791" w:rsidRDefault="000111C0" w:rsidP="00690344">
            <w:pPr>
              <w:tabs>
                <w:tab w:val="left" w:pos="180"/>
                <w:tab w:val="left" w:pos="1074"/>
              </w:tabs>
              <w:ind w:left="251" w:hanging="251"/>
              <w:rPr>
                <w:rFonts w:ascii="Segoe UI" w:hAnsi="Segoe UI" w:cs="Segoe UI"/>
                <w:sz w:val="18"/>
                <w:szCs w:val="18"/>
              </w:rPr>
            </w:pPr>
            <w:sdt>
              <w:sdtPr>
                <w:rPr>
                  <w:rFonts w:ascii="Segoe UI" w:hAnsi="Segoe UI" w:cs="Segoe UI"/>
                  <w:sz w:val="18"/>
                  <w:szCs w:val="18"/>
                </w:rPr>
                <w:tag w:val="cscc_cs"/>
                <w:id w:val="777068376"/>
                <w14:checkbox>
                  <w14:checked w14:val="0"/>
                  <w14:checkedState w14:val="2612" w14:font="MS Gothic"/>
                  <w14:uncheckedState w14:val="2610" w14:font="MS Gothic"/>
                </w14:checkbox>
              </w:sdtPr>
              <w:sdtEndPr/>
              <w:sdtContent>
                <w:r w:rsidR="006A39BA" w:rsidRPr="00226791">
                  <w:rPr>
                    <w:rFonts w:ascii="Segoe UI Symbol" w:eastAsia="MS Gothic" w:hAnsi="Segoe UI Symbol" w:cs="Segoe UI Symbol"/>
                    <w:sz w:val="18"/>
                    <w:szCs w:val="18"/>
                  </w:rPr>
                  <w:t>☐</w:t>
                </w:r>
              </w:sdtContent>
            </w:sdt>
            <w:r w:rsidR="006A39BA" w:rsidRPr="00226791">
              <w:rPr>
                <w:rFonts w:ascii="Segoe UI" w:hAnsi="Segoe UI" w:cs="Segoe UI"/>
                <w:sz w:val="18"/>
                <w:szCs w:val="18"/>
              </w:rPr>
              <w:t xml:space="preserve"> Proposal is in an adopted Complete Streets Safety Assessment study</w:t>
            </w:r>
          </w:p>
          <w:p w14:paraId="1539064C" w14:textId="77777777" w:rsidR="006A39BA" w:rsidRPr="00226791" w:rsidRDefault="000111C0" w:rsidP="00690344">
            <w:pPr>
              <w:tabs>
                <w:tab w:val="left" w:pos="180"/>
                <w:tab w:val="left" w:pos="1074"/>
              </w:tabs>
              <w:ind w:left="251" w:hanging="251"/>
              <w:rPr>
                <w:rFonts w:ascii="Segoe UI" w:hAnsi="Segoe UI" w:cs="Segoe UI"/>
                <w:sz w:val="18"/>
                <w:szCs w:val="18"/>
              </w:rPr>
            </w:pPr>
            <w:sdt>
              <w:sdtPr>
                <w:rPr>
                  <w:rFonts w:ascii="Segoe UI" w:hAnsi="Segoe UI" w:cs="Segoe UI"/>
                  <w:sz w:val="18"/>
                  <w:szCs w:val="18"/>
                </w:rPr>
                <w:tag w:val="cscc_cbtpp"/>
                <w:id w:val="-555707518"/>
                <w14:checkbox>
                  <w14:checked w14:val="0"/>
                  <w14:checkedState w14:val="2612" w14:font="MS Gothic"/>
                  <w14:uncheckedState w14:val="2610" w14:font="MS Gothic"/>
                </w14:checkbox>
              </w:sdtPr>
              <w:sdtEndPr/>
              <w:sdtContent>
                <w:r w:rsidR="006A39BA" w:rsidRPr="00226791">
                  <w:rPr>
                    <w:rFonts w:ascii="Segoe UI Symbol" w:eastAsia="MS Gothic" w:hAnsi="Segoe UI Symbol" w:cs="Segoe UI Symbol"/>
                    <w:sz w:val="18"/>
                    <w:szCs w:val="18"/>
                  </w:rPr>
                  <w:t>☐</w:t>
                </w:r>
              </w:sdtContent>
            </w:sdt>
            <w:r w:rsidR="006A39BA" w:rsidRPr="00226791">
              <w:rPr>
                <w:rFonts w:ascii="Segoe UI" w:hAnsi="Segoe UI" w:cs="Segoe UI"/>
                <w:sz w:val="18"/>
                <w:szCs w:val="18"/>
              </w:rPr>
              <w:t xml:space="preserve"> Proposal is consistent with a State, County, or Local Public Agency Greenhouse Gas Emissions Reduction Plan</w:t>
            </w:r>
          </w:p>
          <w:p w14:paraId="47B34828" w14:textId="77777777" w:rsidR="006A39BA" w:rsidRPr="00226791" w:rsidRDefault="000111C0" w:rsidP="00690344">
            <w:pPr>
              <w:tabs>
                <w:tab w:val="left" w:pos="180"/>
                <w:tab w:val="left" w:pos="1074"/>
              </w:tabs>
              <w:ind w:left="251" w:hanging="251"/>
              <w:rPr>
                <w:rFonts w:ascii="Segoe UI" w:hAnsi="Segoe UI" w:cs="Segoe UI"/>
                <w:sz w:val="18"/>
                <w:szCs w:val="18"/>
              </w:rPr>
            </w:pPr>
            <w:sdt>
              <w:sdtPr>
                <w:rPr>
                  <w:rFonts w:ascii="Segoe UI" w:hAnsi="Segoe UI" w:cs="Segoe UI"/>
                  <w:sz w:val="18"/>
                  <w:szCs w:val="18"/>
                </w:rPr>
                <w:tag w:val="cscc_cbtpp"/>
                <w:id w:val="1387446851"/>
                <w14:checkbox>
                  <w14:checked w14:val="0"/>
                  <w14:checkedState w14:val="2612" w14:font="MS Gothic"/>
                  <w14:uncheckedState w14:val="2610" w14:font="MS Gothic"/>
                </w14:checkbox>
              </w:sdtPr>
              <w:sdtEndPr/>
              <w:sdtContent>
                <w:r w:rsidR="006A39BA" w:rsidRPr="00226791">
                  <w:rPr>
                    <w:rFonts w:ascii="Segoe UI Symbol" w:eastAsia="MS Gothic" w:hAnsi="Segoe UI Symbol" w:cs="Segoe UI Symbol"/>
                    <w:sz w:val="18"/>
                    <w:szCs w:val="18"/>
                  </w:rPr>
                  <w:t>☐</w:t>
                </w:r>
              </w:sdtContent>
            </w:sdt>
            <w:r w:rsidR="006A39BA" w:rsidRPr="00226791">
              <w:rPr>
                <w:rFonts w:ascii="Segoe UI" w:hAnsi="Segoe UI" w:cs="Segoe UI"/>
                <w:sz w:val="18"/>
                <w:szCs w:val="18"/>
              </w:rPr>
              <w:t xml:space="preserve"> Proposal is in an </w:t>
            </w:r>
            <w:hyperlink r:id="rId96" w:history="1">
              <w:r w:rsidR="006A39BA" w:rsidRPr="00226791">
                <w:rPr>
                  <w:rStyle w:val="Hyperlink"/>
                  <w:rFonts w:ascii="Segoe UI" w:hAnsi="Segoe UI" w:cs="Segoe UI"/>
                  <w:sz w:val="18"/>
                  <w:szCs w:val="18"/>
                </w:rPr>
                <w:t>Equity Priority Community</w:t>
              </w:r>
            </w:hyperlink>
            <w:r w:rsidR="006A39BA" w:rsidRPr="00226791">
              <w:rPr>
                <w:rFonts w:ascii="Segoe UI" w:hAnsi="Segoe UI" w:cs="Segoe UI"/>
                <w:sz w:val="18"/>
                <w:szCs w:val="18"/>
              </w:rPr>
              <w:t xml:space="preserve"> (EPC)</w:t>
            </w:r>
          </w:p>
          <w:p w14:paraId="1E47FEAB" w14:textId="0B834133" w:rsidR="006A39BA" w:rsidRPr="000A2146" w:rsidRDefault="000111C0" w:rsidP="00C475FF">
            <w:pPr>
              <w:tabs>
                <w:tab w:val="left" w:pos="180"/>
                <w:tab w:val="left" w:pos="1074"/>
              </w:tabs>
              <w:ind w:left="251" w:hanging="251"/>
              <w:rPr>
                <w:rFonts w:ascii="Segoe UI" w:hAnsi="Segoe UI" w:cs="Segoe UI"/>
                <w:sz w:val="20"/>
                <w:szCs w:val="20"/>
              </w:rPr>
            </w:pPr>
            <w:sdt>
              <w:sdtPr>
                <w:rPr>
                  <w:rFonts w:ascii="Segoe UI" w:hAnsi="Segoe UI" w:cs="Segoe UI"/>
                  <w:sz w:val="18"/>
                  <w:szCs w:val="18"/>
                </w:rPr>
                <w:tag w:val="cscc_cbtpp"/>
                <w:id w:val="-1648425752"/>
                <w14:checkbox>
                  <w14:checked w14:val="0"/>
                  <w14:checkedState w14:val="2612" w14:font="MS Gothic"/>
                  <w14:uncheckedState w14:val="2610" w14:font="MS Gothic"/>
                </w14:checkbox>
              </w:sdtPr>
              <w:sdtEndPr/>
              <w:sdtContent>
                <w:r w:rsidR="006A39BA" w:rsidRPr="00226791">
                  <w:rPr>
                    <w:rFonts w:ascii="Segoe UI Symbol" w:eastAsia="MS Gothic" w:hAnsi="Segoe UI Symbol" w:cs="Segoe UI Symbol"/>
                    <w:sz w:val="18"/>
                    <w:szCs w:val="18"/>
                  </w:rPr>
                  <w:t>☐</w:t>
                </w:r>
              </w:sdtContent>
            </w:sdt>
            <w:r w:rsidR="006A39BA" w:rsidRPr="00226791">
              <w:rPr>
                <w:rFonts w:ascii="Segoe UI" w:hAnsi="Segoe UI" w:cs="Segoe UI"/>
                <w:sz w:val="18"/>
                <w:szCs w:val="18"/>
              </w:rPr>
              <w:t xml:space="preserve"> Proposal is in an adopted Area Plan / Specific Plan</w:t>
            </w:r>
          </w:p>
        </w:tc>
      </w:tr>
    </w:tbl>
    <w:p w14:paraId="18300906" w14:textId="7F0D4429" w:rsidR="00BD23D0" w:rsidRDefault="00BD23D0">
      <w:pPr>
        <w:rPr>
          <w:rFonts w:ascii="Segoe UI" w:hAnsi="Segoe UI" w:cs="Segoe UI"/>
          <w:b/>
          <w:bCs/>
          <w:color w:val="FFFFFF" w:themeColor="background1"/>
          <w:sz w:val="20"/>
          <w:szCs w:val="20"/>
        </w:rPr>
      </w:pPr>
    </w:p>
    <w:tbl>
      <w:tblPr>
        <w:tblStyle w:val="TableGrid"/>
        <w:tblW w:w="9445" w:type="dxa"/>
        <w:tblLook w:val="04A0" w:firstRow="1" w:lastRow="0" w:firstColumn="1" w:lastColumn="0" w:noHBand="0" w:noVBand="1"/>
      </w:tblPr>
      <w:tblGrid>
        <w:gridCol w:w="1948"/>
        <w:gridCol w:w="7497"/>
      </w:tblGrid>
      <w:tr w:rsidR="006A39BA" w:rsidRPr="00AA0203" w14:paraId="5D9A950B" w14:textId="77777777" w:rsidTr="006A39BA">
        <w:tc>
          <w:tcPr>
            <w:tcW w:w="9445" w:type="dxa"/>
            <w:gridSpan w:val="2"/>
            <w:tcBorders>
              <w:top w:val="single" w:sz="4" w:space="0" w:color="auto"/>
              <w:left w:val="single" w:sz="4" w:space="0" w:color="auto"/>
              <w:bottom w:val="single" w:sz="4" w:space="0" w:color="auto"/>
            </w:tcBorders>
            <w:shd w:val="clear" w:color="auto" w:fill="5D7462"/>
          </w:tcPr>
          <w:p w14:paraId="77376DB9" w14:textId="77777777" w:rsidR="006A39BA" w:rsidRPr="00AA0203" w:rsidRDefault="006A39BA" w:rsidP="00690344">
            <w:pPr>
              <w:tabs>
                <w:tab w:val="left" w:pos="180"/>
              </w:tabs>
              <w:jc w:val="center"/>
              <w:rPr>
                <w:rFonts w:ascii="Segoe UI" w:hAnsi="Segoe UI" w:cs="Segoe UI"/>
                <w:b/>
                <w:bCs/>
                <w:sz w:val="20"/>
                <w:szCs w:val="20"/>
              </w:rPr>
            </w:pPr>
            <w:r w:rsidRPr="005E655A">
              <w:rPr>
                <w:rFonts w:ascii="Segoe UI" w:hAnsi="Segoe UI" w:cs="Segoe UI"/>
                <w:b/>
                <w:bCs/>
                <w:color w:val="FFFFFF" w:themeColor="background1"/>
                <w:sz w:val="20"/>
                <w:szCs w:val="20"/>
              </w:rPr>
              <w:t>D</w:t>
            </w:r>
            <w:r w:rsidRPr="005E655A">
              <w:rPr>
                <w:b/>
                <w:bCs/>
                <w:color w:val="FFFFFF" w:themeColor="background1"/>
              </w:rPr>
              <w:t>eliverability &amp; Readiness</w:t>
            </w:r>
          </w:p>
        </w:tc>
      </w:tr>
      <w:tr w:rsidR="006A39BA" w:rsidRPr="00AA0203" w14:paraId="6DCD6233" w14:textId="77777777" w:rsidTr="006A39BA">
        <w:tc>
          <w:tcPr>
            <w:tcW w:w="1948" w:type="dxa"/>
            <w:shd w:val="clear" w:color="auto" w:fill="A9BFAD"/>
          </w:tcPr>
          <w:p w14:paraId="0EFF9B8B" w14:textId="77777777" w:rsidR="006A39BA" w:rsidRPr="004C370D" w:rsidRDefault="006A39BA" w:rsidP="00813579">
            <w:pPr>
              <w:tabs>
                <w:tab w:val="left" w:pos="180"/>
              </w:tabs>
              <w:rPr>
                <w:rFonts w:ascii="Segoe UI" w:hAnsi="Segoe UI" w:cs="Segoe UI"/>
                <w:color w:val="FFFFFF" w:themeColor="background1"/>
                <w:sz w:val="20"/>
                <w:szCs w:val="20"/>
                <w:u w:val="single"/>
              </w:rPr>
            </w:pPr>
            <w:r w:rsidRPr="004C370D">
              <w:rPr>
                <w:rFonts w:ascii="Segoe UI" w:hAnsi="Segoe UI" w:cs="Segoe UI"/>
                <w:color w:val="FFFFFF" w:themeColor="background1"/>
                <w:sz w:val="20"/>
                <w:szCs w:val="20"/>
                <w:u w:val="single"/>
              </w:rPr>
              <w:t>Eligibility Screening Criteria</w:t>
            </w:r>
          </w:p>
          <w:p w14:paraId="0E54BFC9" w14:textId="77777777" w:rsidR="006A39BA" w:rsidRDefault="006A39BA" w:rsidP="00690344">
            <w:pPr>
              <w:tabs>
                <w:tab w:val="left" w:pos="180"/>
              </w:tabs>
              <w:rPr>
                <w:rFonts w:ascii="Segoe UI" w:hAnsi="Segoe UI" w:cs="Segoe UI"/>
                <w:b/>
                <w:bCs/>
                <w:sz w:val="20"/>
                <w:szCs w:val="20"/>
              </w:rPr>
            </w:pPr>
            <w:r w:rsidRPr="00C61454">
              <w:rPr>
                <w:rFonts w:ascii="Segoe UI" w:hAnsi="Segoe UI" w:cs="Segoe UI"/>
                <w:b/>
                <w:bCs/>
                <w:sz w:val="20"/>
                <w:szCs w:val="20"/>
              </w:rPr>
              <w:t>Project Readines</w:t>
            </w:r>
            <w:r>
              <w:rPr>
                <w:rFonts w:ascii="Segoe UI" w:hAnsi="Segoe UI" w:cs="Segoe UI"/>
                <w:b/>
                <w:bCs/>
                <w:sz w:val="20"/>
                <w:szCs w:val="20"/>
              </w:rPr>
              <w:t>s</w:t>
            </w:r>
          </w:p>
          <w:p w14:paraId="441F7EB5" w14:textId="77777777" w:rsidR="007D2856" w:rsidRDefault="007D2856" w:rsidP="00690344">
            <w:pPr>
              <w:tabs>
                <w:tab w:val="left" w:pos="180"/>
              </w:tabs>
              <w:rPr>
                <w:rFonts w:ascii="Segoe UI" w:hAnsi="Segoe UI" w:cs="Segoe UI"/>
                <w:b/>
                <w:bCs/>
                <w:sz w:val="20"/>
                <w:szCs w:val="20"/>
              </w:rPr>
            </w:pPr>
          </w:p>
          <w:p w14:paraId="267E9A78" w14:textId="1266E9CB" w:rsidR="007D2856" w:rsidRDefault="007D2856" w:rsidP="00690344">
            <w:pPr>
              <w:tabs>
                <w:tab w:val="left" w:pos="180"/>
              </w:tabs>
              <w:rPr>
                <w:rFonts w:ascii="Segoe UI" w:hAnsi="Segoe UI" w:cs="Segoe UI"/>
                <w:b/>
                <w:bCs/>
                <w:sz w:val="20"/>
                <w:szCs w:val="20"/>
              </w:rPr>
            </w:pPr>
            <w:r w:rsidRPr="00AF6D40">
              <w:rPr>
                <w:rFonts w:ascii="Segoe UI" w:hAnsi="Segoe UI" w:cs="Segoe UI"/>
                <w:i/>
                <w:iCs/>
                <w:sz w:val="18"/>
                <w:szCs w:val="18"/>
              </w:rPr>
              <w:t>Criteri</w:t>
            </w:r>
            <w:r w:rsidR="0004710B">
              <w:rPr>
                <w:rFonts w:ascii="Segoe UI" w:hAnsi="Segoe UI" w:cs="Segoe UI"/>
                <w:i/>
                <w:iCs/>
                <w:sz w:val="18"/>
                <w:szCs w:val="18"/>
              </w:rPr>
              <w:t>on</w:t>
            </w:r>
            <w:r w:rsidRPr="00AF6D40">
              <w:rPr>
                <w:rFonts w:ascii="Segoe UI" w:hAnsi="Segoe UI" w:cs="Segoe UI"/>
                <w:i/>
                <w:iCs/>
                <w:sz w:val="18"/>
                <w:szCs w:val="18"/>
              </w:rPr>
              <w:t xml:space="preserve"> </w:t>
            </w:r>
            <w:r w:rsidR="00D169B8">
              <w:rPr>
                <w:rFonts w:ascii="Segoe UI" w:hAnsi="Segoe UI" w:cs="Segoe UI"/>
                <w:i/>
                <w:iCs/>
                <w:sz w:val="18"/>
                <w:szCs w:val="18"/>
              </w:rPr>
              <w:t>5</w:t>
            </w:r>
          </w:p>
          <w:p w14:paraId="644E2E00" w14:textId="3634C103" w:rsidR="006A39BA" w:rsidRPr="001105A8" w:rsidRDefault="006A39BA" w:rsidP="00690344">
            <w:pPr>
              <w:tabs>
                <w:tab w:val="left" w:pos="180"/>
              </w:tabs>
              <w:rPr>
                <w:rFonts w:ascii="Segoe UI" w:hAnsi="Segoe UI" w:cs="Segoe UI"/>
                <w:b/>
                <w:bCs/>
                <w:sz w:val="20"/>
                <w:szCs w:val="20"/>
              </w:rPr>
            </w:pPr>
          </w:p>
        </w:tc>
        <w:tc>
          <w:tcPr>
            <w:tcW w:w="7497" w:type="dxa"/>
            <w:tcBorders>
              <w:top w:val="single" w:sz="4" w:space="0" w:color="auto"/>
            </w:tcBorders>
          </w:tcPr>
          <w:p w14:paraId="2647A7BE" w14:textId="4897999D" w:rsidR="006A39BA" w:rsidRPr="00C61454" w:rsidRDefault="00674B89" w:rsidP="00690344">
            <w:pPr>
              <w:tabs>
                <w:tab w:val="left" w:pos="180"/>
              </w:tabs>
              <w:spacing w:after="120"/>
              <w:rPr>
                <w:rFonts w:ascii="Segoe UI" w:hAnsi="Segoe UI" w:cs="Segoe UI"/>
                <w:sz w:val="20"/>
                <w:szCs w:val="20"/>
              </w:rPr>
            </w:pPr>
            <w:r>
              <w:rPr>
                <w:rFonts w:ascii="Segoe UI" w:hAnsi="Segoe UI" w:cs="Segoe UI"/>
                <w:b/>
                <w:bCs/>
                <w:sz w:val="20"/>
                <w:szCs w:val="20"/>
              </w:rPr>
              <w:t>35</w:t>
            </w:r>
            <w:r w:rsidR="00B16EE7" w:rsidRPr="005A182A">
              <w:rPr>
                <w:rFonts w:ascii="Segoe UI" w:hAnsi="Segoe UI" w:cs="Segoe UI"/>
                <w:b/>
                <w:bCs/>
                <w:sz w:val="20"/>
                <w:szCs w:val="20"/>
              </w:rPr>
              <w:t>.</w:t>
            </w:r>
            <w:r w:rsidR="00B16EE7">
              <w:rPr>
                <w:rFonts w:ascii="Segoe UI" w:hAnsi="Segoe UI" w:cs="Segoe UI"/>
                <w:sz w:val="20"/>
                <w:szCs w:val="20"/>
              </w:rPr>
              <w:t xml:space="preserve"> </w:t>
            </w:r>
            <w:r w:rsidR="006A39BA" w:rsidRPr="00C61454">
              <w:rPr>
                <w:rFonts w:ascii="Segoe UI" w:hAnsi="Segoe UI" w:cs="Segoe UI"/>
                <w:sz w:val="20"/>
                <w:szCs w:val="20"/>
              </w:rPr>
              <w:t xml:space="preserve">Describe the readiness of the project, including right-of-way </w:t>
            </w:r>
            <w:r w:rsidR="00DF1895">
              <w:rPr>
                <w:rFonts w:ascii="Segoe UI" w:hAnsi="Segoe UI" w:cs="Segoe UI"/>
                <w:sz w:val="20"/>
                <w:szCs w:val="20"/>
              </w:rPr>
              <w:t xml:space="preserve">(acquisition) </w:t>
            </w:r>
            <w:r w:rsidR="006A39BA" w:rsidRPr="00C61454">
              <w:rPr>
                <w:rFonts w:ascii="Segoe UI" w:hAnsi="Segoe UI" w:cs="Segoe UI"/>
                <w:sz w:val="20"/>
                <w:szCs w:val="20"/>
              </w:rPr>
              <w:t xml:space="preserve">impacts and the type of environmental </w:t>
            </w:r>
            <w:r w:rsidR="00DF1895">
              <w:rPr>
                <w:rFonts w:ascii="Segoe UI" w:hAnsi="Segoe UI" w:cs="Segoe UI"/>
                <w:sz w:val="20"/>
                <w:szCs w:val="20"/>
              </w:rPr>
              <w:t xml:space="preserve">review </w:t>
            </w:r>
            <w:r w:rsidR="006A39BA" w:rsidRPr="00C61454">
              <w:rPr>
                <w:rFonts w:ascii="Segoe UI" w:hAnsi="Segoe UI" w:cs="Segoe UI"/>
                <w:sz w:val="20"/>
                <w:szCs w:val="20"/>
              </w:rPr>
              <w:t>document/clearance required:</w:t>
            </w:r>
          </w:p>
          <w:sdt>
            <w:sdtPr>
              <w:rPr>
                <w:rStyle w:val="Responses2"/>
                <w:rFonts w:ascii="Segoe UI" w:hAnsi="Segoe UI" w:cs="Segoe UI"/>
                <w:sz w:val="20"/>
                <w:szCs w:val="20"/>
              </w:rPr>
              <w:tag w:val="readiness_exp"/>
              <w:id w:val="-248961935"/>
              <w:placeholder>
                <w:docPart w:val="5753D9D42070448E86ADAD2BBEF240A4"/>
              </w:placeholder>
              <w:showingPlcHdr/>
              <w:text w:multiLine="1"/>
            </w:sdtPr>
            <w:sdtEndPr>
              <w:rPr>
                <w:rStyle w:val="DefaultParagraphFont"/>
                <w:i/>
                <w:iCs/>
                <w:color w:val="7F7F7F" w:themeColor="text1" w:themeTint="80"/>
              </w:rPr>
            </w:sdtEndPr>
            <w:sdtContent>
              <w:p w14:paraId="25FAF386" w14:textId="77777777" w:rsidR="006A39BA" w:rsidRPr="00C61454" w:rsidRDefault="006A39BA" w:rsidP="00690344">
                <w:pPr>
                  <w:tabs>
                    <w:tab w:val="left" w:pos="180"/>
                  </w:tabs>
                  <w:rPr>
                    <w:rFonts w:ascii="Segoe UI" w:hAnsi="Segoe UI" w:cs="Segoe UI"/>
                    <w:sz w:val="20"/>
                    <w:szCs w:val="20"/>
                  </w:rPr>
                </w:pPr>
                <w:r w:rsidRPr="00C61454">
                  <w:rPr>
                    <w:rStyle w:val="Responses2"/>
                    <w:rFonts w:ascii="Segoe UI" w:hAnsi="Segoe UI" w:cs="Segoe UI"/>
                    <w:i/>
                    <w:iCs/>
                    <w:color w:val="7F7F7F" w:themeColor="text1" w:themeTint="80"/>
                    <w:sz w:val="20"/>
                    <w:szCs w:val="20"/>
                  </w:rPr>
                  <w:t xml:space="preserve">Project readiness, right-of-way, environment </w:t>
                </w:r>
              </w:p>
            </w:sdtContent>
          </w:sdt>
          <w:p w14:paraId="66AA2232" w14:textId="77777777" w:rsidR="00A555EE" w:rsidRDefault="000111C0" w:rsidP="00A555EE">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1315557026"/>
                <w14:checkbox>
                  <w14:checked w14:val="0"/>
                  <w14:checkedState w14:val="2612" w14:font="MS Gothic"/>
                  <w14:uncheckedState w14:val="2610" w14:font="MS Gothic"/>
                </w14:checkbox>
              </w:sdtPr>
              <w:sdtEndPr/>
              <w:sdtContent>
                <w:r w:rsidR="00A555EE" w:rsidRPr="00694DF0">
                  <w:rPr>
                    <w:rFonts w:ascii="Segoe UI Symbol" w:eastAsia="MS Gothic" w:hAnsi="Segoe UI Symbol" w:cs="Segoe UI Symbol"/>
                    <w:sz w:val="20"/>
                    <w:szCs w:val="20"/>
                  </w:rPr>
                  <w:t>☐</w:t>
                </w:r>
              </w:sdtContent>
            </w:sdt>
            <w:r w:rsidR="00A555EE" w:rsidRPr="00694DF0">
              <w:rPr>
                <w:rFonts w:ascii="Segoe UI" w:hAnsi="Segoe UI" w:cs="Segoe UI"/>
                <w:sz w:val="20"/>
                <w:szCs w:val="20"/>
              </w:rPr>
              <w:t xml:space="preserve"> </w:t>
            </w:r>
            <w:r w:rsidR="00A555EE">
              <w:rPr>
                <w:rFonts w:ascii="Segoe UI" w:hAnsi="Segoe UI" w:cs="Segoe UI"/>
                <w:sz w:val="20"/>
                <w:szCs w:val="20"/>
              </w:rPr>
              <w:t xml:space="preserve"> </w:t>
            </w:r>
            <w:r w:rsidR="00A555EE" w:rsidRPr="00694DF0">
              <w:rPr>
                <w:rFonts w:ascii="Segoe UI" w:hAnsi="Segoe UI" w:cs="Segoe UI"/>
                <w:sz w:val="20"/>
                <w:szCs w:val="20"/>
              </w:rPr>
              <w:t>To which extent has the applicant committed annual operations &amp; maintenance, repair, and lifecycle replacement costs after initial construction? e.g., At which frequency is the jurisdiction proposing to commit to maintenance of the new or improved facility, such as sweeping? (e.g., for safety)</w:t>
            </w:r>
          </w:p>
          <w:p w14:paraId="496D0890" w14:textId="77777777" w:rsidR="00A555EE" w:rsidRDefault="000111C0" w:rsidP="00A555EE">
            <w:pPr>
              <w:tabs>
                <w:tab w:val="left" w:pos="180"/>
              </w:tabs>
              <w:spacing w:before="240" w:after="120"/>
              <w:rPr>
                <w:rFonts w:ascii="Segoe UI" w:hAnsi="Segoe UI" w:cs="Segoe UI"/>
                <w:sz w:val="20"/>
                <w:szCs w:val="20"/>
              </w:rPr>
            </w:pPr>
            <w:sdt>
              <w:sdtPr>
                <w:rPr>
                  <w:rFonts w:ascii="Segoe UI" w:hAnsi="Segoe UI" w:cs="Segoe UI"/>
                  <w:sz w:val="20"/>
                  <w:szCs w:val="20"/>
                </w:rPr>
                <w:tag w:val="stp_eligibile"/>
                <w:id w:val="868261216"/>
                <w14:checkbox>
                  <w14:checked w14:val="0"/>
                  <w14:checkedState w14:val="2612" w14:font="MS Gothic"/>
                  <w14:uncheckedState w14:val="2610" w14:font="MS Gothic"/>
                </w14:checkbox>
              </w:sdtPr>
              <w:sdtEndPr/>
              <w:sdtContent>
                <w:r w:rsidR="00A555EE" w:rsidRPr="00694DF0">
                  <w:rPr>
                    <w:rFonts w:ascii="Segoe UI Symbol" w:eastAsia="MS Gothic" w:hAnsi="Segoe UI Symbol" w:cs="Segoe UI Symbol"/>
                    <w:sz w:val="20"/>
                    <w:szCs w:val="20"/>
                  </w:rPr>
                  <w:t>☐</w:t>
                </w:r>
              </w:sdtContent>
            </w:sdt>
            <w:r w:rsidR="00A555EE" w:rsidRPr="00694DF0">
              <w:rPr>
                <w:rFonts w:ascii="Segoe UI" w:hAnsi="Segoe UI" w:cs="Segoe UI"/>
                <w:sz w:val="20"/>
                <w:szCs w:val="20"/>
              </w:rPr>
              <w:t xml:space="preserve"> Is any necessary right-of-way already acquired?</w:t>
            </w:r>
          </w:p>
          <w:p w14:paraId="275D2ACE" w14:textId="719B4D48" w:rsidR="006A39BA" w:rsidRPr="00C61454" w:rsidRDefault="00450387" w:rsidP="00A555EE">
            <w:pPr>
              <w:tabs>
                <w:tab w:val="left" w:pos="180"/>
              </w:tabs>
              <w:spacing w:before="240" w:after="120"/>
              <w:rPr>
                <w:rFonts w:ascii="Segoe UI" w:hAnsi="Segoe UI" w:cs="Segoe UI"/>
                <w:sz w:val="20"/>
                <w:szCs w:val="20"/>
              </w:rPr>
            </w:pPr>
            <w:r w:rsidRPr="005A182A">
              <w:rPr>
                <w:rFonts w:ascii="Segoe UI" w:hAnsi="Segoe UI" w:cs="Segoe UI"/>
                <w:b/>
                <w:bCs/>
                <w:sz w:val="20"/>
                <w:szCs w:val="20"/>
              </w:rPr>
              <w:t>3</w:t>
            </w:r>
            <w:r w:rsidR="00674B89">
              <w:rPr>
                <w:rFonts w:ascii="Segoe UI" w:hAnsi="Segoe UI" w:cs="Segoe UI"/>
                <w:b/>
                <w:bCs/>
                <w:sz w:val="20"/>
                <w:szCs w:val="20"/>
              </w:rPr>
              <w:t>6</w:t>
            </w:r>
            <w:r w:rsidR="00B16EE7" w:rsidRPr="005A182A">
              <w:rPr>
                <w:rFonts w:ascii="Segoe UI" w:hAnsi="Segoe UI" w:cs="Segoe UI"/>
                <w:b/>
                <w:bCs/>
                <w:sz w:val="20"/>
                <w:szCs w:val="20"/>
              </w:rPr>
              <w:t>.</w:t>
            </w:r>
            <w:r w:rsidR="00B16EE7">
              <w:rPr>
                <w:rFonts w:ascii="Segoe UI" w:hAnsi="Segoe UI" w:cs="Segoe UI"/>
                <w:sz w:val="20"/>
                <w:szCs w:val="20"/>
              </w:rPr>
              <w:t xml:space="preserve"> </w:t>
            </w:r>
            <w:r w:rsidR="006A39BA" w:rsidRPr="00C61454">
              <w:rPr>
                <w:rFonts w:ascii="Segoe UI" w:hAnsi="Segoe UI" w:cs="Segoe UI"/>
                <w:sz w:val="20"/>
                <w:szCs w:val="20"/>
              </w:rPr>
              <w:t xml:space="preserve">If the project touches Caltrans right-of-way, include the status and timeline of the necessary Caltrans approvals and documents, the status and timeline of Caltrans requirements, and approvals such as planning documents (PSR or equivalent) environmental approval, encroachment permit. </w:t>
            </w:r>
          </w:p>
          <w:p w14:paraId="4582FCCF" w14:textId="77777777" w:rsidR="0054059A" w:rsidRDefault="000111C0" w:rsidP="00690344">
            <w:pPr>
              <w:tabs>
                <w:tab w:val="left" w:pos="180"/>
              </w:tabs>
              <w:spacing w:after="100" w:afterAutospacing="1"/>
              <w:rPr>
                <w:rFonts w:ascii="Segoe UI" w:hAnsi="Segoe UI" w:cs="Segoe UI"/>
                <w:sz w:val="20"/>
                <w:szCs w:val="20"/>
              </w:rPr>
            </w:pPr>
            <w:sdt>
              <w:sdtPr>
                <w:rPr>
                  <w:rStyle w:val="Responses2"/>
                  <w:rFonts w:ascii="Segoe UI" w:hAnsi="Segoe UI" w:cs="Segoe UI"/>
                  <w:sz w:val="20"/>
                  <w:szCs w:val="20"/>
                </w:rPr>
                <w:tag w:val="caltrans_exp"/>
                <w:id w:val="-1163236052"/>
                <w:placeholder>
                  <w:docPart w:val="DEF09C5BA0ED435CB68FD573A5D6B5B9"/>
                </w:placeholder>
                <w:showingPlcHdr/>
                <w:text w:multiLine="1"/>
              </w:sdtPr>
              <w:sdtEndPr>
                <w:rPr>
                  <w:rStyle w:val="DefaultParagraphFont"/>
                  <w:i/>
                  <w:iCs/>
                  <w:color w:val="7F7F7F" w:themeColor="text1" w:themeTint="80"/>
                </w:rPr>
              </w:sdtEndPr>
              <w:sdtContent>
                <w:r w:rsidR="006A39BA" w:rsidRPr="00C61454">
                  <w:rPr>
                    <w:rStyle w:val="Responses2"/>
                    <w:rFonts w:ascii="Segoe UI" w:hAnsi="Segoe UI" w:cs="Segoe UI"/>
                    <w:i/>
                    <w:iCs/>
                    <w:color w:val="7F7F7F" w:themeColor="text1" w:themeTint="80"/>
                    <w:sz w:val="20"/>
                    <w:szCs w:val="20"/>
                  </w:rPr>
                  <w:t>Caltrans approvals status and timeline</w:t>
                </w:r>
              </w:sdtContent>
            </w:sdt>
            <w:r w:rsidR="00480E89">
              <w:rPr>
                <w:rFonts w:ascii="Segoe UI" w:hAnsi="Segoe UI" w:cs="Segoe UI"/>
                <w:sz w:val="20"/>
                <w:szCs w:val="20"/>
              </w:rPr>
              <w:t xml:space="preserve"> </w:t>
            </w:r>
          </w:p>
          <w:p w14:paraId="61A10A28" w14:textId="77777777" w:rsidR="0057507F" w:rsidRDefault="000111C0" w:rsidP="00606599">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92865412"/>
                <w14:checkbox>
                  <w14:checked w14:val="0"/>
                  <w14:checkedState w14:val="2612" w14:font="MS Gothic"/>
                  <w14:uncheckedState w14:val="2610" w14:font="MS Gothic"/>
                </w14:checkbox>
              </w:sdtPr>
              <w:sdtEndPr/>
              <w:sdtContent>
                <w:r w:rsidR="00810C3A" w:rsidRPr="00694DF0">
                  <w:rPr>
                    <w:rFonts w:ascii="Segoe UI Symbol" w:eastAsia="MS Gothic" w:hAnsi="Segoe UI Symbol" w:cs="Segoe UI Symbol"/>
                    <w:sz w:val="20"/>
                    <w:szCs w:val="20"/>
                  </w:rPr>
                  <w:t>☐</w:t>
                </w:r>
              </w:sdtContent>
            </w:sdt>
            <w:r w:rsidR="00810C3A" w:rsidRPr="00694DF0">
              <w:rPr>
                <w:rFonts w:ascii="Segoe UI" w:hAnsi="Segoe UI" w:cs="Segoe UI"/>
                <w:sz w:val="20"/>
                <w:szCs w:val="20"/>
              </w:rPr>
              <w:t xml:space="preserve"> </w:t>
            </w:r>
            <w:r w:rsidR="003458B2">
              <w:rPr>
                <w:rFonts w:ascii="Segoe UI" w:hAnsi="Segoe UI" w:cs="Segoe UI"/>
                <w:sz w:val="20"/>
                <w:szCs w:val="20"/>
              </w:rPr>
              <w:t xml:space="preserve"> </w:t>
            </w:r>
            <w:r w:rsidR="00E72458" w:rsidRPr="00694DF0">
              <w:rPr>
                <w:rFonts w:ascii="Segoe UI" w:hAnsi="Segoe UI" w:cs="Segoe UI"/>
                <w:sz w:val="20"/>
                <w:szCs w:val="20"/>
              </w:rPr>
              <w:t>Which month &amp; year will the proposed project (realistically) begin construction?</w:t>
            </w:r>
          </w:p>
          <w:p w14:paraId="3C3FF37B" w14:textId="5F1C7428" w:rsidR="00304083" w:rsidRPr="00C61454" w:rsidRDefault="00304083" w:rsidP="00606599">
            <w:pPr>
              <w:tabs>
                <w:tab w:val="left" w:pos="180"/>
              </w:tabs>
              <w:ind w:left="251" w:hanging="270"/>
              <w:rPr>
                <w:rFonts w:ascii="Segoe UI" w:hAnsi="Segoe UI" w:cs="Segoe UI"/>
                <w:sz w:val="20"/>
                <w:szCs w:val="20"/>
              </w:rPr>
            </w:pPr>
          </w:p>
        </w:tc>
      </w:tr>
      <w:tr w:rsidR="006A39BA" w:rsidRPr="00AA0203" w14:paraId="3175798F" w14:textId="77777777" w:rsidTr="006A39BA">
        <w:tc>
          <w:tcPr>
            <w:tcW w:w="1948" w:type="dxa"/>
            <w:shd w:val="clear" w:color="auto" w:fill="A9BFAD"/>
          </w:tcPr>
          <w:p w14:paraId="11112590" w14:textId="77777777" w:rsidR="006A39BA" w:rsidRPr="004C370D" w:rsidRDefault="006A39BA" w:rsidP="00813579">
            <w:pPr>
              <w:tabs>
                <w:tab w:val="left" w:pos="180"/>
              </w:tabs>
              <w:rPr>
                <w:rFonts w:ascii="Segoe UI" w:hAnsi="Segoe UI" w:cs="Segoe UI"/>
                <w:color w:val="FFFFFF" w:themeColor="background1"/>
                <w:sz w:val="20"/>
                <w:szCs w:val="20"/>
                <w:u w:val="single"/>
              </w:rPr>
            </w:pPr>
            <w:r w:rsidRPr="004C370D">
              <w:rPr>
                <w:rFonts w:ascii="Segoe UI" w:hAnsi="Segoe UI" w:cs="Segoe UI"/>
                <w:color w:val="FFFFFF" w:themeColor="background1"/>
                <w:sz w:val="20"/>
                <w:szCs w:val="20"/>
                <w:u w:val="single"/>
              </w:rPr>
              <w:t>Eligibility Screening Criteria</w:t>
            </w:r>
          </w:p>
          <w:p w14:paraId="7B3D3596" w14:textId="77777777" w:rsidR="006A39BA" w:rsidRDefault="006A39BA" w:rsidP="00690344">
            <w:pPr>
              <w:tabs>
                <w:tab w:val="left" w:pos="180"/>
              </w:tabs>
              <w:rPr>
                <w:rFonts w:ascii="Segoe UI" w:hAnsi="Segoe UI" w:cs="Segoe UI"/>
                <w:b/>
                <w:bCs/>
                <w:sz w:val="20"/>
                <w:szCs w:val="20"/>
              </w:rPr>
            </w:pPr>
            <w:r w:rsidRPr="00C61454">
              <w:rPr>
                <w:rFonts w:ascii="Segoe UI" w:hAnsi="Segoe UI" w:cs="Segoe UI"/>
                <w:b/>
                <w:bCs/>
                <w:sz w:val="20"/>
                <w:szCs w:val="20"/>
              </w:rPr>
              <w:t>Deliverability</w:t>
            </w:r>
          </w:p>
          <w:p w14:paraId="164F868D" w14:textId="77777777" w:rsidR="000805F9" w:rsidRDefault="000805F9" w:rsidP="00690344">
            <w:pPr>
              <w:tabs>
                <w:tab w:val="left" w:pos="180"/>
              </w:tabs>
              <w:rPr>
                <w:rFonts w:ascii="Segoe UI" w:hAnsi="Segoe UI" w:cs="Segoe UI"/>
                <w:i/>
                <w:iCs/>
                <w:sz w:val="18"/>
                <w:szCs w:val="18"/>
              </w:rPr>
            </w:pPr>
          </w:p>
          <w:p w14:paraId="763DAD75" w14:textId="7C1BEDC8" w:rsidR="006A39BA" w:rsidRPr="001105A8" w:rsidRDefault="000805F9" w:rsidP="00690344">
            <w:pPr>
              <w:tabs>
                <w:tab w:val="left" w:pos="180"/>
              </w:tabs>
              <w:rPr>
                <w:rFonts w:ascii="Segoe UI" w:hAnsi="Segoe UI" w:cs="Segoe UI"/>
                <w:b/>
                <w:bCs/>
                <w:sz w:val="20"/>
                <w:szCs w:val="20"/>
              </w:rPr>
            </w:pPr>
            <w:r w:rsidRPr="00AF6D40">
              <w:rPr>
                <w:rFonts w:ascii="Segoe UI" w:hAnsi="Segoe UI" w:cs="Segoe UI"/>
                <w:i/>
                <w:iCs/>
                <w:sz w:val="18"/>
                <w:szCs w:val="18"/>
              </w:rPr>
              <w:t xml:space="preserve">Criterion </w:t>
            </w:r>
            <w:r w:rsidR="006E3D03">
              <w:rPr>
                <w:rFonts w:ascii="Segoe UI" w:hAnsi="Segoe UI" w:cs="Segoe UI"/>
                <w:i/>
                <w:iCs/>
                <w:sz w:val="18"/>
                <w:szCs w:val="18"/>
              </w:rPr>
              <w:t>5</w:t>
            </w:r>
          </w:p>
        </w:tc>
        <w:tc>
          <w:tcPr>
            <w:tcW w:w="7497" w:type="dxa"/>
          </w:tcPr>
          <w:p w14:paraId="373445FC" w14:textId="709E4855" w:rsidR="006A39BA" w:rsidRPr="00C61454" w:rsidRDefault="004D08F9" w:rsidP="00690344">
            <w:pPr>
              <w:tabs>
                <w:tab w:val="left" w:pos="180"/>
              </w:tabs>
              <w:spacing w:after="120"/>
              <w:rPr>
                <w:rFonts w:ascii="Segoe UI" w:hAnsi="Segoe UI" w:cs="Segoe UI"/>
                <w:sz w:val="20"/>
                <w:szCs w:val="20"/>
              </w:rPr>
            </w:pPr>
            <w:r>
              <w:rPr>
                <w:rFonts w:ascii="Segoe UI" w:hAnsi="Segoe UI" w:cs="Segoe UI"/>
                <w:b/>
                <w:bCs/>
                <w:sz w:val="20"/>
                <w:szCs w:val="20"/>
              </w:rPr>
              <w:t>37</w:t>
            </w:r>
            <w:r w:rsidR="00B16EE7" w:rsidRPr="005A182A">
              <w:rPr>
                <w:rFonts w:ascii="Segoe UI" w:hAnsi="Segoe UI" w:cs="Segoe UI"/>
                <w:b/>
                <w:bCs/>
                <w:sz w:val="20"/>
                <w:szCs w:val="20"/>
              </w:rPr>
              <w:t>.</w:t>
            </w:r>
            <w:r w:rsidR="00B16EE7">
              <w:rPr>
                <w:rFonts w:ascii="Segoe UI" w:hAnsi="Segoe UI" w:cs="Segoe UI"/>
                <w:sz w:val="20"/>
                <w:szCs w:val="20"/>
              </w:rPr>
              <w:t xml:space="preserve"> </w:t>
            </w:r>
            <w:r w:rsidR="006A39BA" w:rsidRPr="00C61454">
              <w:rPr>
                <w:rFonts w:ascii="Segoe UI" w:hAnsi="Segoe UI" w:cs="Segoe UI"/>
                <w:sz w:val="20"/>
                <w:szCs w:val="20"/>
              </w:rPr>
              <w:t xml:space="preserve">Describe the project’s timeline and status, as well as the sponsor’s ability to meet the </w:t>
            </w:r>
            <w:r w:rsidR="006A39BA">
              <w:rPr>
                <w:rFonts w:ascii="Segoe UI" w:hAnsi="Segoe UI" w:cs="Segoe UI"/>
                <w:sz w:val="20"/>
                <w:szCs w:val="20"/>
              </w:rPr>
              <w:t>January 31, 2027,</w:t>
            </w:r>
            <w:r w:rsidR="006A39BA" w:rsidRPr="00C61454">
              <w:rPr>
                <w:rFonts w:ascii="Segoe UI" w:hAnsi="Segoe UI" w:cs="Segoe UI"/>
                <w:sz w:val="20"/>
                <w:szCs w:val="20"/>
              </w:rPr>
              <w:t xml:space="preserve"> obligation deadline:</w:t>
            </w:r>
          </w:p>
          <w:sdt>
            <w:sdtPr>
              <w:rPr>
                <w:rStyle w:val="Responses2"/>
                <w:rFonts w:ascii="Segoe UI" w:hAnsi="Segoe UI" w:cs="Segoe UI"/>
                <w:sz w:val="20"/>
                <w:szCs w:val="20"/>
              </w:rPr>
              <w:tag w:val="obligation_exp"/>
              <w:id w:val="1679618400"/>
              <w:placeholder>
                <w:docPart w:val="FA7B43E2B8B94103AD6CBA5DE527D1A1"/>
              </w:placeholder>
              <w:showingPlcHdr/>
              <w:text w:multiLine="1"/>
            </w:sdtPr>
            <w:sdtEndPr>
              <w:rPr>
                <w:rStyle w:val="DefaultParagraphFont"/>
                <w:i/>
                <w:iCs/>
                <w:color w:val="7F7F7F" w:themeColor="text1" w:themeTint="80"/>
              </w:rPr>
            </w:sdtEndPr>
            <w:sdtContent>
              <w:p w14:paraId="6B6D9E59" w14:textId="77777777" w:rsidR="006A39BA" w:rsidRPr="00C61454" w:rsidRDefault="006A39BA" w:rsidP="00690344">
                <w:pPr>
                  <w:tabs>
                    <w:tab w:val="left" w:pos="180"/>
                  </w:tabs>
                  <w:spacing w:after="120"/>
                  <w:rPr>
                    <w:rStyle w:val="Responses2"/>
                    <w:rFonts w:ascii="Segoe UI" w:hAnsi="Segoe UI" w:cs="Segoe UI"/>
                    <w:sz w:val="20"/>
                    <w:szCs w:val="20"/>
                  </w:rPr>
                </w:pPr>
                <w:r w:rsidRPr="00C61454">
                  <w:rPr>
                    <w:rStyle w:val="Responses2"/>
                    <w:rFonts w:ascii="Segoe UI" w:hAnsi="Segoe UI" w:cs="Segoe UI"/>
                    <w:i/>
                    <w:iCs/>
                    <w:color w:val="7F7F7F" w:themeColor="text1" w:themeTint="80"/>
                    <w:sz w:val="20"/>
                    <w:szCs w:val="20"/>
                  </w:rPr>
                  <w:t xml:space="preserve">Project timeline, status, and obligation deadline </w:t>
                </w:r>
              </w:p>
            </w:sdtContent>
          </w:sdt>
          <w:p w14:paraId="13763B63" w14:textId="090AC501" w:rsidR="00DC5174" w:rsidRDefault="000111C0" w:rsidP="00690344">
            <w:pPr>
              <w:tabs>
                <w:tab w:val="left" w:pos="180"/>
              </w:tabs>
              <w:spacing w:after="120"/>
              <w:rPr>
                <w:rFonts w:ascii="Segoe UI" w:hAnsi="Segoe UI" w:cs="Segoe UI"/>
                <w:sz w:val="20"/>
                <w:szCs w:val="20"/>
              </w:rPr>
            </w:pPr>
            <w:sdt>
              <w:sdtPr>
                <w:rPr>
                  <w:rFonts w:ascii="Segoe UI" w:hAnsi="Segoe UI" w:cs="Segoe UI"/>
                  <w:sz w:val="20"/>
                  <w:szCs w:val="20"/>
                </w:rPr>
                <w:tag w:val="stp_eligibile"/>
                <w:id w:val="-1879078216"/>
                <w14:checkbox>
                  <w14:checked w14:val="0"/>
                  <w14:checkedState w14:val="2612" w14:font="MS Gothic"/>
                  <w14:uncheckedState w14:val="2610" w14:font="MS Gothic"/>
                </w14:checkbox>
              </w:sdtPr>
              <w:sdtEndPr/>
              <w:sdtContent>
                <w:r w:rsidR="00DC5174" w:rsidRPr="00694DF0">
                  <w:rPr>
                    <w:rFonts w:ascii="Segoe UI Symbol" w:eastAsia="MS Gothic" w:hAnsi="Segoe UI Symbol" w:cs="Segoe UI Symbol"/>
                    <w:sz w:val="20"/>
                    <w:szCs w:val="20"/>
                  </w:rPr>
                  <w:t>☐</w:t>
                </w:r>
              </w:sdtContent>
            </w:sdt>
            <w:r w:rsidR="00DC5174" w:rsidRPr="00694DF0">
              <w:rPr>
                <w:rFonts w:ascii="Segoe UI" w:hAnsi="Segoe UI" w:cs="Segoe UI"/>
                <w:sz w:val="20"/>
                <w:szCs w:val="20"/>
              </w:rPr>
              <w:t xml:space="preserve"> Will the final scope be consistent with the minimum criteria required in the </w:t>
            </w:r>
            <w:r w:rsidR="002E6A87">
              <w:rPr>
                <w:rFonts w:ascii="Segoe UI" w:hAnsi="Segoe UI" w:cs="Segoe UI"/>
                <w:sz w:val="20"/>
                <w:szCs w:val="20"/>
              </w:rPr>
              <w:t xml:space="preserve">state </w:t>
            </w:r>
            <w:r w:rsidR="00DC5174" w:rsidRPr="00694DF0">
              <w:rPr>
                <w:rFonts w:ascii="Segoe UI" w:hAnsi="Segoe UI" w:cs="Segoe UI"/>
                <w:sz w:val="20"/>
                <w:szCs w:val="20"/>
              </w:rPr>
              <w:t xml:space="preserve">law effective since January 1, 2021 known as Senate Bill 288? (to streamline CEQA review and documentation, per guidelines </w:t>
            </w:r>
            <w:hyperlink r:id="rId97" w:history="1">
              <w:r w:rsidR="00DC5174" w:rsidRPr="00694DF0">
                <w:rPr>
                  <w:rStyle w:val="Hyperlink"/>
                  <w:rFonts w:ascii="Segoe UI" w:hAnsi="Segoe UI" w:cs="Segoe UI"/>
                  <w:sz w:val="20"/>
                  <w:szCs w:val="20"/>
                </w:rPr>
                <w:t>here</w:t>
              </w:r>
            </w:hyperlink>
            <w:r w:rsidR="00DC5174" w:rsidRPr="00694DF0">
              <w:rPr>
                <w:rFonts w:ascii="Segoe UI" w:hAnsi="Segoe UI" w:cs="Segoe UI"/>
                <w:sz w:val="20"/>
                <w:szCs w:val="20"/>
              </w:rPr>
              <w:t>).</w:t>
            </w:r>
          </w:p>
          <w:p w14:paraId="6760B94F" w14:textId="013B15FD" w:rsidR="006A39BA" w:rsidRPr="00C61454" w:rsidRDefault="004D08F9" w:rsidP="00690344">
            <w:pPr>
              <w:tabs>
                <w:tab w:val="left" w:pos="180"/>
              </w:tabs>
              <w:spacing w:after="120"/>
              <w:rPr>
                <w:rFonts w:ascii="Segoe UI" w:hAnsi="Segoe UI" w:cs="Segoe UI"/>
                <w:sz w:val="20"/>
                <w:szCs w:val="20"/>
              </w:rPr>
            </w:pPr>
            <w:r>
              <w:rPr>
                <w:rFonts w:ascii="Segoe UI" w:hAnsi="Segoe UI" w:cs="Segoe UI"/>
                <w:b/>
                <w:bCs/>
                <w:sz w:val="20"/>
                <w:szCs w:val="20"/>
              </w:rPr>
              <w:t>38</w:t>
            </w:r>
            <w:r w:rsidR="00B16EE7" w:rsidRPr="005A182A">
              <w:rPr>
                <w:rFonts w:ascii="Segoe UI" w:hAnsi="Segoe UI" w:cs="Segoe UI"/>
                <w:b/>
                <w:bCs/>
                <w:sz w:val="20"/>
                <w:szCs w:val="20"/>
              </w:rPr>
              <w:t>.</w:t>
            </w:r>
            <w:r w:rsidR="00B16EE7">
              <w:rPr>
                <w:rFonts w:ascii="Segoe UI" w:hAnsi="Segoe UI" w:cs="Segoe UI"/>
                <w:sz w:val="20"/>
                <w:szCs w:val="20"/>
              </w:rPr>
              <w:t xml:space="preserve"> </w:t>
            </w:r>
            <w:r w:rsidR="006A39BA" w:rsidRPr="00C61454">
              <w:rPr>
                <w:rFonts w:ascii="Segoe UI" w:hAnsi="Segoe UI" w:cs="Segoe UI"/>
                <w:sz w:val="20"/>
                <w:szCs w:val="20"/>
              </w:rPr>
              <w:t xml:space="preserve">Identify any known </w:t>
            </w:r>
            <w:r w:rsidR="00110E73">
              <w:rPr>
                <w:rFonts w:ascii="Segoe UI" w:hAnsi="Segoe UI" w:cs="Segoe UI"/>
                <w:sz w:val="20"/>
                <w:szCs w:val="20"/>
              </w:rPr>
              <w:t xml:space="preserve">barriers or </w:t>
            </w:r>
            <w:r w:rsidR="006A39BA" w:rsidRPr="00C61454">
              <w:rPr>
                <w:rFonts w:ascii="Segoe UI" w:hAnsi="Segoe UI" w:cs="Segoe UI"/>
                <w:sz w:val="20"/>
                <w:szCs w:val="20"/>
              </w:rPr>
              <w:t xml:space="preserve">risks to </w:t>
            </w:r>
            <w:r w:rsidR="000B2EB6">
              <w:rPr>
                <w:rFonts w:ascii="Segoe UI" w:hAnsi="Segoe UI" w:cs="Segoe UI"/>
                <w:sz w:val="20"/>
                <w:szCs w:val="20"/>
              </w:rPr>
              <w:t>on-time</w:t>
            </w:r>
            <w:r w:rsidR="006A39BA" w:rsidRPr="00C61454">
              <w:rPr>
                <w:rFonts w:ascii="Segoe UI" w:hAnsi="Segoe UI" w:cs="Segoe UI"/>
                <w:sz w:val="20"/>
                <w:szCs w:val="20"/>
              </w:rPr>
              <w:t xml:space="preserve"> project </w:t>
            </w:r>
            <w:r w:rsidR="00110E73">
              <w:rPr>
                <w:rFonts w:ascii="Segoe UI" w:hAnsi="Segoe UI" w:cs="Segoe UI"/>
                <w:sz w:val="20"/>
                <w:szCs w:val="20"/>
              </w:rPr>
              <w:t xml:space="preserve">delivery </w:t>
            </w:r>
            <w:r w:rsidR="000B2EB6">
              <w:rPr>
                <w:rFonts w:ascii="Segoe UI" w:hAnsi="Segoe UI" w:cs="Segoe UI"/>
                <w:sz w:val="20"/>
                <w:szCs w:val="20"/>
              </w:rPr>
              <w:t xml:space="preserve">and </w:t>
            </w:r>
            <w:r w:rsidR="006A39BA" w:rsidRPr="00C61454">
              <w:rPr>
                <w:rFonts w:ascii="Segoe UI" w:hAnsi="Segoe UI" w:cs="Segoe UI"/>
                <w:sz w:val="20"/>
                <w:szCs w:val="20"/>
              </w:rPr>
              <w:t xml:space="preserve">schedule, and how the </w:t>
            </w:r>
            <w:r w:rsidR="009C1ED3">
              <w:rPr>
                <w:rFonts w:ascii="Segoe UI" w:hAnsi="Segoe UI" w:cs="Segoe UI"/>
                <w:sz w:val="20"/>
                <w:szCs w:val="20"/>
              </w:rPr>
              <w:t>P</w:t>
            </w:r>
            <w:r w:rsidR="006A39BA" w:rsidRPr="00C61454">
              <w:rPr>
                <w:rFonts w:ascii="Segoe UI" w:hAnsi="Segoe UI" w:cs="Segoe UI"/>
                <w:sz w:val="20"/>
                <w:szCs w:val="20"/>
              </w:rPr>
              <w:t xml:space="preserve">roject </w:t>
            </w:r>
            <w:r w:rsidR="009C1ED3">
              <w:rPr>
                <w:rFonts w:ascii="Segoe UI" w:hAnsi="Segoe UI" w:cs="Segoe UI"/>
                <w:sz w:val="20"/>
                <w:szCs w:val="20"/>
              </w:rPr>
              <w:t>S</w:t>
            </w:r>
            <w:r w:rsidR="006A39BA" w:rsidRPr="00C61454">
              <w:rPr>
                <w:rFonts w:ascii="Segoe UI" w:hAnsi="Segoe UI" w:cs="Segoe UI"/>
                <w:sz w:val="20"/>
                <w:szCs w:val="20"/>
              </w:rPr>
              <w:t>ponsor will mitigate and respond to those risks:</w:t>
            </w:r>
          </w:p>
          <w:sdt>
            <w:sdtPr>
              <w:rPr>
                <w:rStyle w:val="Responses2"/>
                <w:rFonts w:ascii="Segoe UI" w:hAnsi="Segoe UI" w:cs="Segoe UI"/>
                <w:sz w:val="20"/>
                <w:szCs w:val="20"/>
              </w:rPr>
              <w:tag w:val="risk_exp"/>
              <w:id w:val="1269884881"/>
              <w:placeholder>
                <w:docPart w:val="035FA8D065E54DB79DD85CCB95DA5222"/>
              </w:placeholder>
              <w:showingPlcHdr/>
              <w:text w:multiLine="1"/>
            </w:sdtPr>
            <w:sdtEndPr>
              <w:rPr>
                <w:rStyle w:val="DefaultParagraphFont"/>
                <w:i/>
                <w:iCs/>
                <w:color w:val="7F7F7F" w:themeColor="text1" w:themeTint="80"/>
              </w:rPr>
            </w:sdtEndPr>
            <w:sdtContent>
              <w:p w14:paraId="0E8BC708" w14:textId="77777777" w:rsidR="006A39BA" w:rsidRDefault="006A39BA" w:rsidP="00690344">
                <w:pPr>
                  <w:tabs>
                    <w:tab w:val="left" w:pos="180"/>
                  </w:tabs>
                  <w:spacing w:after="120"/>
                  <w:rPr>
                    <w:rStyle w:val="Responses2"/>
                    <w:rFonts w:ascii="Segoe UI" w:hAnsi="Segoe UI" w:cs="Segoe UI"/>
                    <w:sz w:val="20"/>
                    <w:szCs w:val="20"/>
                  </w:rPr>
                </w:pPr>
                <w:r w:rsidRPr="00C61454">
                  <w:rPr>
                    <w:rStyle w:val="Responses2"/>
                    <w:rFonts w:ascii="Segoe UI" w:hAnsi="Segoe UI" w:cs="Segoe UI"/>
                    <w:i/>
                    <w:iCs/>
                    <w:color w:val="7F7F7F" w:themeColor="text1" w:themeTint="80"/>
                    <w:sz w:val="20"/>
                    <w:szCs w:val="20"/>
                  </w:rPr>
                  <w:t>Project risks and mitigation strategies</w:t>
                </w:r>
              </w:p>
            </w:sdtContent>
          </w:sdt>
          <w:p w14:paraId="199A24B0" w14:textId="77777777" w:rsidR="00FC03CF" w:rsidRPr="00694DF0" w:rsidRDefault="000111C0" w:rsidP="00FC03CF">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2097928984"/>
                <w14:checkbox>
                  <w14:checked w14:val="0"/>
                  <w14:checkedState w14:val="2612" w14:font="MS Gothic"/>
                  <w14:uncheckedState w14:val="2610" w14:font="MS Gothic"/>
                </w14:checkbox>
              </w:sdtPr>
              <w:sdtEndPr/>
              <w:sdtContent>
                <w:r w:rsidR="00FC03CF" w:rsidRPr="00694DF0">
                  <w:rPr>
                    <w:rFonts w:ascii="Segoe UI Symbol" w:eastAsia="MS Gothic" w:hAnsi="Segoe UI Symbol" w:cs="Segoe UI Symbol"/>
                    <w:sz w:val="20"/>
                    <w:szCs w:val="20"/>
                  </w:rPr>
                  <w:t>☐</w:t>
                </w:r>
              </w:sdtContent>
            </w:sdt>
            <w:r w:rsidR="00FC03CF" w:rsidRPr="00694DF0">
              <w:rPr>
                <w:rFonts w:ascii="Segoe UI" w:hAnsi="Segoe UI" w:cs="Segoe UI"/>
                <w:sz w:val="20"/>
                <w:szCs w:val="20"/>
              </w:rPr>
              <w:t xml:space="preserve"> Which issues could arise before project implementation?</w:t>
            </w:r>
          </w:p>
          <w:p w14:paraId="04B20B02" w14:textId="392590C2" w:rsidR="00FC03CF" w:rsidRPr="00C61454" w:rsidRDefault="000111C0" w:rsidP="00DC5174">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748243441"/>
                <w14:checkbox>
                  <w14:checked w14:val="0"/>
                  <w14:checkedState w14:val="2612" w14:font="MS Gothic"/>
                  <w14:uncheckedState w14:val="2610" w14:font="MS Gothic"/>
                </w14:checkbox>
              </w:sdtPr>
              <w:sdtEndPr/>
              <w:sdtContent>
                <w:r w:rsidR="00FC03CF" w:rsidRPr="00694DF0">
                  <w:rPr>
                    <w:rFonts w:ascii="Segoe UI Symbol" w:eastAsia="MS Gothic" w:hAnsi="Segoe UI Symbol" w:cs="Segoe UI Symbol"/>
                    <w:sz w:val="20"/>
                    <w:szCs w:val="20"/>
                  </w:rPr>
                  <w:t>☐</w:t>
                </w:r>
              </w:sdtContent>
            </w:sdt>
            <w:r w:rsidR="00FC03CF" w:rsidRPr="00694DF0">
              <w:rPr>
                <w:rFonts w:ascii="Segoe UI" w:hAnsi="Segoe UI" w:cs="Segoe UI"/>
                <w:sz w:val="20"/>
                <w:szCs w:val="20"/>
              </w:rPr>
              <w:t xml:space="preserve"> Has a single jurisdiction committed to ensuring complete implementation of the final scope across multiple jurisdictions?</w:t>
            </w:r>
          </w:p>
        </w:tc>
      </w:tr>
    </w:tbl>
    <w:p w14:paraId="29381EFB" w14:textId="77777777" w:rsidR="00B41792" w:rsidRDefault="00B41792">
      <w:r>
        <w:br w:type="page"/>
      </w:r>
    </w:p>
    <w:tbl>
      <w:tblPr>
        <w:tblStyle w:val="TableGrid"/>
        <w:tblW w:w="9445" w:type="dxa"/>
        <w:tblLook w:val="04A0" w:firstRow="1" w:lastRow="0" w:firstColumn="1" w:lastColumn="0" w:noHBand="0" w:noVBand="1"/>
      </w:tblPr>
      <w:tblGrid>
        <w:gridCol w:w="1948"/>
        <w:gridCol w:w="7497"/>
      </w:tblGrid>
      <w:tr w:rsidR="006A39BA" w:rsidRPr="00C61454" w14:paraId="50257AFC" w14:textId="77777777" w:rsidTr="006A39BA">
        <w:tc>
          <w:tcPr>
            <w:tcW w:w="9445" w:type="dxa"/>
            <w:gridSpan w:val="2"/>
            <w:shd w:val="clear" w:color="auto" w:fill="5D7462"/>
          </w:tcPr>
          <w:p w14:paraId="02C52CAF" w14:textId="64DDBA12" w:rsidR="006A39BA" w:rsidRPr="005E655A" w:rsidRDefault="006A39BA" w:rsidP="00690344">
            <w:pPr>
              <w:tabs>
                <w:tab w:val="left" w:pos="180"/>
              </w:tabs>
              <w:jc w:val="center"/>
              <w:rPr>
                <w:rFonts w:ascii="Segoe UI" w:hAnsi="Segoe UI" w:cs="Segoe UI"/>
                <w:b/>
                <w:bCs/>
                <w:color w:val="FFFFFF" w:themeColor="background1"/>
                <w:sz w:val="20"/>
                <w:szCs w:val="20"/>
              </w:rPr>
            </w:pPr>
            <w:r w:rsidRPr="005E655A">
              <w:rPr>
                <w:rFonts w:ascii="Segoe UI" w:hAnsi="Segoe UI" w:cs="Segoe UI"/>
                <w:b/>
                <w:bCs/>
                <w:color w:val="FFFFFF" w:themeColor="background1"/>
                <w:sz w:val="20"/>
                <w:szCs w:val="20"/>
              </w:rPr>
              <w:lastRenderedPageBreak/>
              <w:t>Project Cost &amp; Funding</w:t>
            </w:r>
          </w:p>
        </w:tc>
      </w:tr>
      <w:tr w:rsidR="006A39BA" w:rsidRPr="00B14BDA" w14:paraId="0C37AD36" w14:textId="77777777" w:rsidTr="006A39BA">
        <w:tc>
          <w:tcPr>
            <w:tcW w:w="1948" w:type="dxa"/>
            <w:shd w:val="clear" w:color="auto" w:fill="A9BFAD"/>
          </w:tcPr>
          <w:p w14:paraId="425C5A37" w14:textId="77777777" w:rsidR="006A39BA" w:rsidRPr="004C370D" w:rsidRDefault="006A39BA" w:rsidP="00504FAC">
            <w:pPr>
              <w:tabs>
                <w:tab w:val="left" w:pos="180"/>
              </w:tabs>
              <w:rPr>
                <w:rFonts w:ascii="Segoe UI" w:hAnsi="Segoe UI" w:cs="Segoe UI"/>
                <w:color w:val="FFFFFF" w:themeColor="background1"/>
                <w:sz w:val="20"/>
                <w:szCs w:val="20"/>
                <w:u w:val="single"/>
              </w:rPr>
            </w:pPr>
            <w:r w:rsidRPr="004C370D">
              <w:rPr>
                <w:rFonts w:ascii="Segoe UI" w:hAnsi="Segoe UI" w:cs="Segoe UI"/>
                <w:color w:val="FFFFFF" w:themeColor="background1"/>
                <w:sz w:val="20"/>
                <w:szCs w:val="20"/>
                <w:u w:val="single"/>
              </w:rPr>
              <w:t>Eligibility Screening Criteria</w:t>
            </w:r>
          </w:p>
          <w:p w14:paraId="48EBF6F4" w14:textId="77777777" w:rsidR="006A39BA" w:rsidRDefault="006A39BA" w:rsidP="00690344">
            <w:pPr>
              <w:tabs>
                <w:tab w:val="left" w:pos="180"/>
              </w:tabs>
              <w:rPr>
                <w:rFonts w:ascii="Segoe UI" w:hAnsi="Segoe UI" w:cs="Segoe UI"/>
                <w:b/>
                <w:bCs/>
                <w:sz w:val="20"/>
                <w:szCs w:val="20"/>
              </w:rPr>
            </w:pPr>
            <w:r w:rsidRPr="00C61454">
              <w:rPr>
                <w:rFonts w:ascii="Segoe UI" w:hAnsi="Segoe UI" w:cs="Segoe UI"/>
                <w:b/>
                <w:bCs/>
                <w:sz w:val="20"/>
                <w:szCs w:val="20"/>
              </w:rPr>
              <w:t>Grant Minimum</w:t>
            </w:r>
          </w:p>
          <w:p w14:paraId="1F6DCD94" w14:textId="32A36683" w:rsidR="006A39BA" w:rsidRPr="00C61454" w:rsidRDefault="006A39BA" w:rsidP="00690344">
            <w:pPr>
              <w:tabs>
                <w:tab w:val="left" w:pos="180"/>
              </w:tabs>
              <w:rPr>
                <w:rFonts w:ascii="Segoe UI" w:hAnsi="Segoe UI" w:cs="Segoe UI"/>
                <w:sz w:val="20"/>
                <w:szCs w:val="20"/>
                <w:highlight w:val="yellow"/>
              </w:rPr>
            </w:pPr>
          </w:p>
        </w:tc>
        <w:tc>
          <w:tcPr>
            <w:tcW w:w="7497" w:type="dxa"/>
            <w:shd w:val="clear" w:color="auto" w:fill="auto"/>
          </w:tcPr>
          <w:p w14:paraId="52745F8F" w14:textId="5A651D13" w:rsidR="006A39BA" w:rsidRPr="00C61454" w:rsidRDefault="000111C0" w:rsidP="00690344">
            <w:pPr>
              <w:tabs>
                <w:tab w:val="left" w:pos="180"/>
              </w:tabs>
              <w:spacing w:after="120"/>
              <w:ind w:left="245" w:hanging="245"/>
              <w:rPr>
                <w:rFonts w:ascii="Segoe UI" w:hAnsi="Segoe UI" w:cs="Segoe UI"/>
                <w:sz w:val="20"/>
                <w:szCs w:val="20"/>
              </w:rPr>
            </w:pPr>
            <w:sdt>
              <w:sdtPr>
                <w:rPr>
                  <w:rFonts w:ascii="Segoe UI" w:hAnsi="Segoe UI" w:cs="Segoe UI"/>
                  <w:sz w:val="20"/>
                  <w:szCs w:val="20"/>
                </w:rPr>
                <w:tag w:val="min_size"/>
                <w:id w:val="-1589074857"/>
                <w14:checkbox>
                  <w14:checked w14:val="0"/>
                  <w14:checkedState w14:val="2612" w14:font="MS Gothic"/>
                  <w14:uncheckedState w14:val="2610" w14:font="MS Gothic"/>
                </w14:checkbox>
              </w:sdtPr>
              <w:sdtEndPr/>
              <w:sdtContent>
                <w:r w:rsidR="006A39BA">
                  <w:rPr>
                    <w:rFonts w:ascii="MS Gothic" w:eastAsia="MS Gothic" w:hAnsi="MS Gothic" w:cs="Segoe UI" w:hint="eastAsia"/>
                    <w:sz w:val="20"/>
                    <w:szCs w:val="20"/>
                  </w:rPr>
                  <w:t>☐</w:t>
                </w:r>
              </w:sdtContent>
            </w:sdt>
            <w:r w:rsidR="006A39BA" w:rsidRPr="00C61454">
              <w:rPr>
                <w:rFonts w:ascii="Segoe UI" w:hAnsi="Segoe UI" w:cs="Segoe UI"/>
                <w:sz w:val="20"/>
                <w:szCs w:val="20"/>
              </w:rPr>
              <w:t xml:space="preserve"> </w:t>
            </w:r>
            <w:r w:rsidR="006E015D" w:rsidRPr="00352BF3">
              <w:rPr>
                <w:rFonts w:ascii="Segoe UI" w:hAnsi="Segoe UI" w:cs="Segoe UI"/>
                <w:b/>
                <w:bCs/>
                <w:sz w:val="20"/>
                <w:szCs w:val="20"/>
              </w:rPr>
              <w:t>3</w:t>
            </w:r>
            <w:r w:rsidR="006E015D">
              <w:rPr>
                <w:rFonts w:ascii="Segoe UI" w:hAnsi="Segoe UI" w:cs="Segoe UI"/>
                <w:b/>
                <w:bCs/>
                <w:sz w:val="20"/>
                <w:szCs w:val="20"/>
              </w:rPr>
              <w:t>9</w:t>
            </w:r>
            <w:r w:rsidR="006E015D" w:rsidRPr="00352BF3">
              <w:rPr>
                <w:rFonts w:ascii="Segoe UI" w:hAnsi="Segoe UI" w:cs="Segoe UI"/>
                <w:b/>
                <w:bCs/>
                <w:sz w:val="20"/>
                <w:szCs w:val="20"/>
              </w:rPr>
              <w:t>.</w:t>
            </w:r>
            <w:r w:rsidR="006E015D" w:rsidRPr="00226791">
              <w:rPr>
                <w:rFonts w:ascii="Segoe UI" w:hAnsi="Segoe UI" w:cs="Segoe UI"/>
                <w:sz w:val="18"/>
                <w:szCs w:val="18"/>
              </w:rPr>
              <w:t xml:space="preserve"> </w:t>
            </w:r>
            <w:r w:rsidR="00213CF0">
              <w:rPr>
                <w:rFonts w:ascii="Segoe UI" w:hAnsi="Segoe UI" w:cs="Segoe UI"/>
                <w:sz w:val="20"/>
                <w:szCs w:val="20"/>
              </w:rPr>
              <w:t>Does the application/project meet</w:t>
            </w:r>
            <w:r w:rsidR="006A39BA">
              <w:rPr>
                <w:rFonts w:ascii="Segoe UI" w:hAnsi="Segoe UI" w:cs="Segoe UI"/>
                <w:sz w:val="20"/>
                <w:szCs w:val="20"/>
              </w:rPr>
              <w:t xml:space="preserve"> </w:t>
            </w:r>
            <w:r w:rsidR="006A39BA" w:rsidRPr="00C61454">
              <w:rPr>
                <w:rFonts w:ascii="Segoe UI" w:hAnsi="Segoe UI" w:cs="Segoe UI"/>
                <w:sz w:val="20"/>
                <w:szCs w:val="20"/>
              </w:rPr>
              <w:t>the minimum grant siz</w:t>
            </w:r>
            <w:r w:rsidR="006A39BA">
              <w:rPr>
                <w:rFonts w:ascii="Segoe UI" w:hAnsi="Segoe UI" w:cs="Segoe UI"/>
                <w:sz w:val="20"/>
                <w:szCs w:val="20"/>
              </w:rPr>
              <w:t>e requirements</w:t>
            </w:r>
            <w:r w:rsidR="00213CF0">
              <w:rPr>
                <w:rFonts w:ascii="Segoe UI" w:hAnsi="Segoe UI" w:cs="Segoe UI"/>
                <w:sz w:val="20"/>
                <w:szCs w:val="20"/>
              </w:rPr>
              <w:t>?</w:t>
            </w:r>
            <w:r w:rsidR="006A39BA" w:rsidRPr="00C61454">
              <w:rPr>
                <w:rFonts w:ascii="Segoe UI" w:hAnsi="Segoe UI" w:cs="Segoe UI"/>
                <w:sz w:val="20"/>
                <w:szCs w:val="20"/>
              </w:rPr>
              <w:t xml:space="preserve"> </w:t>
            </w:r>
            <w:r w:rsidR="006A39BA" w:rsidRPr="00547FA2">
              <w:rPr>
                <w:rFonts w:ascii="Segoe UI" w:hAnsi="Segoe UI" w:cs="Segoe UI"/>
                <w:sz w:val="20"/>
                <w:szCs w:val="20"/>
              </w:rPr>
              <w:t xml:space="preserve">Projects must be a minimum of $500,000 for </w:t>
            </w:r>
            <w:r w:rsidR="00FB097C">
              <w:rPr>
                <w:rFonts w:ascii="Segoe UI" w:hAnsi="Segoe UI" w:cs="Segoe UI"/>
                <w:sz w:val="20"/>
                <w:szCs w:val="20"/>
              </w:rPr>
              <w:t>a County</w:t>
            </w:r>
            <w:r w:rsidR="006A39BA" w:rsidRPr="00547FA2">
              <w:rPr>
                <w:rFonts w:ascii="Segoe UI" w:hAnsi="Segoe UI" w:cs="Segoe UI"/>
                <w:sz w:val="20"/>
                <w:szCs w:val="20"/>
              </w:rPr>
              <w:t xml:space="preserve"> with a population over 1 million (Contra Costa</w:t>
            </w:r>
            <w:r w:rsidR="00213CF0">
              <w:rPr>
                <w:rFonts w:ascii="Segoe UI" w:hAnsi="Segoe UI" w:cs="Segoe UI"/>
                <w:sz w:val="20"/>
                <w:szCs w:val="20"/>
              </w:rPr>
              <w:t>)</w:t>
            </w:r>
            <w:r w:rsidR="006A39BA">
              <w:rPr>
                <w:rFonts w:ascii="Segoe UI" w:hAnsi="Segoe UI" w:cs="Segoe UI"/>
                <w:sz w:val="20"/>
                <w:szCs w:val="20"/>
              </w:rPr>
              <w:t>.</w:t>
            </w:r>
          </w:p>
          <w:p w14:paraId="5582E503" w14:textId="77777777" w:rsidR="006A39BA" w:rsidRPr="00C61454" w:rsidRDefault="000111C0" w:rsidP="00690344">
            <w:pPr>
              <w:tabs>
                <w:tab w:val="left" w:pos="180"/>
                <w:tab w:val="left" w:pos="5151"/>
              </w:tabs>
              <w:spacing w:after="120"/>
              <w:ind w:firstLine="250"/>
              <w:rPr>
                <w:rFonts w:ascii="Segoe UI" w:hAnsi="Segoe UI" w:cs="Segoe UI"/>
                <w:sz w:val="20"/>
                <w:szCs w:val="20"/>
              </w:rPr>
            </w:pPr>
            <w:sdt>
              <w:sdtPr>
                <w:rPr>
                  <w:rStyle w:val="Responses2"/>
                  <w:rFonts w:ascii="Segoe UI" w:hAnsi="Segoe UI" w:cs="Segoe UI"/>
                  <w:sz w:val="20"/>
                  <w:szCs w:val="20"/>
                </w:rPr>
                <w:tag w:val="min_size_exp"/>
                <w:id w:val="-65577544"/>
                <w:placeholder>
                  <w:docPart w:val="6E8EB87E78A7417296BE7011C72C7B2D"/>
                </w:placeholder>
                <w:showingPlcHdr/>
                <w:text w:multiLine="1"/>
              </w:sdtPr>
              <w:sdtEndPr>
                <w:rPr>
                  <w:rStyle w:val="DefaultParagraphFont"/>
                  <w:i/>
                  <w:iCs/>
                  <w:color w:val="7F7F7F" w:themeColor="text1" w:themeTint="80"/>
                </w:rPr>
              </w:sdtEndPr>
              <w:sdtContent>
                <w:r w:rsidR="006A39BA" w:rsidRPr="00C61454">
                  <w:rPr>
                    <w:rStyle w:val="Responses2"/>
                    <w:rFonts w:ascii="Segoe UI" w:hAnsi="Segoe UI" w:cs="Segoe UI"/>
                    <w:i/>
                    <w:iCs/>
                    <w:color w:val="7F7F7F" w:themeColor="text1" w:themeTint="80"/>
                    <w:sz w:val="20"/>
                    <w:szCs w:val="20"/>
                  </w:rPr>
                  <w:t>Exception request to minimum grant size</w:t>
                </w:r>
              </w:sdtContent>
            </w:sdt>
            <w:r w:rsidR="006A39BA">
              <w:rPr>
                <w:rStyle w:val="Responses2"/>
                <w:rFonts w:ascii="Segoe UI" w:hAnsi="Segoe UI" w:cs="Segoe UI"/>
                <w:sz w:val="20"/>
                <w:szCs w:val="20"/>
              </w:rPr>
              <w:tab/>
            </w:r>
          </w:p>
        </w:tc>
      </w:tr>
      <w:tr w:rsidR="006A39BA" w:rsidRPr="00B14BDA" w14:paraId="55A2EAB4" w14:textId="77777777" w:rsidTr="006A39BA">
        <w:tc>
          <w:tcPr>
            <w:tcW w:w="1948" w:type="dxa"/>
            <w:shd w:val="clear" w:color="auto" w:fill="A9BFAD"/>
          </w:tcPr>
          <w:p w14:paraId="04B55220" w14:textId="77777777" w:rsidR="006A39BA" w:rsidRPr="004C370D" w:rsidRDefault="006A39BA" w:rsidP="00504FAC">
            <w:pPr>
              <w:tabs>
                <w:tab w:val="left" w:pos="180"/>
              </w:tabs>
              <w:rPr>
                <w:rFonts w:ascii="Segoe UI" w:hAnsi="Segoe UI" w:cs="Segoe UI"/>
                <w:color w:val="FFFFFF" w:themeColor="background1"/>
                <w:sz w:val="20"/>
                <w:szCs w:val="20"/>
                <w:u w:val="single"/>
              </w:rPr>
            </w:pPr>
            <w:r w:rsidRPr="004C370D">
              <w:rPr>
                <w:rFonts w:ascii="Segoe UI" w:hAnsi="Segoe UI" w:cs="Segoe UI"/>
                <w:color w:val="FFFFFF" w:themeColor="background1"/>
                <w:sz w:val="20"/>
                <w:szCs w:val="20"/>
                <w:u w:val="single"/>
              </w:rPr>
              <w:t>Eligibility Screening Criteria</w:t>
            </w:r>
          </w:p>
          <w:p w14:paraId="4EFCA883" w14:textId="77777777" w:rsidR="006A39BA" w:rsidRDefault="006A39BA" w:rsidP="00690344">
            <w:pPr>
              <w:tabs>
                <w:tab w:val="left" w:pos="180"/>
              </w:tabs>
              <w:rPr>
                <w:rFonts w:ascii="Segoe UI" w:hAnsi="Segoe UI" w:cs="Segoe UI"/>
                <w:b/>
                <w:bCs/>
                <w:sz w:val="20"/>
                <w:szCs w:val="20"/>
              </w:rPr>
            </w:pPr>
            <w:r>
              <w:rPr>
                <w:rFonts w:ascii="Segoe UI" w:hAnsi="Segoe UI" w:cs="Segoe UI"/>
                <w:b/>
                <w:bCs/>
                <w:sz w:val="20"/>
                <w:szCs w:val="20"/>
              </w:rPr>
              <w:t>Local Match</w:t>
            </w:r>
          </w:p>
          <w:p w14:paraId="4DD996C3" w14:textId="4B5EEA3C" w:rsidR="006A39BA" w:rsidRPr="00602BD8" w:rsidRDefault="00602BD8" w:rsidP="00690344">
            <w:pPr>
              <w:tabs>
                <w:tab w:val="left" w:pos="180"/>
              </w:tabs>
              <w:rPr>
                <w:rFonts w:ascii="Segoe UI" w:hAnsi="Segoe UI" w:cs="Segoe UI"/>
                <w:sz w:val="18"/>
                <w:szCs w:val="18"/>
              </w:rPr>
            </w:pPr>
            <w:r w:rsidRPr="00602BD8">
              <w:rPr>
                <w:rFonts w:ascii="Segoe UI" w:hAnsi="Segoe UI" w:cs="Segoe UI"/>
                <w:sz w:val="18"/>
                <w:szCs w:val="18"/>
              </w:rPr>
              <w:t>Criterion 3</w:t>
            </w:r>
          </w:p>
        </w:tc>
        <w:tc>
          <w:tcPr>
            <w:tcW w:w="7497" w:type="dxa"/>
          </w:tcPr>
          <w:p w14:paraId="2F798345" w14:textId="6A7E666F" w:rsidR="006A39BA" w:rsidRDefault="000111C0" w:rsidP="00690344">
            <w:pPr>
              <w:tabs>
                <w:tab w:val="left" w:pos="180"/>
              </w:tabs>
              <w:ind w:left="250" w:hanging="250"/>
              <w:rPr>
                <w:rFonts w:ascii="Segoe UI" w:hAnsi="Segoe UI" w:cs="Segoe UI"/>
                <w:sz w:val="20"/>
                <w:szCs w:val="20"/>
              </w:rPr>
            </w:pPr>
            <w:sdt>
              <w:sdtPr>
                <w:rPr>
                  <w:rFonts w:ascii="Segoe UI" w:hAnsi="Segoe UI" w:cs="Segoe UI"/>
                  <w:sz w:val="20"/>
                  <w:szCs w:val="20"/>
                </w:rPr>
                <w:tag w:val="match"/>
                <w:id w:val="1836489145"/>
                <w14:checkbox>
                  <w14:checked w14:val="0"/>
                  <w14:checkedState w14:val="2612" w14:font="MS Gothic"/>
                  <w14:uncheckedState w14:val="2610" w14:font="MS Gothic"/>
                </w14:checkbox>
              </w:sdtPr>
              <w:sdtEndPr/>
              <w:sdtContent>
                <w:r w:rsidR="006A39BA">
                  <w:rPr>
                    <w:rFonts w:ascii="MS Gothic" w:eastAsia="MS Gothic" w:hAnsi="MS Gothic" w:cs="Segoe UI" w:hint="eastAsia"/>
                    <w:sz w:val="20"/>
                    <w:szCs w:val="20"/>
                  </w:rPr>
                  <w:t>☐</w:t>
                </w:r>
              </w:sdtContent>
            </w:sdt>
            <w:r w:rsidR="006A39BA" w:rsidRPr="00C61454">
              <w:rPr>
                <w:rFonts w:ascii="Segoe UI" w:hAnsi="Segoe UI" w:cs="Segoe UI"/>
                <w:sz w:val="20"/>
                <w:szCs w:val="20"/>
              </w:rPr>
              <w:t xml:space="preserve"> </w:t>
            </w:r>
            <w:r w:rsidR="006E015D">
              <w:rPr>
                <w:rFonts w:ascii="Segoe UI" w:hAnsi="Segoe UI" w:cs="Segoe UI"/>
                <w:b/>
                <w:bCs/>
                <w:sz w:val="20"/>
                <w:szCs w:val="20"/>
              </w:rPr>
              <w:t>40</w:t>
            </w:r>
            <w:r w:rsidR="006E015D" w:rsidRPr="00352BF3">
              <w:rPr>
                <w:rFonts w:ascii="Segoe UI" w:hAnsi="Segoe UI" w:cs="Segoe UI"/>
                <w:b/>
                <w:bCs/>
                <w:sz w:val="20"/>
                <w:szCs w:val="20"/>
              </w:rPr>
              <w:t>.</w:t>
            </w:r>
            <w:r w:rsidR="006E015D" w:rsidRPr="00226791">
              <w:rPr>
                <w:rFonts w:ascii="Segoe UI" w:hAnsi="Segoe UI" w:cs="Segoe UI"/>
                <w:sz w:val="18"/>
                <w:szCs w:val="18"/>
              </w:rPr>
              <w:t xml:space="preserve"> </w:t>
            </w:r>
            <w:r w:rsidR="0001385B">
              <w:rPr>
                <w:rFonts w:ascii="Segoe UI" w:hAnsi="Segoe UI" w:cs="Segoe UI"/>
                <w:sz w:val="20"/>
                <w:szCs w:val="20"/>
              </w:rPr>
              <w:t>To which extent wi</w:t>
            </w:r>
            <w:r w:rsidR="004253C3">
              <w:rPr>
                <w:rFonts w:ascii="Segoe UI" w:hAnsi="Segoe UI" w:cs="Segoe UI"/>
                <w:sz w:val="20"/>
                <w:szCs w:val="20"/>
              </w:rPr>
              <w:t xml:space="preserve">ll the </w:t>
            </w:r>
            <w:r w:rsidR="006A39BA">
              <w:rPr>
                <w:rFonts w:ascii="Segoe UI" w:hAnsi="Segoe UI" w:cs="Segoe UI"/>
                <w:sz w:val="20"/>
                <w:szCs w:val="20"/>
              </w:rPr>
              <w:t xml:space="preserve">Project </w:t>
            </w:r>
            <w:r w:rsidR="004253C3">
              <w:rPr>
                <w:rFonts w:ascii="Segoe UI" w:hAnsi="Segoe UI" w:cs="Segoe UI"/>
                <w:sz w:val="20"/>
                <w:szCs w:val="20"/>
              </w:rPr>
              <w:t>S</w:t>
            </w:r>
            <w:r w:rsidR="006A39BA">
              <w:rPr>
                <w:rFonts w:ascii="Segoe UI" w:hAnsi="Segoe UI" w:cs="Segoe UI"/>
                <w:sz w:val="20"/>
                <w:szCs w:val="20"/>
              </w:rPr>
              <w:t xml:space="preserve">ponsor </w:t>
            </w:r>
            <w:r w:rsidR="004253C3">
              <w:rPr>
                <w:rFonts w:ascii="Segoe UI" w:hAnsi="Segoe UI" w:cs="Segoe UI"/>
                <w:sz w:val="20"/>
                <w:szCs w:val="20"/>
              </w:rPr>
              <w:t>meet or exceed</w:t>
            </w:r>
            <w:r w:rsidR="006A39BA">
              <w:rPr>
                <w:rFonts w:ascii="Segoe UI" w:hAnsi="Segoe UI" w:cs="Segoe UI"/>
                <w:sz w:val="20"/>
                <w:szCs w:val="20"/>
              </w:rPr>
              <w:t xml:space="preserve"> </w:t>
            </w:r>
            <w:r w:rsidR="003A6564">
              <w:rPr>
                <w:rFonts w:ascii="Segoe UI" w:hAnsi="Segoe UI" w:cs="Segoe UI"/>
                <w:sz w:val="20"/>
                <w:szCs w:val="20"/>
              </w:rPr>
              <w:t>in providing</w:t>
            </w:r>
            <w:r w:rsidR="006A39BA">
              <w:rPr>
                <w:rFonts w:ascii="Segoe UI" w:hAnsi="Segoe UI" w:cs="Segoe UI"/>
                <w:sz w:val="20"/>
                <w:szCs w:val="20"/>
              </w:rPr>
              <w:t xml:space="preserve"> a local match of at least 11.47% of the total federally participating project cost</w:t>
            </w:r>
            <w:r w:rsidR="003A6564">
              <w:rPr>
                <w:rFonts w:ascii="Segoe UI" w:hAnsi="Segoe UI" w:cs="Segoe UI"/>
                <w:sz w:val="20"/>
                <w:szCs w:val="20"/>
              </w:rPr>
              <w:t>?</w:t>
            </w:r>
          </w:p>
          <w:sdt>
            <w:sdtPr>
              <w:rPr>
                <w:rStyle w:val="Responses2"/>
                <w:rFonts w:ascii="Segoe UI" w:hAnsi="Segoe UI" w:cs="Segoe UI"/>
                <w:sz w:val="20"/>
                <w:szCs w:val="20"/>
              </w:rPr>
              <w:tag w:val="match_exp"/>
              <w:id w:val="-1923253472"/>
              <w:placeholder>
                <w:docPart w:val="43ECD7B0CFA34CC4AC6332D9B52828EF"/>
              </w:placeholder>
              <w:showingPlcHdr/>
              <w:text w:multiLine="1"/>
            </w:sdtPr>
            <w:sdtEndPr>
              <w:rPr>
                <w:rStyle w:val="DefaultParagraphFont"/>
                <w:i/>
                <w:iCs/>
                <w:color w:val="7F7F7F" w:themeColor="text1" w:themeTint="80"/>
              </w:rPr>
            </w:sdtEndPr>
            <w:sdtContent>
              <w:p w14:paraId="63ADAC08" w14:textId="77777777" w:rsidR="006A39BA" w:rsidRPr="00C61454" w:rsidRDefault="006A39BA" w:rsidP="00690344">
                <w:pPr>
                  <w:tabs>
                    <w:tab w:val="left" w:pos="180"/>
                  </w:tabs>
                  <w:spacing w:after="120"/>
                  <w:ind w:left="250"/>
                  <w:rPr>
                    <w:rFonts w:ascii="Segoe UI" w:hAnsi="Segoe UI" w:cs="Segoe UI"/>
                    <w:sz w:val="20"/>
                    <w:szCs w:val="20"/>
                  </w:rPr>
                </w:pPr>
                <w:r w:rsidRPr="00151778">
                  <w:rPr>
                    <w:rStyle w:val="Responses2"/>
                    <w:rFonts w:ascii="Segoe UI" w:hAnsi="Segoe UI" w:cs="Segoe UI"/>
                    <w:i/>
                    <w:iCs/>
                    <w:color w:val="7F7F7F" w:themeColor="text1" w:themeTint="80"/>
                    <w:sz w:val="20"/>
                    <w:szCs w:val="20"/>
                  </w:rPr>
                  <w:t>Notes on local match,</w:t>
                </w:r>
                <w:r w:rsidRPr="00C61454">
                  <w:rPr>
                    <w:rStyle w:val="Responses2"/>
                    <w:rFonts w:ascii="Segoe UI" w:hAnsi="Segoe UI" w:cs="Segoe UI"/>
                    <w:i/>
                    <w:iCs/>
                    <w:color w:val="7F7F7F" w:themeColor="text1" w:themeTint="80"/>
                    <w:sz w:val="20"/>
                    <w:szCs w:val="20"/>
                  </w:rPr>
                  <w:t xml:space="preserve"> optional</w:t>
                </w:r>
              </w:p>
            </w:sdtContent>
          </w:sdt>
        </w:tc>
      </w:tr>
    </w:tbl>
    <w:p w14:paraId="6612D7B3" w14:textId="77777777" w:rsidR="00D21EFA" w:rsidRDefault="00D21EFA" w:rsidP="00D21EFA">
      <w:pPr>
        <w:tabs>
          <w:tab w:val="left" w:pos="180"/>
        </w:tabs>
        <w:jc w:val="center"/>
        <w:rPr>
          <w:rFonts w:ascii="Segoe UI" w:hAnsi="Segoe UI" w:cs="Segoe UI"/>
          <w:b/>
          <w:bCs/>
        </w:rPr>
        <w:sectPr w:rsidR="00D21EFA" w:rsidSect="00294F95">
          <w:pgSz w:w="12240" w:h="15840"/>
          <w:pgMar w:top="1008" w:right="1440" w:bottom="1008" w:left="1440" w:header="720" w:footer="720" w:gutter="0"/>
          <w:cols w:space="720"/>
          <w:docGrid w:linePitch="360"/>
        </w:sectPr>
      </w:pPr>
    </w:p>
    <w:tbl>
      <w:tblPr>
        <w:tblStyle w:val="TableGrid"/>
        <w:tblW w:w="13495" w:type="dxa"/>
        <w:tblLook w:val="04A0" w:firstRow="1" w:lastRow="0" w:firstColumn="1" w:lastColumn="0" w:noHBand="0" w:noVBand="1"/>
      </w:tblPr>
      <w:tblGrid>
        <w:gridCol w:w="13495"/>
      </w:tblGrid>
      <w:tr w:rsidR="00D21EFA" w:rsidRPr="00B14BDA" w14:paraId="57232D97" w14:textId="77777777" w:rsidTr="00690344">
        <w:tc>
          <w:tcPr>
            <w:tcW w:w="13495" w:type="dxa"/>
            <w:shd w:val="clear" w:color="auto" w:fill="5D7462"/>
          </w:tcPr>
          <w:p w14:paraId="7BE9E5D6" w14:textId="77777777" w:rsidR="00D21EFA" w:rsidRPr="005E655A" w:rsidRDefault="00D21EFA" w:rsidP="00690344">
            <w:pPr>
              <w:tabs>
                <w:tab w:val="left" w:pos="180"/>
              </w:tabs>
              <w:jc w:val="center"/>
              <w:rPr>
                <w:rFonts w:ascii="Segoe UI" w:hAnsi="Segoe UI" w:cs="Segoe UI"/>
                <w:b/>
                <w:bCs/>
                <w:color w:val="FFFFFF" w:themeColor="background1"/>
              </w:rPr>
            </w:pPr>
            <w:r w:rsidRPr="005E655A">
              <w:rPr>
                <w:rFonts w:ascii="Segoe UI" w:hAnsi="Segoe UI" w:cs="Segoe UI"/>
                <w:b/>
                <w:bCs/>
                <w:color w:val="FFFFFF" w:themeColor="background1"/>
              </w:rPr>
              <w:lastRenderedPageBreak/>
              <w:t>Project Cost &amp; Funding</w:t>
            </w:r>
          </w:p>
        </w:tc>
      </w:tr>
    </w:tbl>
    <w:p w14:paraId="7B98D497" w14:textId="77777777" w:rsidR="00D21EFA" w:rsidRPr="007376F2" w:rsidRDefault="00D21EFA" w:rsidP="00D21EFA">
      <w:pPr>
        <w:spacing w:after="0"/>
        <w:rPr>
          <w:rFonts w:ascii="Segoe UI" w:hAnsi="Segoe UI" w:cs="Segoe UI"/>
          <w:b/>
          <w:bCs/>
          <w:sz w:val="12"/>
          <w:szCs w:val="12"/>
        </w:rPr>
      </w:pPr>
    </w:p>
    <w:p w14:paraId="3120A3C9" w14:textId="77777777" w:rsidR="00D21EFA" w:rsidRDefault="00D21EFA" w:rsidP="00D21EFA">
      <w:r w:rsidRPr="007C5C36">
        <w:rPr>
          <w:rFonts w:ascii="Segoe UI" w:hAnsi="Segoe UI" w:cs="Segoe UI"/>
          <w:b/>
          <w:bCs/>
        </w:rPr>
        <w:t>OBAG 3 Grant Request:</w:t>
      </w:r>
      <w:r>
        <w:t xml:space="preserve"> </w:t>
      </w:r>
    </w:p>
    <w:tbl>
      <w:tblPr>
        <w:tblStyle w:val="TableGrid"/>
        <w:tblW w:w="3780" w:type="dxa"/>
        <w:tblInd w:w="-5" w:type="dxa"/>
        <w:tblLook w:val="04A0" w:firstRow="1" w:lastRow="0" w:firstColumn="1" w:lastColumn="0" w:noHBand="0" w:noVBand="1"/>
      </w:tblPr>
      <w:tblGrid>
        <w:gridCol w:w="2160"/>
        <w:gridCol w:w="1620"/>
      </w:tblGrid>
      <w:tr w:rsidR="00D21EFA" w:rsidRPr="007376F2" w14:paraId="309CAD3B" w14:textId="77777777" w:rsidTr="00690344">
        <w:trPr>
          <w:trHeight w:val="206"/>
        </w:trPr>
        <w:tc>
          <w:tcPr>
            <w:tcW w:w="2160" w:type="dxa"/>
            <w:tcBorders>
              <w:top w:val="single" w:sz="4" w:space="0" w:color="auto"/>
            </w:tcBorders>
            <w:shd w:val="clear" w:color="auto" w:fill="A9BFAD"/>
            <w:vAlign w:val="center"/>
          </w:tcPr>
          <w:p w14:paraId="4C382478" w14:textId="77777777" w:rsidR="00D21EFA" w:rsidRPr="007376F2" w:rsidRDefault="00D21EFA" w:rsidP="00690344">
            <w:pPr>
              <w:tabs>
                <w:tab w:val="left" w:pos="180"/>
              </w:tabs>
              <w:rPr>
                <w:rFonts w:ascii="Segoe UI" w:hAnsi="Segoe UI" w:cs="Segoe UI"/>
                <w:b/>
                <w:bCs/>
                <w:sz w:val="20"/>
                <w:szCs w:val="20"/>
              </w:rPr>
            </w:pPr>
            <w:r>
              <w:rPr>
                <w:rFonts w:ascii="Segoe UI" w:hAnsi="Segoe UI" w:cs="Segoe UI"/>
                <w:b/>
                <w:bCs/>
                <w:sz w:val="20"/>
                <w:szCs w:val="20"/>
              </w:rPr>
              <w:t>Total Grant Request</w:t>
            </w:r>
          </w:p>
        </w:tc>
        <w:sdt>
          <w:sdtPr>
            <w:rPr>
              <w:rStyle w:val="Responses2"/>
              <w:rFonts w:ascii="Segoe UI" w:hAnsi="Segoe UI" w:cs="Segoe UI"/>
              <w:sz w:val="20"/>
              <w:szCs w:val="20"/>
            </w:rPr>
            <w:tag w:val="total_req"/>
            <w:id w:val="-773790251"/>
            <w:placeholder>
              <w:docPart w:val="63BDE36287E445E5980349A61E8F7036"/>
            </w:placeholder>
            <w:showingPlcHdr/>
            <w:text/>
          </w:sdtPr>
          <w:sdtEndPr>
            <w:rPr>
              <w:rStyle w:val="DefaultParagraphFont"/>
              <w:b/>
              <w:bCs/>
            </w:rPr>
          </w:sdtEndPr>
          <w:sdtContent>
            <w:tc>
              <w:tcPr>
                <w:tcW w:w="1620" w:type="dxa"/>
                <w:tcBorders>
                  <w:top w:val="single" w:sz="4" w:space="0" w:color="auto"/>
                </w:tcBorders>
                <w:shd w:val="clear" w:color="auto" w:fill="auto"/>
                <w:vAlign w:val="center"/>
              </w:tcPr>
              <w:p w14:paraId="20DBF041" w14:textId="77777777" w:rsidR="00D21EFA" w:rsidRPr="002F0B2B" w:rsidRDefault="00D21EFA" w:rsidP="00690344">
                <w:pPr>
                  <w:tabs>
                    <w:tab w:val="left" w:pos="180"/>
                  </w:tabs>
                  <w:jc w:val="center"/>
                  <w:rPr>
                    <w:rFonts w:ascii="Segoe UI" w:hAnsi="Segoe UI" w:cs="Segoe UI"/>
                    <w:sz w:val="20"/>
                    <w:szCs w:val="20"/>
                  </w:rPr>
                </w:pPr>
                <w:r w:rsidRPr="007376F2">
                  <w:rPr>
                    <w:rStyle w:val="PlaceholderText"/>
                    <w:rFonts w:ascii="Segoe UI" w:hAnsi="Segoe UI" w:cs="Segoe UI"/>
                    <w:sz w:val="20"/>
                    <w:szCs w:val="20"/>
                  </w:rPr>
                  <w:t xml:space="preserve">$ </w:t>
                </w:r>
              </w:p>
            </w:tc>
          </w:sdtContent>
        </w:sdt>
      </w:tr>
    </w:tbl>
    <w:p w14:paraId="05AE6C15" w14:textId="709D2168" w:rsidR="00D21EFA" w:rsidRPr="00775B39" w:rsidRDefault="000D1E38" w:rsidP="00D21EFA">
      <w:r>
        <w:t>Percent of t</w:t>
      </w:r>
      <w:r w:rsidR="00065B70">
        <w:t>otal final scope in</w:t>
      </w:r>
      <w:r>
        <w:t>,</w:t>
      </w:r>
      <w:r w:rsidR="00E03602">
        <w:t xml:space="preserve"> or supporting</w:t>
      </w:r>
      <w:r>
        <w:t>,</w:t>
      </w:r>
      <w:r w:rsidR="00065B70">
        <w:t xml:space="preserve"> a PDA</w:t>
      </w:r>
      <w:r w:rsidR="00E03602">
        <w:t>: _____</w:t>
      </w:r>
      <w:r w:rsidR="00E03602" w:rsidRPr="00E03602">
        <w:rPr>
          <w:u w:val="single"/>
        </w:rPr>
        <w:t>%</w:t>
      </w:r>
      <w:r w:rsidR="00E03602">
        <w:t>_____</w:t>
      </w:r>
    </w:p>
    <w:p w14:paraId="0F750539" w14:textId="35ACE393" w:rsidR="00D21EFA" w:rsidRPr="00775B39" w:rsidRDefault="00D21EFA" w:rsidP="00D21EFA">
      <w:pPr>
        <w:rPr>
          <w:rFonts w:ascii="Segoe UI" w:hAnsi="Segoe UI" w:cs="Segoe UI"/>
          <w:b/>
          <w:bCs/>
        </w:rPr>
      </w:pPr>
      <w:r>
        <w:rPr>
          <w:rFonts w:ascii="Segoe UI" w:hAnsi="Segoe UI" w:cs="Segoe UI"/>
          <w:b/>
          <w:bCs/>
        </w:rPr>
        <w:t xml:space="preserve">Total </w:t>
      </w:r>
      <w:r w:rsidR="005A34A4">
        <w:rPr>
          <w:rFonts w:ascii="Segoe UI" w:hAnsi="Segoe UI" w:cs="Segoe UI"/>
          <w:b/>
          <w:bCs/>
        </w:rPr>
        <w:t>Application/</w:t>
      </w:r>
      <w:r>
        <w:rPr>
          <w:rFonts w:ascii="Segoe UI" w:hAnsi="Segoe UI" w:cs="Segoe UI"/>
          <w:b/>
          <w:bCs/>
        </w:rPr>
        <w:t xml:space="preserve">Project Cost (all funding sources) &amp; </w:t>
      </w:r>
      <w:r w:rsidR="00304083">
        <w:rPr>
          <w:rFonts w:ascii="Segoe UI" w:hAnsi="Segoe UI" w:cs="Segoe UI"/>
          <w:b/>
          <w:bCs/>
        </w:rPr>
        <w:t>Delivery</w:t>
      </w:r>
      <w:r>
        <w:rPr>
          <w:rFonts w:ascii="Segoe UI" w:hAnsi="Segoe UI" w:cs="Segoe UI"/>
          <w:b/>
          <w:bCs/>
        </w:rPr>
        <w:t xml:space="preserve"> Schedule</w:t>
      </w:r>
      <w:r w:rsidRPr="0087073F">
        <w:rPr>
          <w:rFonts w:ascii="Segoe UI" w:hAnsi="Segoe UI" w:cs="Segoe UI"/>
          <w:b/>
          <w:bCs/>
        </w:rPr>
        <w:t>:</w:t>
      </w:r>
    </w:p>
    <w:tbl>
      <w:tblPr>
        <w:tblStyle w:val="TableGrid"/>
        <w:tblW w:w="13500" w:type="dxa"/>
        <w:tblInd w:w="-5" w:type="dxa"/>
        <w:tblLook w:val="04A0" w:firstRow="1" w:lastRow="0" w:firstColumn="1" w:lastColumn="0" w:noHBand="0" w:noVBand="1"/>
      </w:tblPr>
      <w:tblGrid>
        <w:gridCol w:w="1768"/>
        <w:gridCol w:w="1342"/>
        <w:gridCol w:w="1480"/>
        <w:gridCol w:w="3240"/>
        <w:gridCol w:w="1710"/>
        <w:gridCol w:w="1844"/>
        <w:gridCol w:w="2116"/>
      </w:tblGrid>
      <w:tr w:rsidR="00D21EFA" w:rsidRPr="007376F2" w14:paraId="779309EB" w14:textId="77777777" w:rsidTr="00690344">
        <w:trPr>
          <w:trHeight w:val="77"/>
        </w:trPr>
        <w:tc>
          <w:tcPr>
            <w:tcW w:w="1768" w:type="dxa"/>
            <w:vMerge w:val="restart"/>
            <w:tcBorders>
              <w:top w:val="single" w:sz="4" w:space="0" w:color="auto"/>
            </w:tcBorders>
            <w:shd w:val="clear" w:color="auto" w:fill="A9BFAD"/>
            <w:vAlign w:val="center"/>
          </w:tcPr>
          <w:p w14:paraId="175619E6" w14:textId="77777777" w:rsidR="00D21EFA" w:rsidRPr="007376F2" w:rsidRDefault="00D21EFA" w:rsidP="00690344">
            <w:pPr>
              <w:tabs>
                <w:tab w:val="left" w:pos="180"/>
              </w:tabs>
              <w:rPr>
                <w:rFonts w:ascii="Segoe UI" w:hAnsi="Segoe UI" w:cs="Segoe UI"/>
                <w:b/>
                <w:bCs/>
                <w:sz w:val="20"/>
                <w:szCs w:val="20"/>
              </w:rPr>
            </w:pPr>
            <w:r>
              <w:rPr>
                <w:rFonts w:ascii="Segoe UI" w:hAnsi="Segoe UI" w:cs="Segoe UI"/>
                <w:b/>
                <w:bCs/>
                <w:sz w:val="20"/>
                <w:szCs w:val="20"/>
              </w:rPr>
              <w:t xml:space="preserve">Project </w:t>
            </w:r>
            <w:r w:rsidRPr="007376F2">
              <w:rPr>
                <w:rFonts w:ascii="Segoe UI" w:hAnsi="Segoe UI" w:cs="Segoe UI"/>
                <w:b/>
                <w:bCs/>
                <w:sz w:val="20"/>
                <w:szCs w:val="20"/>
              </w:rPr>
              <w:t>Phase</w:t>
            </w:r>
            <w:r>
              <w:rPr>
                <w:rFonts w:ascii="Segoe UI" w:hAnsi="Segoe UI" w:cs="Segoe UI"/>
                <w:b/>
                <w:bCs/>
                <w:sz w:val="20"/>
                <w:szCs w:val="20"/>
              </w:rPr>
              <w:t>s</w:t>
            </w:r>
          </w:p>
        </w:tc>
        <w:tc>
          <w:tcPr>
            <w:tcW w:w="1342" w:type="dxa"/>
            <w:vMerge w:val="restart"/>
            <w:shd w:val="clear" w:color="auto" w:fill="A9BFAD"/>
            <w:vAlign w:val="center"/>
          </w:tcPr>
          <w:p w14:paraId="5D2C5D40" w14:textId="77777777" w:rsidR="00D21EFA" w:rsidRDefault="00D21EFA" w:rsidP="00690344">
            <w:pPr>
              <w:tabs>
                <w:tab w:val="left" w:pos="180"/>
              </w:tabs>
              <w:jc w:val="center"/>
              <w:rPr>
                <w:rFonts w:ascii="Segoe UI" w:hAnsi="Segoe UI" w:cs="Segoe UI"/>
                <w:b/>
                <w:bCs/>
                <w:sz w:val="20"/>
                <w:szCs w:val="20"/>
              </w:rPr>
            </w:pPr>
            <w:r>
              <w:rPr>
                <w:rFonts w:ascii="Segoe UI" w:hAnsi="Segoe UI" w:cs="Segoe UI"/>
                <w:b/>
                <w:bCs/>
                <w:sz w:val="20"/>
                <w:szCs w:val="20"/>
              </w:rPr>
              <w:t>Total Cost</w:t>
            </w:r>
          </w:p>
        </w:tc>
        <w:tc>
          <w:tcPr>
            <w:tcW w:w="4720" w:type="dxa"/>
            <w:gridSpan w:val="2"/>
            <w:shd w:val="clear" w:color="auto" w:fill="A9BFAD"/>
          </w:tcPr>
          <w:p w14:paraId="0A025225" w14:textId="77777777" w:rsidR="00D21EFA" w:rsidRDefault="00D21EFA" w:rsidP="00690344">
            <w:pPr>
              <w:tabs>
                <w:tab w:val="left" w:pos="180"/>
              </w:tabs>
              <w:jc w:val="center"/>
              <w:rPr>
                <w:rFonts w:ascii="Segoe UI" w:hAnsi="Segoe UI" w:cs="Segoe UI"/>
                <w:b/>
                <w:bCs/>
                <w:sz w:val="20"/>
                <w:szCs w:val="20"/>
              </w:rPr>
            </w:pPr>
            <w:r w:rsidRPr="00CF7664">
              <w:rPr>
                <w:rFonts w:ascii="Segoe UI" w:hAnsi="Segoe UI" w:cs="Segoe UI"/>
                <w:b/>
                <w:bCs/>
                <w:sz w:val="20"/>
                <w:szCs w:val="20"/>
              </w:rPr>
              <w:t>Secured Funds</w:t>
            </w:r>
          </w:p>
        </w:tc>
        <w:tc>
          <w:tcPr>
            <w:tcW w:w="3554" w:type="dxa"/>
            <w:gridSpan w:val="2"/>
            <w:shd w:val="clear" w:color="auto" w:fill="A9BFAD"/>
          </w:tcPr>
          <w:p w14:paraId="16160C84" w14:textId="77777777" w:rsidR="00D21EFA" w:rsidRDefault="00D21EFA" w:rsidP="00690344">
            <w:pPr>
              <w:tabs>
                <w:tab w:val="left" w:pos="180"/>
              </w:tabs>
              <w:jc w:val="center"/>
              <w:rPr>
                <w:rFonts w:ascii="Segoe UI" w:hAnsi="Segoe UI" w:cs="Segoe UI"/>
                <w:b/>
                <w:bCs/>
                <w:sz w:val="20"/>
                <w:szCs w:val="20"/>
              </w:rPr>
            </w:pPr>
            <w:r>
              <w:rPr>
                <w:rFonts w:ascii="Segoe UI" w:hAnsi="Segoe UI" w:cs="Segoe UI"/>
                <w:b/>
                <w:bCs/>
                <w:sz w:val="20"/>
                <w:szCs w:val="20"/>
              </w:rPr>
              <w:t>Unsecured Funds</w:t>
            </w:r>
          </w:p>
        </w:tc>
        <w:tc>
          <w:tcPr>
            <w:tcW w:w="2116" w:type="dxa"/>
            <w:vMerge w:val="restart"/>
            <w:shd w:val="clear" w:color="auto" w:fill="A9BFAD"/>
            <w:vAlign w:val="center"/>
          </w:tcPr>
          <w:p w14:paraId="66EAEAD5" w14:textId="77777777" w:rsidR="00D21EFA" w:rsidRDefault="00D21EFA" w:rsidP="00690344">
            <w:pPr>
              <w:tabs>
                <w:tab w:val="left" w:pos="180"/>
              </w:tabs>
              <w:jc w:val="center"/>
              <w:rPr>
                <w:rFonts w:ascii="Segoe UI" w:hAnsi="Segoe UI" w:cs="Segoe UI"/>
                <w:b/>
                <w:bCs/>
                <w:sz w:val="20"/>
                <w:szCs w:val="20"/>
              </w:rPr>
            </w:pPr>
            <w:r>
              <w:rPr>
                <w:rFonts w:ascii="Segoe UI" w:hAnsi="Segoe UI" w:cs="Segoe UI"/>
                <w:b/>
                <w:bCs/>
                <w:sz w:val="20"/>
                <w:szCs w:val="20"/>
              </w:rPr>
              <w:t xml:space="preserve">Schedule </w:t>
            </w:r>
          </w:p>
          <w:p w14:paraId="5D3FE723" w14:textId="77777777" w:rsidR="00D21EFA" w:rsidRDefault="00D21EFA" w:rsidP="00690344">
            <w:pPr>
              <w:tabs>
                <w:tab w:val="left" w:pos="180"/>
              </w:tabs>
              <w:jc w:val="center"/>
              <w:rPr>
                <w:rFonts w:ascii="Segoe UI" w:hAnsi="Segoe UI" w:cs="Segoe UI"/>
                <w:b/>
                <w:bCs/>
                <w:sz w:val="20"/>
                <w:szCs w:val="20"/>
              </w:rPr>
            </w:pPr>
            <w:r w:rsidRPr="0076669E">
              <w:rPr>
                <w:rFonts w:ascii="Segoe UI" w:hAnsi="Segoe UI" w:cs="Segoe UI"/>
                <w:sz w:val="20"/>
                <w:szCs w:val="20"/>
              </w:rPr>
              <w:t>(</w:t>
            </w:r>
            <w:r>
              <w:rPr>
                <w:rFonts w:ascii="Segoe UI" w:hAnsi="Segoe UI" w:cs="Segoe UI"/>
                <w:sz w:val="20"/>
                <w:szCs w:val="20"/>
              </w:rPr>
              <w:t xml:space="preserve">Start dates:  </w:t>
            </w:r>
            <w:r w:rsidRPr="0076669E">
              <w:rPr>
                <w:rFonts w:ascii="Segoe UI" w:hAnsi="Segoe UI" w:cs="Segoe UI"/>
                <w:sz w:val="20"/>
                <w:szCs w:val="20"/>
              </w:rPr>
              <w:t>Planned</w:t>
            </w:r>
            <w:r>
              <w:rPr>
                <w:rFonts w:ascii="Segoe UI" w:hAnsi="Segoe UI" w:cs="Segoe UI"/>
                <w:sz w:val="20"/>
                <w:szCs w:val="20"/>
              </w:rPr>
              <w:t xml:space="preserve">, </w:t>
            </w:r>
            <w:r w:rsidRPr="0076669E">
              <w:rPr>
                <w:rFonts w:ascii="Segoe UI" w:hAnsi="Segoe UI" w:cs="Segoe UI"/>
                <w:sz w:val="20"/>
                <w:szCs w:val="20"/>
              </w:rPr>
              <w:t>Actual)</w:t>
            </w:r>
          </w:p>
        </w:tc>
      </w:tr>
      <w:tr w:rsidR="00D21EFA" w:rsidRPr="007376F2" w14:paraId="2CCADDB3" w14:textId="77777777" w:rsidTr="00690344">
        <w:trPr>
          <w:trHeight w:val="77"/>
        </w:trPr>
        <w:tc>
          <w:tcPr>
            <w:tcW w:w="1768" w:type="dxa"/>
            <w:vMerge/>
            <w:shd w:val="clear" w:color="auto" w:fill="A9BFAD"/>
            <w:vAlign w:val="center"/>
          </w:tcPr>
          <w:p w14:paraId="5EF08543" w14:textId="77777777" w:rsidR="00D21EFA" w:rsidRPr="007376F2" w:rsidRDefault="00D21EFA" w:rsidP="00690344">
            <w:pPr>
              <w:tabs>
                <w:tab w:val="left" w:pos="180"/>
              </w:tabs>
              <w:rPr>
                <w:rFonts w:ascii="Segoe UI" w:hAnsi="Segoe UI" w:cs="Segoe UI"/>
                <w:b/>
                <w:bCs/>
                <w:sz w:val="20"/>
                <w:szCs w:val="20"/>
              </w:rPr>
            </w:pPr>
          </w:p>
        </w:tc>
        <w:tc>
          <w:tcPr>
            <w:tcW w:w="1342" w:type="dxa"/>
            <w:vMerge/>
            <w:shd w:val="clear" w:color="auto" w:fill="A9BFAD"/>
            <w:vAlign w:val="center"/>
          </w:tcPr>
          <w:p w14:paraId="4C355626" w14:textId="77777777" w:rsidR="00D21EFA" w:rsidRPr="007376F2" w:rsidRDefault="00D21EFA" w:rsidP="00690344">
            <w:pPr>
              <w:tabs>
                <w:tab w:val="left" w:pos="180"/>
              </w:tabs>
              <w:jc w:val="center"/>
              <w:rPr>
                <w:rFonts w:ascii="Segoe UI" w:hAnsi="Segoe UI" w:cs="Segoe UI"/>
                <w:b/>
                <w:bCs/>
                <w:sz w:val="20"/>
                <w:szCs w:val="20"/>
              </w:rPr>
            </w:pPr>
          </w:p>
        </w:tc>
        <w:tc>
          <w:tcPr>
            <w:tcW w:w="1480" w:type="dxa"/>
            <w:shd w:val="clear" w:color="auto" w:fill="A9BFAD"/>
            <w:vAlign w:val="center"/>
          </w:tcPr>
          <w:p w14:paraId="3536BE7B" w14:textId="77777777" w:rsidR="00D21EFA" w:rsidRDefault="00D21EFA" w:rsidP="00690344">
            <w:pPr>
              <w:tabs>
                <w:tab w:val="left" w:pos="180"/>
              </w:tabs>
              <w:jc w:val="center"/>
              <w:rPr>
                <w:rFonts w:ascii="Segoe UI" w:hAnsi="Segoe UI" w:cs="Segoe UI"/>
                <w:b/>
                <w:bCs/>
                <w:sz w:val="20"/>
                <w:szCs w:val="20"/>
              </w:rPr>
            </w:pPr>
            <w:r>
              <w:rPr>
                <w:rFonts w:ascii="Segoe UI" w:hAnsi="Segoe UI" w:cs="Segoe UI"/>
                <w:b/>
                <w:bCs/>
                <w:sz w:val="20"/>
                <w:szCs w:val="20"/>
              </w:rPr>
              <w:t>Amount</w:t>
            </w:r>
          </w:p>
        </w:tc>
        <w:tc>
          <w:tcPr>
            <w:tcW w:w="3240" w:type="dxa"/>
            <w:shd w:val="clear" w:color="auto" w:fill="A9BFAD"/>
            <w:vAlign w:val="center"/>
          </w:tcPr>
          <w:p w14:paraId="103643E3" w14:textId="77777777" w:rsidR="00D21EFA" w:rsidRPr="007376F2" w:rsidRDefault="00D21EFA" w:rsidP="00690344">
            <w:pPr>
              <w:tabs>
                <w:tab w:val="left" w:pos="180"/>
              </w:tabs>
              <w:jc w:val="center"/>
              <w:rPr>
                <w:rFonts w:ascii="Segoe UI" w:hAnsi="Segoe UI" w:cs="Segoe UI"/>
                <w:b/>
                <w:bCs/>
                <w:sz w:val="20"/>
                <w:szCs w:val="20"/>
              </w:rPr>
            </w:pPr>
            <w:r>
              <w:rPr>
                <w:rFonts w:ascii="Segoe UI" w:hAnsi="Segoe UI" w:cs="Segoe UI"/>
                <w:b/>
                <w:bCs/>
                <w:sz w:val="20"/>
                <w:szCs w:val="20"/>
              </w:rPr>
              <w:t>Fund Sources</w:t>
            </w:r>
          </w:p>
        </w:tc>
        <w:tc>
          <w:tcPr>
            <w:tcW w:w="1710" w:type="dxa"/>
            <w:shd w:val="clear" w:color="auto" w:fill="A9BFAD"/>
          </w:tcPr>
          <w:p w14:paraId="0CD70EB8" w14:textId="77777777" w:rsidR="00D21EFA" w:rsidRPr="00D125D1" w:rsidRDefault="00D21EFA" w:rsidP="00690344">
            <w:pPr>
              <w:tabs>
                <w:tab w:val="left" w:pos="180"/>
              </w:tabs>
              <w:jc w:val="center"/>
              <w:rPr>
                <w:rFonts w:ascii="Segoe UI" w:hAnsi="Segoe UI" w:cs="Segoe UI"/>
                <w:b/>
                <w:bCs/>
                <w:sz w:val="20"/>
                <w:szCs w:val="20"/>
              </w:rPr>
            </w:pPr>
            <w:r>
              <w:rPr>
                <w:rFonts w:ascii="Segoe UI" w:hAnsi="Segoe UI" w:cs="Segoe UI"/>
                <w:b/>
                <w:bCs/>
                <w:sz w:val="20"/>
                <w:szCs w:val="20"/>
              </w:rPr>
              <w:t>OBAG 3 Grant Request</w:t>
            </w:r>
            <w:r>
              <w:rPr>
                <w:rFonts w:ascii="Segoe UI" w:hAnsi="Segoe UI" w:cs="Segoe UI"/>
                <w:sz w:val="20"/>
                <w:szCs w:val="20"/>
              </w:rPr>
              <w:t xml:space="preserve"> </w:t>
            </w:r>
          </w:p>
        </w:tc>
        <w:tc>
          <w:tcPr>
            <w:tcW w:w="1844" w:type="dxa"/>
            <w:shd w:val="clear" w:color="auto" w:fill="A9BFAD"/>
          </w:tcPr>
          <w:p w14:paraId="315C659D" w14:textId="77777777" w:rsidR="00D21EFA" w:rsidRPr="00D125D1" w:rsidRDefault="00D21EFA" w:rsidP="00690344">
            <w:pPr>
              <w:tabs>
                <w:tab w:val="left" w:pos="180"/>
              </w:tabs>
              <w:jc w:val="center"/>
              <w:rPr>
                <w:rFonts w:ascii="Segoe UI" w:hAnsi="Segoe UI" w:cs="Segoe UI"/>
                <w:b/>
                <w:bCs/>
                <w:sz w:val="20"/>
                <w:szCs w:val="20"/>
              </w:rPr>
            </w:pPr>
            <w:r>
              <w:rPr>
                <w:rFonts w:ascii="Segoe UI" w:hAnsi="Segoe UI" w:cs="Segoe UI"/>
                <w:b/>
                <w:bCs/>
                <w:sz w:val="20"/>
                <w:szCs w:val="20"/>
              </w:rPr>
              <w:t>Remaining Funding Needed</w:t>
            </w:r>
          </w:p>
        </w:tc>
        <w:tc>
          <w:tcPr>
            <w:tcW w:w="2116" w:type="dxa"/>
            <w:vMerge/>
            <w:shd w:val="clear" w:color="auto" w:fill="A9BFAD"/>
            <w:vAlign w:val="center"/>
          </w:tcPr>
          <w:p w14:paraId="40B2F76D" w14:textId="77777777" w:rsidR="00D21EFA" w:rsidRPr="007376F2" w:rsidRDefault="00D21EFA" w:rsidP="00690344">
            <w:pPr>
              <w:tabs>
                <w:tab w:val="left" w:pos="180"/>
              </w:tabs>
              <w:jc w:val="center"/>
              <w:rPr>
                <w:rFonts w:ascii="Segoe UI" w:hAnsi="Segoe UI" w:cs="Segoe UI"/>
                <w:b/>
                <w:bCs/>
                <w:sz w:val="20"/>
                <w:szCs w:val="20"/>
              </w:rPr>
            </w:pPr>
          </w:p>
        </w:tc>
      </w:tr>
      <w:tr w:rsidR="00D21EFA" w:rsidRPr="007376F2" w14:paraId="6965A7E6" w14:textId="77777777" w:rsidTr="00690344">
        <w:tc>
          <w:tcPr>
            <w:tcW w:w="1768" w:type="dxa"/>
            <w:vAlign w:val="center"/>
          </w:tcPr>
          <w:p w14:paraId="7DA7F257" w14:textId="77777777" w:rsidR="00D21EFA" w:rsidRPr="007376F2" w:rsidRDefault="00D21EFA" w:rsidP="00690344">
            <w:pPr>
              <w:tabs>
                <w:tab w:val="left" w:pos="180"/>
              </w:tabs>
              <w:rPr>
                <w:rFonts w:ascii="Segoe UI" w:hAnsi="Segoe UI" w:cs="Segoe UI"/>
                <w:sz w:val="20"/>
                <w:szCs w:val="20"/>
              </w:rPr>
            </w:pPr>
            <w:r w:rsidRPr="007376F2">
              <w:rPr>
                <w:rFonts w:ascii="Segoe UI" w:hAnsi="Segoe UI" w:cs="Segoe UI"/>
                <w:sz w:val="20"/>
                <w:szCs w:val="20"/>
              </w:rPr>
              <w:t xml:space="preserve">Planning/ Conceptual </w:t>
            </w:r>
          </w:p>
        </w:tc>
        <w:sdt>
          <w:sdtPr>
            <w:rPr>
              <w:rStyle w:val="Responses2"/>
              <w:rFonts w:ascii="Segoe UI" w:hAnsi="Segoe UI" w:cs="Segoe UI"/>
              <w:sz w:val="20"/>
              <w:szCs w:val="20"/>
            </w:rPr>
            <w:tag w:val="plan_total"/>
            <w:id w:val="-369691935"/>
            <w:placeholder>
              <w:docPart w:val="BBD7E52A1AD44129997AF616F89FD811"/>
            </w:placeholder>
            <w:showingPlcHdr/>
            <w:text/>
          </w:sdtPr>
          <w:sdtEndPr>
            <w:rPr>
              <w:rStyle w:val="DefaultParagraphFont"/>
              <w:b/>
              <w:bCs/>
            </w:rPr>
          </w:sdtEndPr>
          <w:sdtContent>
            <w:tc>
              <w:tcPr>
                <w:tcW w:w="1342" w:type="dxa"/>
                <w:vAlign w:val="center"/>
              </w:tcPr>
              <w:p w14:paraId="2F08FD66" w14:textId="77777777" w:rsidR="00D21EFA" w:rsidRPr="007376F2" w:rsidRDefault="00D21EFA" w:rsidP="00690344">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cs="Segoe UI"/>
              <w:sz w:val="20"/>
              <w:szCs w:val="20"/>
            </w:rPr>
            <w:tag w:val="plan_secure_amt"/>
            <w:id w:val="2074458484"/>
            <w:placeholder>
              <w:docPart w:val="83A0094F192A428299B6E1DB5CAC0FC5"/>
            </w:placeholder>
            <w:showingPlcHdr/>
            <w:text/>
          </w:sdtPr>
          <w:sdtEndPr>
            <w:rPr>
              <w:rStyle w:val="DefaultParagraphFont"/>
              <w:b/>
              <w:bCs/>
            </w:rPr>
          </w:sdtEndPr>
          <w:sdtContent>
            <w:tc>
              <w:tcPr>
                <w:tcW w:w="1480" w:type="dxa"/>
                <w:vAlign w:val="center"/>
              </w:tcPr>
              <w:p w14:paraId="06EE0D65" w14:textId="77777777" w:rsidR="00D21EFA" w:rsidRPr="0076669E" w:rsidRDefault="00D21EFA" w:rsidP="00690344">
                <w:pPr>
                  <w:tabs>
                    <w:tab w:val="left" w:pos="180"/>
                  </w:tabs>
                  <w:jc w:val="right"/>
                  <w:rPr>
                    <w:rStyle w:val="Responses2"/>
                    <w:rFonts w:ascii="Segoe UI" w:hAnsi="Segoe UI"/>
                    <w:i/>
                    <w:iCs/>
                    <w:color w:val="7F7F7F" w:themeColor="text1" w:themeTint="80"/>
                    <w:sz w:val="20"/>
                  </w:rPr>
                </w:pPr>
                <w:r w:rsidRPr="007376F2">
                  <w:rPr>
                    <w:rStyle w:val="PlaceholderText"/>
                    <w:rFonts w:ascii="Segoe UI" w:hAnsi="Segoe UI" w:cs="Segoe UI"/>
                    <w:sz w:val="20"/>
                    <w:szCs w:val="20"/>
                  </w:rPr>
                  <w:t xml:space="preserve">$ </w:t>
                </w:r>
              </w:p>
            </w:tc>
          </w:sdtContent>
        </w:sdt>
        <w:sdt>
          <w:sdtPr>
            <w:rPr>
              <w:rStyle w:val="Responses2"/>
              <w:rFonts w:ascii="Segoe UI" w:hAnsi="Segoe UI"/>
              <w:i/>
              <w:iCs/>
              <w:color w:val="7F7F7F" w:themeColor="text1" w:themeTint="80"/>
              <w:sz w:val="20"/>
            </w:rPr>
            <w:tag w:val="plan_secure_src"/>
            <w:id w:val="1411807772"/>
            <w:placeholder>
              <w:docPart w:val="D9FC12F73AC444A5881BE7371B263315"/>
            </w:placeholder>
          </w:sdtPr>
          <w:sdtEndPr>
            <w:rPr>
              <w:rStyle w:val="Responses2"/>
            </w:rPr>
          </w:sdtEndPr>
          <w:sdtContent>
            <w:tc>
              <w:tcPr>
                <w:tcW w:w="3240" w:type="dxa"/>
                <w:vAlign w:val="center"/>
              </w:tcPr>
              <w:p w14:paraId="75849F46" w14:textId="77777777" w:rsidR="00D21EFA" w:rsidRPr="0076669E" w:rsidRDefault="00D21EFA" w:rsidP="00690344">
                <w:pPr>
                  <w:tabs>
                    <w:tab w:val="left" w:pos="180"/>
                  </w:tabs>
                  <w:rPr>
                    <w:rFonts w:ascii="Segoe UI" w:hAnsi="Segoe UI" w:cs="Segoe UI"/>
                    <w:i/>
                    <w:iCs/>
                    <w:sz w:val="20"/>
                    <w:szCs w:val="20"/>
                  </w:rPr>
                </w:pPr>
                <w:r w:rsidRPr="0076669E">
                  <w:rPr>
                    <w:rStyle w:val="Responses2"/>
                    <w:rFonts w:ascii="Segoe UI" w:hAnsi="Segoe UI"/>
                    <w:i/>
                    <w:iCs/>
                    <w:color w:val="7F7F7F" w:themeColor="text1" w:themeTint="80"/>
                    <w:sz w:val="20"/>
                  </w:rPr>
                  <w:t>Secured fund sources, notes</w:t>
                </w:r>
              </w:p>
            </w:tc>
          </w:sdtContent>
        </w:sdt>
        <w:sdt>
          <w:sdtPr>
            <w:rPr>
              <w:rStyle w:val="Responses2"/>
              <w:rFonts w:ascii="Segoe UI" w:hAnsi="Segoe UI" w:cs="Segoe UI"/>
              <w:sz w:val="20"/>
              <w:szCs w:val="20"/>
            </w:rPr>
            <w:tag w:val="plan_grant_req"/>
            <w:id w:val="-448318358"/>
            <w:placeholder>
              <w:docPart w:val="2F30D1AE13B04CA6AC15302E28069C7F"/>
            </w:placeholder>
            <w:showingPlcHdr/>
            <w:text/>
          </w:sdtPr>
          <w:sdtEndPr>
            <w:rPr>
              <w:rStyle w:val="DefaultParagraphFont"/>
              <w:b/>
              <w:bCs/>
            </w:rPr>
          </w:sdtEndPr>
          <w:sdtContent>
            <w:tc>
              <w:tcPr>
                <w:tcW w:w="1710" w:type="dxa"/>
                <w:vAlign w:val="center"/>
              </w:tcPr>
              <w:p w14:paraId="7BDF3A7C" w14:textId="77777777" w:rsidR="00D21EFA" w:rsidRDefault="00D21EFA" w:rsidP="00690344">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cs="Segoe UI"/>
              <w:sz w:val="20"/>
              <w:szCs w:val="20"/>
            </w:rPr>
            <w:tag w:val="plan_unsecure_amt"/>
            <w:id w:val="1986428113"/>
            <w:placeholder>
              <w:docPart w:val="8E12E38CF5874FC7AB7456D141846094"/>
            </w:placeholder>
            <w:showingPlcHdr/>
            <w:text/>
          </w:sdtPr>
          <w:sdtEndPr>
            <w:rPr>
              <w:rStyle w:val="DefaultParagraphFont"/>
              <w:b/>
              <w:bCs/>
            </w:rPr>
          </w:sdtEndPr>
          <w:sdtContent>
            <w:tc>
              <w:tcPr>
                <w:tcW w:w="1844" w:type="dxa"/>
                <w:vAlign w:val="center"/>
              </w:tcPr>
              <w:p w14:paraId="3DD3A334" w14:textId="77777777" w:rsidR="00D21EFA" w:rsidRDefault="00D21EFA" w:rsidP="00690344">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Fonts w:ascii="Segoe UI" w:hAnsi="Segoe UI" w:cs="Segoe UI"/>
              <w:sz w:val="20"/>
              <w:szCs w:val="20"/>
            </w:rPr>
            <w:tag w:val="plan_sched"/>
            <w:id w:val="291873977"/>
            <w:placeholder>
              <w:docPart w:val="8C75EA701E36415D9AD9761CFDE4A457"/>
            </w:placeholder>
          </w:sdtPr>
          <w:sdtEndPr/>
          <w:sdtContent>
            <w:tc>
              <w:tcPr>
                <w:tcW w:w="2116" w:type="dxa"/>
                <w:vAlign w:val="center"/>
              </w:tcPr>
              <w:p w14:paraId="7B28DAFA" w14:textId="77777777" w:rsidR="00D21EFA" w:rsidRDefault="00D21EFA" w:rsidP="00690344">
                <w:pPr>
                  <w:tabs>
                    <w:tab w:val="left" w:pos="180"/>
                  </w:tabs>
                  <w:rPr>
                    <w:rFonts w:ascii="Segoe UI" w:hAnsi="Segoe UI" w:cs="Segoe UI"/>
                    <w:sz w:val="20"/>
                    <w:szCs w:val="20"/>
                  </w:rPr>
                </w:pPr>
                <w:r>
                  <w:rPr>
                    <w:rFonts w:ascii="Segoe UI" w:hAnsi="Segoe UI" w:cs="Segoe UI"/>
                    <w:color w:val="7F7F7F" w:themeColor="text1" w:themeTint="80"/>
                    <w:sz w:val="20"/>
                    <w:szCs w:val="20"/>
                  </w:rPr>
                  <w:t>Month/Year</w:t>
                </w:r>
              </w:p>
            </w:tc>
          </w:sdtContent>
        </w:sdt>
      </w:tr>
      <w:tr w:rsidR="00D21EFA" w:rsidRPr="007376F2" w14:paraId="1E08301F" w14:textId="77777777" w:rsidTr="00690344">
        <w:tc>
          <w:tcPr>
            <w:tcW w:w="1768" w:type="dxa"/>
            <w:vAlign w:val="center"/>
          </w:tcPr>
          <w:p w14:paraId="7BE6FECA" w14:textId="77777777" w:rsidR="00D21EFA" w:rsidRPr="007376F2" w:rsidRDefault="00D21EFA" w:rsidP="00690344">
            <w:pPr>
              <w:tabs>
                <w:tab w:val="left" w:pos="180"/>
              </w:tabs>
              <w:rPr>
                <w:rFonts w:ascii="Segoe UI" w:hAnsi="Segoe UI" w:cs="Segoe UI"/>
                <w:sz w:val="20"/>
                <w:szCs w:val="20"/>
              </w:rPr>
            </w:pPr>
            <w:r w:rsidRPr="007376F2">
              <w:rPr>
                <w:rFonts w:ascii="Segoe UI" w:hAnsi="Segoe UI" w:cs="Segoe UI"/>
                <w:sz w:val="20"/>
                <w:szCs w:val="20"/>
              </w:rPr>
              <w:t>Environmental Studies (PA&amp;ED)</w:t>
            </w:r>
          </w:p>
        </w:tc>
        <w:sdt>
          <w:sdtPr>
            <w:rPr>
              <w:rStyle w:val="Responses2"/>
              <w:rFonts w:ascii="Segoe UI" w:hAnsi="Segoe UI" w:cs="Segoe UI"/>
              <w:sz w:val="20"/>
              <w:szCs w:val="20"/>
            </w:rPr>
            <w:tag w:val="paed_total"/>
            <w:id w:val="-1485243482"/>
            <w:placeholder>
              <w:docPart w:val="0A16596BC3314BF89987847305AF80B0"/>
            </w:placeholder>
            <w:showingPlcHdr/>
            <w:text/>
          </w:sdtPr>
          <w:sdtEndPr>
            <w:rPr>
              <w:rStyle w:val="DefaultParagraphFont"/>
              <w:b/>
              <w:bCs/>
            </w:rPr>
          </w:sdtEndPr>
          <w:sdtContent>
            <w:tc>
              <w:tcPr>
                <w:tcW w:w="1342" w:type="dxa"/>
                <w:vAlign w:val="center"/>
              </w:tcPr>
              <w:p w14:paraId="67C97C39" w14:textId="77777777" w:rsidR="00D21EFA" w:rsidRPr="007376F2" w:rsidRDefault="00D21EFA" w:rsidP="00690344">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cs="Segoe UI"/>
              <w:sz w:val="20"/>
              <w:szCs w:val="20"/>
            </w:rPr>
            <w:tag w:val="paed_secure_amt"/>
            <w:id w:val="-1834130549"/>
            <w:placeholder>
              <w:docPart w:val="324DF03D19E54E89A3E050397504D1B3"/>
            </w:placeholder>
            <w:showingPlcHdr/>
            <w:text/>
          </w:sdtPr>
          <w:sdtEndPr>
            <w:rPr>
              <w:rStyle w:val="DefaultParagraphFont"/>
              <w:b/>
              <w:bCs/>
            </w:rPr>
          </w:sdtEndPr>
          <w:sdtContent>
            <w:tc>
              <w:tcPr>
                <w:tcW w:w="1480" w:type="dxa"/>
                <w:vAlign w:val="center"/>
              </w:tcPr>
              <w:p w14:paraId="37AF85D4" w14:textId="77777777" w:rsidR="00D21EFA" w:rsidRDefault="00D21EFA" w:rsidP="00690344">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i/>
              <w:iCs/>
              <w:color w:val="7F7F7F" w:themeColor="text1" w:themeTint="80"/>
              <w:sz w:val="20"/>
            </w:rPr>
            <w:tag w:val="paed_secure_src"/>
            <w:id w:val="1867169715"/>
            <w:placeholder>
              <w:docPart w:val="5B0671A414954674B7B1A7C070716F53"/>
            </w:placeholder>
          </w:sdtPr>
          <w:sdtEndPr>
            <w:rPr>
              <w:rStyle w:val="Responses2"/>
            </w:rPr>
          </w:sdtEndPr>
          <w:sdtContent>
            <w:tc>
              <w:tcPr>
                <w:tcW w:w="3240" w:type="dxa"/>
                <w:vAlign w:val="center"/>
              </w:tcPr>
              <w:p w14:paraId="63ADD7CD" w14:textId="77777777" w:rsidR="00D21EFA" w:rsidRPr="007376F2" w:rsidRDefault="00D21EFA" w:rsidP="00690344">
                <w:pPr>
                  <w:tabs>
                    <w:tab w:val="left" w:pos="180"/>
                  </w:tabs>
                  <w:rPr>
                    <w:rFonts w:ascii="Segoe UI" w:hAnsi="Segoe UI" w:cs="Segoe UI"/>
                    <w:sz w:val="20"/>
                    <w:szCs w:val="20"/>
                  </w:rPr>
                </w:pPr>
                <w:r w:rsidRPr="0076669E">
                  <w:rPr>
                    <w:rStyle w:val="Responses2"/>
                    <w:rFonts w:ascii="Segoe UI" w:hAnsi="Segoe UI"/>
                    <w:i/>
                    <w:iCs/>
                    <w:color w:val="7F7F7F" w:themeColor="text1" w:themeTint="80"/>
                    <w:sz w:val="20"/>
                  </w:rPr>
                  <w:t>Secured fund sources, notes</w:t>
                </w:r>
              </w:p>
            </w:tc>
          </w:sdtContent>
        </w:sdt>
        <w:sdt>
          <w:sdtPr>
            <w:rPr>
              <w:rStyle w:val="Responses2"/>
              <w:rFonts w:ascii="Segoe UI" w:hAnsi="Segoe UI" w:cs="Segoe UI"/>
              <w:sz w:val="20"/>
              <w:szCs w:val="20"/>
            </w:rPr>
            <w:tag w:val="paed_grant_req"/>
            <w:id w:val="43026273"/>
            <w:placeholder>
              <w:docPart w:val="9BBB1039506D466FB7C634ACD0F7119A"/>
            </w:placeholder>
            <w:showingPlcHdr/>
            <w:text/>
          </w:sdtPr>
          <w:sdtEndPr>
            <w:rPr>
              <w:rStyle w:val="DefaultParagraphFont"/>
              <w:b/>
              <w:bCs/>
            </w:rPr>
          </w:sdtEndPr>
          <w:sdtContent>
            <w:tc>
              <w:tcPr>
                <w:tcW w:w="1710" w:type="dxa"/>
                <w:vAlign w:val="center"/>
              </w:tcPr>
              <w:p w14:paraId="1F3CBFBF" w14:textId="77777777" w:rsidR="00D21EFA" w:rsidRDefault="00D21EFA" w:rsidP="00690344">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cs="Segoe UI"/>
              <w:sz w:val="20"/>
              <w:szCs w:val="20"/>
            </w:rPr>
            <w:tag w:val="paed_unsecure_amt"/>
            <w:id w:val="-240723528"/>
            <w:placeholder>
              <w:docPart w:val="4E993BA062B241A288CF94C4D084D9A4"/>
            </w:placeholder>
            <w:showingPlcHdr/>
            <w:text/>
          </w:sdtPr>
          <w:sdtEndPr>
            <w:rPr>
              <w:rStyle w:val="DefaultParagraphFont"/>
              <w:b/>
              <w:bCs/>
            </w:rPr>
          </w:sdtEndPr>
          <w:sdtContent>
            <w:tc>
              <w:tcPr>
                <w:tcW w:w="1844" w:type="dxa"/>
                <w:vAlign w:val="center"/>
              </w:tcPr>
              <w:p w14:paraId="7894C7EB" w14:textId="77777777" w:rsidR="00D21EFA" w:rsidRDefault="00D21EFA" w:rsidP="00690344">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Fonts w:ascii="Segoe UI" w:hAnsi="Segoe UI" w:cs="Segoe UI"/>
              <w:sz w:val="20"/>
              <w:szCs w:val="20"/>
            </w:rPr>
            <w:tag w:val="paed_sched"/>
            <w:id w:val="-493959315"/>
            <w:placeholder>
              <w:docPart w:val="CFBCC94F881148CDBED42299D3308FD5"/>
            </w:placeholder>
          </w:sdtPr>
          <w:sdtEndPr/>
          <w:sdtContent>
            <w:tc>
              <w:tcPr>
                <w:tcW w:w="2116" w:type="dxa"/>
                <w:vAlign w:val="center"/>
              </w:tcPr>
              <w:p w14:paraId="7EC671C9" w14:textId="77777777" w:rsidR="00D21EFA" w:rsidRDefault="00D21EFA" w:rsidP="00690344">
                <w:pPr>
                  <w:tabs>
                    <w:tab w:val="left" w:pos="180"/>
                  </w:tabs>
                  <w:rPr>
                    <w:rFonts w:ascii="Segoe UI" w:hAnsi="Segoe UI" w:cs="Segoe UI"/>
                    <w:sz w:val="20"/>
                    <w:szCs w:val="20"/>
                  </w:rPr>
                </w:pPr>
                <w:r>
                  <w:rPr>
                    <w:rFonts w:ascii="Segoe UI" w:hAnsi="Segoe UI" w:cs="Segoe UI"/>
                    <w:color w:val="7F7F7F" w:themeColor="text1" w:themeTint="80"/>
                    <w:sz w:val="20"/>
                    <w:szCs w:val="20"/>
                  </w:rPr>
                  <w:t>Month/Year</w:t>
                </w:r>
              </w:p>
            </w:tc>
          </w:sdtContent>
        </w:sdt>
      </w:tr>
      <w:tr w:rsidR="00D21EFA" w:rsidRPr="007376F2" w14:paraId="41E1BDEC" w14:textId="77777777" w:rsidTr="00690344">
        <w:tc>
          <w:tcPr>
            <w:tcW w:w="1768" w:type="dxa"/>
            <w:vAlign w:val="center"/>
          </w:tcPr>
          <w:p w14:paraId="3B2AD1BB" w14:textId="77777777" w:rsidR="00D21EFA" w:rsidRPr="007376F2" w:rsidRDefault="00D21EFA" w:rsidP="00690344">
            <w:pPr>
              <w:tabs>
                <w:tab w:val="left" w:pos="180"/>
              </w:tabs>
              <w:rPr>
                <w:rFonts w:ascii="Segoe UI" w:hAnsi="Segoe UI" w:cs="Segoe UI"/>
                <w:sz w:val="20"/>
                <w:szCs w:val="20"/>
              </w:rPr>
            </w:pPr>
            <w:r w:rsidRPr="007376F2">
              <w:rPr>
                <w:rFonts w:ascii="Segoe UI" w:hAnsi="Segoe UI" w:cs="Segoe UI"/>
                <w:sz w:val="20"/>
                <w:szCs w:val="20"/>
              </w:rPr>
              <w:t>Design Engineering (PS&amp;E)</w:t>
            </w:r>
          </w:p>
        </w:tc>
        <w:sdt>
          <w:sdtPr>
            <w:rPr>
              <w:rStyle w:val="Responses2"/>
              <w:rFonts w:ascii="Segoe UI" w:hAnsi="Segoe UI" w:cs="Segoe UI"/>
              <w:sz w:val="20"/>
              <w:szCs w:val="20"/>
            </w:rPr>
            <w:tag w:val="pse_total"/>
            <w:id w:val="-336306881"/>
            <w:placeholder>
              <w:docPart w:val="4D9E731FADF547328113979E4D811633"/>
            </w:placeholder>
            <w:showingPlcHdr/>
            <w:text/>
          </w:sdtPr>
          <w:sdtEndPr>
            <w:rPr>
              <w:rStyle w:val="DefaultParagraphFont"/>
              <w:b/>
              <w:bCs/>
            </w:rPr>
          </w:sdtEndPr>
          <w:sdtContent>
            <w:tc>
              <w:tcPr>
                <w:tcW w:w="1342" w:type="dxa"/>
                <w:vAlign w:val="center"/>
              </w:tcPr>
              <w:p w14:paraId="74BCBCCF" w14:textId="77777777" w:rsidR="00D21EFA" w:rsidRPr="007376F2" w:rsidRDefault="00D21EFA" w:rsidP="00690344">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cs="Segoe UI"/>
              <w:sz w:val="20"/>
              <w:szCs w:val="20"/>
            </w:rPr>
            <w:tag w:val="pse_secure_amt"/>
            <w:id w:val="-1064093916"/>
            <w:placeholder>
              <w:docPart w:val="C64CBA756E9B41FF9BA4F187473B8EFD"/>
            </w:placeholder>
            <w:showingPlcHdr/>
            <w:text/>
          </w:sdtPr>
          <w:sdtEndPr>
            <w:rPr>
              <w:rStyle w:val="DefaultParagraphFont"/>
              <w:b/>
              <w:bCs/>
            </w:rPr>
          </w:sdtEndPr>
          <w:sdtContent>
            <w:tc>
              <w:tcPr>
                <w:tcW w:w="1480" w:type="dxa"/>
                <w:vAlign w:val="center"/>
              </w:tcPr>
              <w:p w14:paraId="07A45527" w14:textId="77777777" w:rsidR="00D21EFA" w:rsidRDefault="00D21EFA" w:rsidP="00690344">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i/>
              <w:iCs/>
              <w:color w:val="7F7F7F" w:themeColor="text1" w:themeTint="80"/>
              <w:sz w:val="20"/>
            </w:rPr>
            <w:tag w:val="pse_secure_src"/>
            <w:id w:val="1604072280"/>
            <w:placeholder>
              <w:docPart w:val="A3D91C2EF0A74A97ABE580B47FC806FE"/>
            </w:placeholder>
          </w:sdtPr>
          <w:sdtEndPr>
            <w:rPr>
              <w:rStyle w:val="Responses2"/>
            </w:rPr>
          </w:sdtEndPr>
          <w:sdtContent>
            <w:tc>
              <w:tcPr>
                <w:tcW w:w="3240" w:type="dxa"/>
                <w:vAlign w:val="center"/>
              </w:tcPr>
              <w:p w14:paraId="466367B3" w14:textId="77777777" w:rsidR="00D21EFA" w:rsidRPr="007376F2" w:rsidRDefault="00D21EFA" w:rsidP="00690344">
                <w:pPr>
                  <w:tabs>
                    <w:tab w:val="left" w:pos="180"/>
                  </w:tabs>
                  <w:rPr>
                    <w:rFonts w:ascii="Segoe UI" w:hAnsi="Segoe UI" w:cs="Segoe UI"/>
                    <w:sz w:val="20"/>
                    <w:szCs w:val="20"/>
                  </w:rPr>
                </w:pPr>
                <w:r w:rsidRPr="0076669E">
                  <w:rPr>
                    <w:rStyle w:val="Responses2"/>
                    <w:rFonts w:ascii="Segoe UI" w:hAnsi="Segoe UI"/>
                    <w:i/>
                    <w:iCs/>
                    <w:color w:val="7F7F7F" w:themeColor="text1" w:themeTint="80"/>
                    <w:sz w:val="20"/>
                  </w:rPr>
                  <w:t>Secured fund sources, notes</w:t>
                </w:r>
              </w:p>
            </w:tc>
          </w:sdtContent>
        </w:sdt>
        <w:sdt>
          <w:sdtPr>
            <w:rPr>
              <w:rStyle w:val="Responses2"/>
              <w:rFonts w:ascii="Segoe UI" w:hAnsi="Segoe UI" w:cs="Segoe UI"/>
              <w:sz w:val="20"/>
              <w:szCs w:val="20"/>
            </w:rPr>
            <w:tag w:val="pse_grant_req"/>
            <w:id w:val="-773865652"/>
            <w:placeholder>
              <w:docPart w:val="7DDF3B656CB54C559E2B8D8799469FFF"/>
            </w:placeholder>
            <w:showingPlcHdr/>
            <w:text/>
          </w:sdtPr>
          <w:sdtEndPr>
            <w:rPr>
              <w:rStyle w:val="DefaultParagraphFont"/>
              <w:b/>
              <w:bCs/>
            </w:rPr>
          </w:sdtEndPr>
          <w:sdtContent>
            <w:tc>
              <w:tcPr>
                <w:tcW w:w="1710" w:type="dxa"/>
                <w:vAlign w:val="center"/>
              </w:tcPr>
              <w:p w14:paraId="6E8E1025" w14:textId="77777777" w:rsidR="00D21EFA" w:rsidRDefault="00D21EFA" w:rsidP="00690344">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cs="Segoe UI"/>
              <w:sz w:val="20"/>
              <w:szCs w:val="20"/>
            </w:rPr>
            <w:tag w:val="pse_unsecure_amt"/>
            <w:id w:val="164760158"/>
            <w:placeholder>
              <w:docPart w:val="788794E4CFB746A8A35618522FF350B8"/>
            </w:placeholder>
            <w:showingPlcHdr/>
            <w:text/>
          </w:sdtPr>
          <w:sdtEndPr>
            <w:rPr>
              <w:rStyle w:val="DefaultParagraphFont"/>
              <w:b/>
              <w:bCs/>
            </w:rPr>
          </w:sdtEndPr>
          <w:sdtContent>
            <w:tc>
              <w:tcPr>
                <w:tcW w:w="1844" w:type="dxa"/>
                <w:vAlign w:val="center"/>
              </w:tcPr>
              <w:p w14:paraId="5B0E5EA4" w14:textId="77777777" w:rsidR="00D21EFA" w:rsidRDefault="00D21EFA" w:rsidP="00690344">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Fonts w:ascii="Segoe UI" w:hAnsi="Segoe UI" w:cs="Segoe UI"/>
              <w:sz w:val="20"/>
              <w:szCs w:val="20"/>
            </w:rPr>
            <w:tag w:val="pse_sched"/>
            <w:id w:val="-1880461968"/>
            <w:placeholder>
              <w:docPart w:val="CBE44B6F5D714A14BD9A685C5B8FE962"/>
            </w:placeholder>
          </w:sdtPr>
          <w:sdtEndPr/>
          <w:sdtContent>
            <w:tc>
              <w:tcPr>
                <w:tcW w:w="2116" w:type="dxa"/>
                <w:vAlign w:val="center"/>
              </w:tcPr>
              <w:p w14:paraId="51519584" w14:textId="77777777" w:rsidR="00D21EFA" w:rsidRDefault="00D21EFA" w:rsidP="00690344">
                <w:pPr>
                  <w:tabs>
                    <w:tab w:val="left" w:pos="180"/>
                  </w:tabs>
                  <w:rPr>
                    <w:rFonts w:ascii="Segoe UI" w:hAnsi="Segoe UI" w:cs="Segoe UI"/>
                    <w:sz w:val="20"/>
                    <w:szCs w:val="20"/>
                  </w:rPr>
                </w:pPr>
                <w:r>
                  <w:rPr>
                    <w:rFonts w:ascii="Segoe UI" w:hAnsi="Segoe UI" w:cs="Segoe UI"/>
                    <w:color w:val="7F7F7F" w:themeColor="text1" w:themeTint="80"/>
                    <w:sz w:val="20"/>
                    <w:szCs w:val="20"/>
                  </w:rPr>
                  <w:t>Month/Year</w:t>
                </w:r>
              </w:p>
            </w:tc>
          </w:sdtContent>
        </w:sdt>
      </w:tr>
      <w:tr w:rsidR="00D21EFA" w:rsidRPr="007376F2" w14:paraId="775E353B" w14:textId="77777777" w:rsidTr="00690344">
        <w:tc>
          <w:tcPr>
            <w:tcW w:w="1768" w:type="dxa"/>
            <w:vAlign w:val="center"/>
          </w:tcPr>
          <w:p w14:paraId="0C3FDFD4" w14:textId="77777777" w:rsidR="00D21EFA" w:rsidRPr="007376F2" w:rsidRDefault="00D21EFA" w:rsidP="00690344">
            <w:pPr>
              <w:tabs>
                <w:tab w:val="left" w:pos="180"/>
              </w:tabs>
              <w:rPr>
                <w:rFonts w:ascii="Segoe UI" w:hAnsi="Segoe UI" w:cs="Segoe UI"/>
                <w:sz w:val="20"/>
                <w:szCs w:val="20"/>
              </w:rPr>
            </w:pPr>
            <w:r w:rsidRPr="007376F2">
              <w:rPr>
                <w:rFonts w:ascii="Segoe UI" w:hAnsi="Segoe UI" w:cs="Segoe UI"/>
                <w:sz w:val="20"/>
                <w:szCs w:val="20"/>
              </w:rPr>
              <w:t>Right-of-way</w:t>
            </w:r>
          </w:p>
        </w:tc>
        <w:sdt>
          <w:sdtPr>
            <w:rPr>
              <w:rStyle w:val="Responses2"/>
              <w:rFonts w:ascii="Segoe UI" w:hAnsi="Segoe UI" w:cs="Segoe UI"/>
              <w:sz w:val="20"/>
              <w:szCs w:val="20"/>
            </w:rPr>
            <w:tag w:val="row_total"/>
            <w:id w:val="759181780"/>
            <w:placeholder>
              <w:docPart w:val="993D6A730F6649BA840D382025C8B530"/>
            </w:placeholder>
            <w:showingPlcHdr/>
            <w:text/>
          </w:sdtPr>
          <w:sdtEndPr>
            <w:rPr>
              <w:rStyle w:val="DefaultParagraphFont"/>
              <w:b/>
              <w:bCs/>
            </w:rPr>
          </w:sdtEndPr>
          <w:sdtContent>
            <w:tc>
              <w:tcPr>
                <w:tcW w:w="1342" w:type="dxa"/>
                <w:vAlign w:val="center"/>
              </w:tcPr>
              <w:p w14:paraId="097A7A5F" w14:textId="77777777" w:rsidR="00D21EFA" w:rsidRPr="007376F2" w:rsidRDefault="00D21EFA" w:rsidP="00690344">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cs="Segoe UI"/>
              <w:sz w:val="20"/>
              <w:szCs w:val="20"/>
            </w:rPr>
            <w:tag w:val="row_secure_amt"/>
            <w:id w:val="-1391262144"/>
            <w:placeholder>
              <w:docPart w:val="AF8BB6526CD24868BE2254BF35E83C73"/>
            </w:placeholder>
            <w:showingPlcHdr/>
            <w:text/>
          </w:sdtPr>
          <w:sdtEndPr>
            <w:rPr>
              <w:rStyle w:val="DefaultParagraphFont"/>
              <w:b/>
              <w:bCs/>
            </w:rPr>
          </w:sdtEndPr>
          <w:sdtContent>
            <w:tc>
              <w:tcPr>
                <w:tcW w:w="1480" w:type="dxa"/>
                <w:vAlign w:val="center"/>
              </w:tcPr>
              <w:p w14:paraId="3AB54463" w14:textId="77777777" w:rsidR="00D21EFA" w:rsidRDefault="00D21EFA" w:rsidP="00690344">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i/>
              <w:iCs/>
              <w:color w:val="7F7F7F" w:themeColor="text1" w:themeTint="80"/>
              <w:sz w:val="20"/>
            </w:rPr>
            <w:tag w:val="row_secure_src"/>
            <w:id w:val="-1974283179"/>
            <w:placeholder>
              <w:docPart w:val="E8289CB19D0548508B761526A30BAFED"/>
            </w:placeholder>
          </w:sdtPr>
          <w:sdtEndPr>
            <w:rPr>
              <w:rStyle w:val="Responses2"/>
            </w:rPr>
          </w:sdtEndPr>
          <w:sdtContent>
            <w:tc>
              <w:tcPr>
                <w:tcW w:w="3240" w:type="dxa"/>
                <w:vAlign w:val="center"/>
              </w:tcPr>
              <w:p w14:paraId="570D5471" w14:textId="77777777" w:rsidR="00D21EFA" w:rsidRPr="007376F2" w:rsidRDefault="00D21EFA" w:rsidP="00690344">
                <w:pPr>
                  <w:tabs>
                    <w:tab w:val="left" w:pos="180"/>
                  </w:tabs>
                  <w:rPr>
                    <w:rFonts w:ascii="Segoe UI" w:hAnsi="Segoe UI" w:cs="Segoe UI"/>
                    <w:sz w:val="20"/>
                    <w:szCs w:val="20"/>
                  </w:rPr>
                </w:pPr>
                <w:r w:rsidRPr="0076669E">
                  <w:rPr>
                    <w:rStyle w:val="Responses2"/>
                    <w:rFonts w:ascii="Segoe UI" w:hAnsi="Segoe UI"/>
                    <w:i/>
                    <w:iCs/>
                    <w:color w:val="7F7F7F" w:themeColor="text1" w:themeTint="80"/>
                    <w:sz w:val="20"/>
                  </w:rPr>
                  <w:t>Secured fund sources, notes</w:t>
                </w:r>
              </w:p>
            </w:tc>
          </w:sdtContent>
        </w:sdt>
        <w:sdt>
          <w:sdtPr>
            <w:rPr>
              <w:rStyle w:val="Responses2"/>
              <w:rFonts w:ascii="Segoe UI" w:hAnsi="Segoe UI" w:cs="Segoe UI"/>
              <w:sz w:val="20"/>
              <w:szCs w:val="20"/>
            </w:rPr>
            <w:tag w:val="row_grant_req"/>
            <w:id w:val="779916672"/>
            <w:placeholder>
              <w:docPart w:val="F5F5D675EEA7493EAB6526D3EFC0F2EB"/>
            </w:placeholder>
            <w:showingPlcHdr/>
            <w:text/>
          </w:sdtPr>
          <w:sdtEndPr>
            <w:rPr>
              <w:rStyle w:val="DefaultParagraphFont"/>
              <w:b/>
              <w:bCs/>
            </w:rPr>
          </w:sdtEndPr>
          <w:sdtContent>
            <w:tc>
              <w:tcPr>
                <w:tcW w:w="1710" w:type="dxa"/>
                <w:vAlign w:val="center"/>
              </w:tcPr>
              <w:p w14:paraId="356D6205" w14:textId="77777777" w:rsidR="00D21EFA" w:rsidRDefault="00D21EFA" w:rsidP="00690344">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cs="Segoe UI"/>
              <w:sz w:val="20"/>
              <w:szCs w:val="20"/>
            </w:rPr>
            <w:tag w:val="row_unsecure_amt"/>
            <w:id w:val="1574853632"/>
            <w:placeholder>
              <w:docPart w:val="034DBD2D84CA4EF499D564D51A05B270"/>
            </w:placeholder>
            <w:showingPlcHdr/>
            <w:text/>
          </w:sdtPr>
          <w:sdtEndPr>
            <w:rPr>
              <w:rStyle w:val="DefaultParagraphFont"/>
              <w:b/>
              <w:bCs/>
            </w:rPr>
          </w:sdtEndPr>
          <w:sdtContent>
            <w:tc>
              <w:tcPr>
                <w:tcW w:w="1844" w:type="dxa"/>
                <w:vAlign w:val="center"/>
              </w:tcPr>
              <w:p w14:paraId="40563408" w14:textId="77777777" w:rsidR="00D21EFA" w:rsidRDefault="00D21EFA" w:rsidP="00690344">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Fonts w:ascii="Segoe UI" w:hAnsi="Segoe UI" w:cs="Segoe UI"/>
              <w:sz w:val="20"/>
              <w:szCs w:val="20"/>
            </w:rPr>
            <w:tag w:val="row_sched"/>
            <w:id w:val="843512327"/>
            <w:placeholder>
              <w:docPart w:val="3197368145404092914F9E4BD7C4597D"/>
            </w:placeholder>
          </w:sdtPr>
          <w:sdtEndPr/>
          <w:sdtContent>
            <w:tc>
              <w:tcPr>
                <w:tcW w:w="2116" w:type="dxa"/>
                <w:vAlign w:val="center"/>
              </w:tcPr>
              <w:p w14:paraId="4616E50E" w14:textId="77777777" w:rsidR="00D21EFA" w:rsidRDefault="00D21EFA" w:rsidP="00690344">
                <w:pPr>
                  <w:tabs>
                    <w:tab w:val="left" w:pos="180"/>
                  </w:tabs>
                  <w:rPr>
                    <w:rFonts w:ascii="Segoe UI" w:hAnsi="Segoe UI" w:cs="Segoe UI"/>
                    <w:sz w:val="20"/>
                    <w:szCs w:val="20"/>
                  </w:rPr>
                </w:pPr>
                <w:r>
                  <w:rPr>
                    <w:rFonts w:ascii="Segoe UI" w:hAnsi="Segoe UI" w:cs="Segoe UI"/>
                    <w:color w:val="7F7F7F" w:themeColor="text1" w:themeTint="80"/>
                    <w:sz w:val="20"/>
                    <w:szCs w:val="20"/>
                  </w:rPr>
                  <w:t>Month/Year</w:t>
                </w:r>
              </w:p>
            </w:tc>
          </w:sdtContent>
        </w:sdt>
      </w:tr>
      <w:tr w:rsidR="00D21EFA" w:rsidRPr="007376F2" w14:paraId="64E38A34" w14:textId="77777777" w:rsidTr="00690344">
        <w:tc>
          <w:tcPr>
            <w:tcW w:w="1768" w:type="dxa"/>
            <w:vAlign w:val="center"/>
          </w:tcPr>
          <w:p w14:paraId="742D0EE4" w14:textId="77777777" w:rsidR="00D21EFA" w:rsidRPr="007376F2" w:rsidRDefault="00D21EFA" w:rsidP="00690344">
            <w:pPr>
              <w:tabs>
                <w:tab w:val="left" w:pos="180"/>
              </w:tabs>
              <w:rPr>
                <w:rFonts w:ascii="Segoe UI" w:hAnsi="Segoe UI" w:cs="Segoe UI"/>
                <w:sz w:val="20"/>
                <w:szCs w:val="20"/>
              </w:rPr>
            </w:pPr>
            <w:r w:rsidRPr="007376F2">
              <w:rPr>
                <w:rFonts w:ascii="Segoe UI" w:hAnsi="Segoe UI" w:cs="Segoe UI"/>
                <w:sz w:val="20"/>
                <w:szCs w:val="20"/>
              </w:rPr>
              <w:t>Construction</w:t>
            </w:r>
          </w:p>
        </w:tc>
        <w:sdt>
          <w:sdtPr>
            <w:rPr>
              <w:rStyle w:val="Responses2"/>
              <w:rFonts w:ascii="Segoe UI" w:hAnsi="Segoe UI" w:cs="Segoe UI"/>
              <w:sz w:val="20"/>
              <w:szCs w:val="20"/>
            </w:rPr>
            <w:tag w:val="con_total"/>
            <w:id w:val="205464838"/>
            <w:placeholder>
              <w:docPart w:val="DBECC880DC67418DB522A33592EE7710"/>
            </w:placeholder>
            <w:showingPlcHdr/>
            <w:text/>
          </w:sdtPr>
          <w:sdtEndPr>
            <w:rPr>
              <w:rStyle w:val="DefaultParagraphFont"/>
              <w:b/>
              <w:bCs/>
            </w:rPr>
          </w:sdtEndPr>
          <w:sdtContent>
            <w:tc>
              <w:tcPr>
                <w:tcW w:w="1342" w:type="dxa"/>
                <w:vAlign w:val="center"/>
              </w:tcPr>
              <w:p w14:paraId="7FA147C5" w14:textId="77777777" w:rsidR="00D21EFA" w:rsidRPr="007376F2" w:rsidRDefault="00D21EFA" w:rsidP="00690344">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cs="Segoe UI"/>
              <w:sz w:val="20"/>
              <w:szCs w:val="20"/>
            </w:rPr>
            <w:tag w:val="con_secure_amt"/>
            <w:id w:val="1095361465"/>
            <w:placeholder>
              <w:docPart w:val="29097764871742EEB3D928AE5C2C0B5A"/>
            </w:placeholder>
            <w:showingPlcHdr/>
            <w:text/>
          </w:sdtPr>
          <w:sdtEndPr>
            <w:rPr>
              <w:rStyle w:val="DefaultParagraphFont"/>
              <w:b/>
              <w:bCs/>
            </w:rPr>
          </w:sdtEndPr>
          <w:sdtContent>
            <w:tc>
              <w:tcPr>
                <w:tcW w:w="1480" w:type="dxa"/>
                <w:vAlign w:val="center"/>
              </w:tcPr>
              <w:p w14:paraId="694B5603" w14:textId="77777777" w:rsidR="00D21EFA" w:rsidRDefault="00D21EFA" w:rsidP="00690344">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i/>
              <w:iCs/>
              <w:color w:val="7F7F7F" w:themeColor="text1" w:themeTint="80"/>
              <w:sz w:val="20"/>
            </w:rPr>
            <w:tag w:val="con_secure_src"/>
            <w:id w:val="-510685236"/>
            <w:placeholder>
              <w:docPart w:val="05ADF023FC20421CB274C382361CABC2"/>
            </w:placeholder>
          </w:sdtPr>
          <w:sdtEndPr>
            <w:rPr>
              <w:rStyle w:val="Responses2"/>
            </w:rPr>
          </w:sdtEndPr>
          <w:sdtContent>
            <w:tc>
              <w:tcPr>
                <w:tcW w:w="3240" w:type="dxa"/>
                <w:vAlign w:val="center"/>
              </w:tcPr>
              <w:p w14:paraId="0A2F9E44" w14:textId="77777777" w:rsidR="00D21EFA" w:rsidRPr="007376F2" w:rsidRDefault="00D21EFA" w:rsidP="00690344">
                <w:pPr>
                  <w:tabs>
                    <w:tab w:val="left" w:pos="180"/>
                  </w:tabs>
                  <w:rPr>
                    <w:rFonts w:ascii="Segoe UI" w:hAnsi="Segoe UI" w:cs="Segoe UI"/>
                    <w:sz w:val="20"/>
                    <w:szCs w:val="20"/>
                  </w:rPr>
                </w:pPr>
                <w:r w:rsidRPr="0076669E">
                  <w:rPr>
                    <w:rStyle w:val="Responses2"/>
                    <w:rFonts w:ascii="Segoe UI" w:hAnsi="Segoe UI"/>
                    <w:i/>
                    <w:iCs/>
                    <w:color w:val="7F7F7F" w:themeColor="text1" w:themeTint="80"/>
                    <w:sz w:val="20"/>
                  </w:rPr>
                  <w:t>Secured fund sources, notes</w:t>
                </w:r>
              </w:p>
            </w:tc>
          </w:sdtContent>
        </w:sdt>
        <w:sdt>
          <w:sdtPr>
            <w:rPr>
              <w:rStyle w:val="Responses2"/>
              <w:rFonts w:ascii="Segoe UI" w:hAnsi="Segoe UI" w:cs="Segoe UI"/>
              <w:sz w:val="20"/>
              <w:szCs w:val="20"/>
            </w:rPr>
            <w:tag w:val="con_grant_req"/>
            <w:id w:val="-1198695092"/>
            <w:placeholder>
              <w:docPart w:val="E24FCB5DACF044DC9DBF9053D28B529F"/>
            </w:placeholder>
            <w:showingPlcHdr/>
            <w:text/>
          </w:sdtPr>
          <w:sdtEndPr>
            <w:rPr>
              <w:rStyle w:val="DefaultParagraphFont"/>
              <w:b/>
              <w:bCs/>
            </w:rPr>
          </w:sdtEndPr>
          <w:sdtContent>
            <w:tc>
              <w:tcPr>
                <w:tcW w:w="1710" w:type="dxa"/>
                <w:vAlign w:val="center"/>
              </w:tcPr>
              <w:p w14:paraId="5FD73CC4" w14:textId="77777777" w:rsidR="00D21EFA" w:rsidRDefault="00D21EFA" w:rsidP="00690344">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cs="Segoe UI"/>
              <w:sz w:val="20"/>
              <w:szCs w:val="20"/>
            </w:rPr>
            <w:tag w:val="con_unsecure_amt"/>
            <w:id w:val="-29417528"/>
            <w:placeholder>
              <w:docPart w:val="65C3F28029BD40CCA47D78D32C4C6CC6"/>
            </w:placeholder>
            <w:showingPlcHdr/>
            <w:text/>
          </w:sdtPr>
          <w:sdtEndPr>
            <w:rPr>
              <w:rStyle w:val="DefaultParagraphFont"/>
              <w:b/>
              <w:bCs/>
            </w:rPr>
          </w:sdtEndPr>
          <w:sdtContent>
            <w:tc>
              <w:tcPr>
                <w:tcW w:w="1844" w:type="dxa"/>
                <w:vAlign w:val="center"/>
              </w:tcPr>
              <w:p w14:paraId="5F430F88" w14:textId="77777777" w:rsidR="00D21EFA" w:rsidRDefault="00D21EFA" w:rsidP="00690344">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Fonts w:ascii="Segoe UI" w:hAnsi="Segoe UI" w:cs="Segoe UI"/>
              <w:sz w:val="20"/>
              <w:szCs w:val="20"/>
            </w:rPr>
            <w:tag w:val="con_sched"/>
            <w:id w:val="652493582"/>
            <w:placeholder>
              <w:docPart w:val="058B2671BCAF47F29311E196EAF000FF"/>
            </w:placeholder>
          </w:sdtPr>
          <w:sdtEndPr/>
          <w:sdtContent>
            <w:tc>
              <w:tcPr>
                <w:tcW w:w="2116" w:type="dxa"/>
                <w:vAlign w:val="center"/>
              </w:tcPr>
              <w:p w14:paraId="2AB7B690" w14:textId="77777777" w:rsidR="00D21EFA" w:rsidRDefault="00D21EFA" w:rsidP="00690344">
                <w:pPr>
                  <w:tabs>
                    <w:tab w:val="left" w:pos="180"/>
                  </w:tabs>
                  <w:rPr>
                    <w:rFonts w:ascii="Segoe UI" w:hAnsi="Segoe UI" w:cs="Segoe UI"/>
                    <w:sz w:val="20"/>
                    <w:szCs w:val="20"/>
                  </w:rPr>
                </w:pPr>
                <w:r>
                  <w:rPr>
                    <w:rFonts w:ascii="Segoe UI" w:hAnsi="Segoe UI" w:cs="Segoe UI"/>
                    <w:color w:val="7F7F7F" w:themeColor="text1" w:themeTint="80"/>
                    <w:sz w:val="20"/>
                    <w:szCs w:val="20"/>
                  </w:rPr>
                  <w:t>Month/Year</w:t>
                </w:r>
              </w:p>
            </w:tc>
          </w:sdtContent>
        </w:sdt>
      </w:tr>
      <w:tr w:rsidR="00D21EFA" w:rsidRPr="007376F2" w14:paraId="58867A35" w14:textId="77777777" w:rsidTr="00690344">
        <w:trPr>
          <w:trHeight w:val="170"/>
        </w:trPr>
        <w:tc>
          <w:tcPr>
            <w:tcW w:w="1768" w:type="dxa"/>
            <w:shd w:val="clear" w:color="auto" w:fill="A9BFAD"/>
            <w:vAlign w:val="center"/>
          </w:tcPr>
          <w:p w14:paraId="0839C935" w14:textId="77777777" w:rsidR="00D21EFA" w:rsidRPr="007376F2" w:rsidRDefault="00D21EFA" w:rsidP="00690344">
            <w:pPr>
              <w:tabs>
                <w:tab w:val="left" w:pos="180"/>
              </w:tabs>
              <w:jc w:val="right"/>
              <w:rPr>
                <w:rFonts w:ascii="Segoe UI" w:hAnsi="Segoe UI" w:cs="Segoe UI"/>
                <w:b/>
                <w:bCs/>
                <w:sz w:val="20"/>
                <w:szCs w:val="20"/>
              </w:rPr>
            </w:pPr>
            <w:r w:rsidRPr="007376F2">
              <w:rPr>
                <w:rFonts w:ascii="Segoe UI" w:hAnsi="Segoe UI" w:cs="Segoe UI"/>
                <w:b/>
                <w:bCs/>
                <w:sz w:val="20"/>
                <w:szCs w:val="20"/>
              </w:rPr>
              <w:t>Total</w:t>
            </w:r>
          </w:p>
        </w:tc>
        <w:sdt>
          <w:sdtPr>
            <w:rPr>
              <w:rStyle w:val="Responses2"/>
              <w:rFonts w:ascii="Segoe UI" w:hAnsi="Segoe UI" w:cs="Segoe UI"/>
              <w:b/>
              <w:bCs/>
              <w:sz w:val="20"/>
              <w:szCs w:val="20"/>
            </w:rPr>
            <w:tag w:val="total_total"/>
            <w:id w:val="342358085"/>
            <w:placeholder>
              <w:docPart w:val="EEF3D72D4827495C85F8CE03F958F84E"/>
            </w:placeholder>
            <w:showingPlcHdr/>
            <w:text/>
          </w:sdtPr>
          <w:sdtEndPr>
            <w:rPr>
              <w:rStyle w:val="DefaultParagraphFont"/>
            </w:rPr>
          </w:sdtEndPr>
          <w:sdtContent>
            <w:tc>
              <w:tcPr>
                <w:tcW w:w="1342" w:type="dxa"/>
                <w:shd w:val="clear" w:color="auto" w:fill="A9BFAD"/>
                <w:vAlign w:val="center"/>
              </w:tcPr>
              <w:p w14:paraId="2BE8A157" w14:textId="77777777" w:rsidR="00D21EFA" w:rsidRPr="006A719C" w:rsidRDefault="00D21EFA" w:rsidP="00690344">
                <w:pPr>
                  <w:tabs>
                    <w:tab w:val="left" w:pos="180"/>
                  </w:tabs>
                  <w:jc w:val="right"/>
                  <w:rPr>
                    <w:rFonts w:ascii="Segoe UI" w:hAnsi="Segoe UI" w:cs="Segoe UI"/>
                    <w:b/>
                    <w:bCs/>
                    <w:sz w:val="20"/>
                    <w:szCs w:val="20"/>
                  </w:rPr>
                </w:pPr>
                <w:r w:rsidRPr="006A719C">
                  <w:rPr>
                    <w:rStyle w:val="PlaceholderText"/>
                    <w:rFonts w:ascii="Segoe UI" w:hAnsi="Segoe UI" w:cs="Segoe UI"/>
                    <w:b/>
                    <w:bCs/>
                    <w:sz w:val="20"/>
                    <w:szCs w:val="20"/>
                  </w:rPr>
                  <w:t xml:space="preserve">$ </w:t>
                </w:r>
              </w:p>
            </w:tc>
          </w:sdtContent>
        </w:sdt>
        <w:sdt>
          <w:sdtPr>
            <w:rPr>
              <w:rStyle w:val="Responses2"/>
              <w:rFonts w:ascii="Segoe UI" w:hAnsi="Segoe UI" w:cs="Segoe UI"/>
              <w:b/>
              <w:bCs/>
              <w:sz w:val="20"/>
              <w:szCs w:val="20"/>
            </w:rPr>
            <w:tag w:val="total_secure_amt"/>
            <w:id w:val="1953436313"/>
            <w:placeholder>
              <w:docPart w:val="5BDAADE2881944308FE6AF2C8D40D6D9"/>
            </w:placeholder>
            <w:showingPlcHdr/>
            <w:text/>
          </w:sdtPr>
          <w:sdtEndPr>
            <w:rPr>
              <w:rStyle w:val="DefaultParagraphFont"/>
            </w:rPr>
          </w:sdtEndPr>
          <w:sdtContent>
            <w:tc>
              <w:tcPr>
                <w:tcW w:w="1480" w:type="dxa"/>
                <w:shd w:val="clear" w:color="auto" w:fill="A9BFAD"/>
                <w:vAlign w:val="center"/>
              </w:tcPr>
              <w:p w14:paraId="16824B18" w14:textId="77777777" w:rsidR="00D21EFA" w:rsidRPr="007376F2" w:rsidRDefault="00D21EFA" w:rsidP="00690344">
                <w:pPr>
                  <w:tabs>
                    <w:tab w:val="left" w:pos="180"/>
                  </w:tabs>
                  <w:jc w:val="right"/>
                  <w:rPr>
                    <w:rFonts w:ascii="Segoe UI" w:hAnsi="Segoe UI" w:cs="Segoe UI"/>
                    <w:sz w:val="20"/>
                    <w:szCs w:val="20"/>
                  </w:rPr>
                </w:pPr>
                <w:r w:rsidRPr="006A719C">
                  <w:rPr>
                    <w:rStyle w:val="PlaceholderText"/>
                    <w:rFonts w:ascii="Segoe UI" w:hAnsi="Segoe UI" w:cs="Segoe UI"/>
                    <w:b/>
                    <w:bCs/>
                    <w:sz w:val="20"/>
                    <w:szCs w:val="20"/>
                  </w:rPr>
                  <w:t xml:space="preserve">$ </w:t>
                </w:r>
              </w:p>
            </w:tc>
          </w:sdtContent>
        </w:sdt>
        <w:tc>
          <w:tcPr>
            <w:tcW w:w="3240" w:type="dxa"/>
            <w:shd w:val="clear" w:color="auto" w:fill="A9BFAD"/>
            <w:vAlign w:val="center"/>
          </w:tcPr>
          <w:p w14:paraId="1F878BF2" w14:textId="77777777" w:rsidR="00D21EFA" w:rsidRPr="007376F2" w:rsidRDefault="00D21EFA" w:rsidP="00690344">
            <w:pPr>
              <w:tabs>
                <w:tab w:val="left" w:pos="180"/>
              </w:tabs>
              <w:rPr>
                <w:rFonts w:ascii="Segoe UI" w:hAnsi="Segoe UI" w:cs="Segoe UI"/>
                <w:sz w:val="20"/>
                <w:szCs w:val="20"/>
              </w:rPr>
            </w:pPr>
          </w:p>
        </w:tc>
        <w:sdt>
          <w:sdtPr>
            <w:rPr>
              <w:rStyle w:val="Responses2"/>
              <w:rFonts w:ascii="Segoe UI" w:hAnsi="Segoe UI" w:cs="Segoe UI"/>
              <w:b/>
              <w:bCs/>
              <w:sz w:val="20"/>
              <w:szCs w:val="20"/>
            </w:rPr>
            <w:tag w:val="total_grant_req"/>
            <w:id w:val="83656637"/>
            <w:placeholder>
              <w:docPart w:val="4A66B54F76FE42409364E988064B42A5"/>
            </w:placeholder>
            <w:showingPlcHdr/>
            <w:text/>
          </w:sdtPr>
          <w:sdtEndPr>
            <w:rPr>
              <w:rStyle w:val="DefaultParagraphFont"/>
            </w:rPr>
          </w:sdtEndPr>
          <w:sdtContent>
            <w:tc>
              <w:tcPr>
                <w:tcW w:w="1710" w:type="dxa"/>
                <w:shd w:val="clear" w:color="auto" w:fill="A9BFAD"/>
                <w:vAlign w:val="center"/>
              </w:tcPr>
              <w:p w14:paraId="2E108D8B" w14:textId="77777777" w:rsidR="00D21EFA" w:rsidRDefault="00D21EFA" w:rsidP="00690344">
                <w:pPr>
                  <w:tabs>
                    <w:tab w:val="left" w:pos="180"/>
                  </w:tabs>
                  <w:jc w:val="right"/>
                  <w:rPr>
                    <w:rFonts w:ascii="Segoe UI" w:hAnsi="Segoe UI" w:cs="Segoe UI"/>
                    <w:sz w:val="20"/>
                    <w:szCs w:val="20"/>
                  </w:rPr>
                </w:pPr>
                <w:r w:rsidRPr="006A719C">
                  <w:rPr>
                    <w:rStyle w:val="PlaceholderText"/>
                    <w:rFonts w:ascii="Segoe UI" w:hAnsi="Segoe UI" w:cs="Segoe UI"/>
                    <w:b/>
                    <w:bCs/>
                    <w:sz w:val="20"/>
                    <w:szCs w:val="20"/>
                  </w:rPr>
                  <w:t xml:space="preserve">$ </w:t>
                </w:r>
              </w:p>
            </w:tc>
          </w:sdtContent>
        </w:sdt>
        <w:sdt>
          <w:sdtPr>
            <w:rPr>
              <w:rStyle w:val="Responses2"/>
              <w:rFonts w:ascii="Segoe UI" w:hAnsi="Segoe UI" w:cs="Segoe UI"/>
              <w:b/>
              <w:bCs/>
              <w:sz w:val="20"/>
              <w:szCs w:val="20"/>
            </w:rPr>
            <w:tag w:val="total_unsecure_amt"/>
            <w:id w:val="-2114649203"/>
            <w:placeholder>
              <w:docPart w:val="BF0FF7F858F9436187F294D47F4D4BB1"/>
            </w:placeholder>
            <w:showingPlcHdr/>
            <w:text/>
          </w:sdtPr>
          <w:sdtEndPr>
            <w:rPr>
              <w:rStyle w:val="DefaultParagraphFont"/>
            </w:rPr>
          </w:sdtEndPr>
          <w:sdtContent>
            <w:tc>
              <w:tcPr>
                <w:tcW w:w="1844" w:type="dxa"/>
                <w:shd w:val="clear" w:color="auto" w:fill="A9BFAD"/>
                <w:vAlign w:val="center"/>
              </w:tcPr>
              <w:p w14:paraId="4C12E40A" w14:textId="77777777" w:rsidR="00D21EFA" w:rsidRDefault="00D21EFA" w:rsidP="00690344">
                <w:pPr>
                  <w:tabs>
                    <w:tab w:val="left" w:pos="180"/>
                  </w:tabs>
                  <w:jc w:val="right"/>
                  <w:rPr>
                    <w:rFonts w:ascii="Segoe UI" w:hAnsi="Segoe UI" w:cs="Segoe UI"/>
                    <w:sz w:val="20"/>
                    <w:szCs w:val="20"/>
                  </w:rPr>
                </w:pPr>
                <w:r w:rsidRPr="006A719C">
                  <w:rPr>
                    <w:rStyle w:val="PlaceholderText"/>
                    <w:rFonts w:ascii="Segoe UI" w:hAnsi="Segoe UI" w:cs="Segoe UI"/>
                    <w:b/>
                    <w:bCs/>
                    <w:sz w:val="20"/>
                    <w:szCs w:val="20"/>
                  </w:rPr>
                  <w:t xml:space="preserve">$ </w:t>
                </w:r>
              </w:p>
            </w:tc>
          </w:sdtContent>
        </w:sdt>
        <w:tc>
          <w:tcPr>
            <w:tcW w:w="2116" w:type="dxa"/>
            <w:shd w:val="clear" w:color="auto" w:fill="A9BFAD"/>
          </w:tcPr>
          <w:p w14:paraId="0BC3259C" w14:textId="77777777" w:rsidR="00D21EFA" w:rsidRDefault="00D21EFA" w:rsidP="00690344">
            <w:pPr>
              <w:tabs>
                <w:tab w:val="left" w:pos="180"/>
              </w:tabs>
              <w:rPr>
                <w:rFonts w:ascii="Segoe UI" w:hAnsi="Segoe UI" w:cs="Segoe UI"/>
                <w:sz w:val="20"/>
                <w:szCs w:val="20"/>
              </w:rPr>
            </w:pPr>
          </w:p>
        </w:tc>
      </w:tr>
    </w:tbl>
    <w:p w14:paraId="58F1C1AC" w14:textId="77777777" w:rsidR="00D21EFA" w:rsidRPr="006A719C" w:rsidRDefault="00D21EFA" w:rsidP="00D21EFA">
      <w:pPr>
        <w:rPr>
          <w:rFonts w:ascii="Segoe UI" w:hAnsi="Segoe UI" w:cs="Segoe UI"/>
          <w:b/>
          <w:bCs/>
        </w:rPr>
      </w:pPr>
      <w:r>
        <w:rPr>
          <w:rFonts w:ascii="Segoe UI" w:hAnsi="Segoe UI" w:cs="Segoe UI"/>
          <w:b/>
          <w:bCs/>
        </w:rPr>
        <w:t xml:space="preserve">Total Project (vs. Grant) </w:t>
      </w:r>
      <w:r w:rsidRPr="006A719C">
        <w:rPr>
          <w:rFonts w:ascii="Segoe UI" w:hAnsi="Segoe UI" w:cs="Segoe UI"/>
          <w:b/>
          <w:bCs/>
        </w:rPr>
        <w:t xml:space="preserve">Investment by </w:t>
      </w:r>
      <w:r>
        <w:rPr>
          <w:rFonts w:ascii="Segoe UI" w:hAnsi="Segoe UI" w:cs="Segoe UI"/>
          <w:b/>
          <w:bCs/>
        </w:rPr>
        <w:t>M</w:t>
      </w:r>
      <w:r w:rsidRPr="006A719C">
        <w:rPr>
          <w:rFonts w:ascii="Segoe UI" w:hAnsi="Segoe UI" w:cs="Segoe UI"/>
          <w:b/>
          <w:bCs/>
        </w:rPr>
        <w:t>ode</w:t>
      </w:r>
      <w:r>
        <w:rPr>
          <w:rFonts w:ascii="Segoe UI" w:hAnsi="Segoe UI" w:cs="Segoe UI"/>
          <w:b/>
          <w:bCs/>
        </w:rPr>
        <w:t>:</w:t>
      </w:r>
    </w:p>
    <w:tbl>
      <w:tblPr>
        <w:tblStyle w:val="TableGrid"/>
        <w:tblW w:w="6480" w:type="dxa"/>
        <w:tblInd w:w="-5" w:type="dxa"/>
        <w:tblLook w:val="04A0" w:firstRow="1" w:lastRow="0" w:firstColumn="1" w:lastColumn="0" w:noHBand="0" w:noVBand="1"/>
      </w:tblPr>
      <w:tblGrid>
        <w:gridCol w:w="1955"/>
        <w:gridCol w:w="2021"/>
        <w:gridCol w:w="2504"/>
      </w:tblGrid>
      <w:tr w:rsidR="005C3E43" w:rsidRPr="007376F2" w14:paraId="772EF8D7" w14:textId="5F06BA27" w:rsidTr="00997099">
        <w:trPr>
          <w:gridAfter w:val="1"/>
          <w:wAfter w:w="2700" w:type="dxa"/>
        </w:trPr>
        <w:tc>
          <w:tcPr>
            <w:tcW w:w="2070" w:type="dxa"/>
            <w:tcBorders>
              <w:top w:val="single" w:sz="4" w:space="0" w:color="auto"/>
            </w:tcBorders>
            <w:shd w:val="clear" w:color="auto" w:fill="A9BFAD"/>
            <w:vAlign w:val="center"/>
          </w:tcPr>
          <w:p w14:paraId="4D9FC7BD" w14:textId="77777777" w:rsidR="005C3E43" w:rsidRPr="007376F2" w:rsidRDefault="005C3E43" w:rsidP="00690344">
            <w:pPr>
              <w:tabs>
                <w:tab w:val="left" w:pos="180"/>
              </w:tabs>
              <w:rPr>
                <w:rFonts w:ascii="Segoe UI" w:hAnsi="Segoe UI" w:cs="Segoe UI"/>
                <w:b/>
                <w:bCs/>
                <w:sz w:val="20"/>
                <w:szCs w:val="20"/>
              </w:rPr>
            </w:pPr>
            <w:r>
              <w:rPr>
                <w:rFonts w:ascii="Segoe UI" w:hAnsi="Segoe UI" w:cs="Segoe UI"/>
                <w:b/>
                <w:bCs/>
                <w:sz w:val="20"/>
                <w:szCs w:val="20"/>
              </w:rPr>
              <w:t>Mode</w:t>
            </w:r>
          </w:p>
        </w:tc>
        <w:tc>
          <w:tcPr>
            <w:tcW w:w="1710" w:type="dxa"/>
            <w:tcBorders>
              <w:top w:val="single" w:sz="4" w:space="0" w:color="auto"/>
            </w:tcBorders>
            <w:shd w:val="clear" w:color="auto" w:fill="A9BFAD"/>
            <w:vAlign w:val="center"/>
          </w:tcPr>
          <w:p w14:paraId="05BE78DA" w14:textId="4FA8DE44" w:rsidR="005C3E43" w:rsidRPr="007376F2" w:rsidRDefault="005C3E43" w:rsidP="00690344">
            <w:pPr>
              <w:tabs>
                <w:tab w:val="left" w:pos="180"/>
              </w:tabs>
              <w:jc w:val="center"/>
              <w:rPr>
                <w:rFonts w:ascii="Segoe UI" w:hAnsi="Segoe UI" w:cs="Segoe UI"/>
                <w:b/>
                <w:bCs/>
                <w:sz w:val="20"/>
                <w:szCs w:val="20"/>
              </w:rPr>
            </w:pPr>
            <w:r w:rsidRPr="006A719C">
              <w:rPr>
                <w:rFonts w:ascii="Segoe UI" w:hAnsi="Segoe UI" w:cs="Segoe UI"/>
                <w:b/>
                <w:bCs/>
                <w:sz w:val="20"/>
                <w:szCs w:val="20"/>
              </w:rPr>
              <w:t>Share</w:t>
            </w:r>
            <w:r>
              <w:rPr>
                <w:rFonts w:ascii="Segoe UI" w:hAnsi="Segoe UI" w:cs="Segoe UI"/>
                <w:b/>
                <w:bCs/>
                <w:sz w:val="20"/>
                <w:szCs w:val="20"/>
              </w:rPr>
              <w:t xml:space="preserve"> of </w:t>
            </w:r>
            <w:r w:rsidR="005A34A4">
              <w:rPr>
                <w:rFonts w:ascii="Segoe UI" w:hAnsi="Segoe UI" w:cs="Segoe UI"/>
                <w:b/>
                <w:bCs/>
                <w:sz w:val="20"/>
                <w:szCs w:val="20"/>
              </w:rPr>
              <w:t>application/</w:t>
            </w:r>
            <w:r>
              <w:rPr>
                <w:rFonts w:ascii="Segoe UI" w:hAnsi="Segoe UI" w:cs="Segoe UI"/>
                <w:b/>
                <w:bCs/>
                <w:sz w:val="20"/>
                <w:szCs w:val="20"/>
              </w:rPr>
              <w:t>project investment</w:t>
            </w:r>
          </w:p>
        </w:tc>
      </w:tr>
      <w:tr w:rsidR="005C3E43" w:rsidRPr="007376F2" w14:paraId="1A3A62B7" w14:textId="188E22F6" w:rsidTr="00997099">
        <w:trPr>
          <w:gridAfter w:val="1"/>
          <w:wAfter w:w="2700" w:type="dxa"/>
        </w:trPr>
        <w:tc>
          <w:tcPr>
            <w:tcW w:w="2070" w:type="dxa"/>
            <w:vAlign w:val="center"/>
          </w:tcPr>
          <w:p w14:paraId="600D5267" w14:textId="77777777" w:rsidR="005C3E43" w:rsidRPr="007376F2" w:rsidRDefault="005C3E43" w:rsidP="00690344">
            <w:pPr>
              <w:tabs>
                <w:tab w:val="left" w:pos="180"/>
              </w:tabs>
              <w:rPr>
                <w:rFonts w:ascii="Segoe UI" w:hAnsi="Segoe UI" w:cs="Segoe UI"/>
                <w:sz w:val="20"/>
                <w:szCs w:val="20"/>
              </w:rPr>
            </w:pPr>
            <w:r>
              <w:rPr>
                <w:rFonts w:ascii="Segoe UI" w:hAnsi="Segoe UI" w:cs="Segoe UI"/>
                <w:sz w:val="20"/>
                <w:szCs w:val="20"/>
              </w:rPr>
              <w:t>Vehicle</w:t>
            </w:r>
          </w:p>
        </w:tc>
        <w:sdt>
          <w:sdtPr>
            <w:rPr>
              <w:rStyle w:val="Responses2"/>
              <w:rFonts w:ascii="Segoe UI" w:hAnsi="Segoe UI" w:cs="Segoe UI"/>
              <w:sz w:val="20"/>
              <w:szCs w:val="20"/>
            </w:rPr>
            <w:tag w:val="mode_auto_pct"/>
            <w:id w:val="-385031815"/>
            <w:placeholder>
              <w:docPart w:val="DE73EA2C015743B88AFFD87AB7A87FFF"/>
            </w:placeholder>
            <w:showingPlcHdr/>
            <w:text/>
          </w:sdtPr>
          <w:sdtEndPr>
            <w:rPr>
              <w:rStyle w:val="DefaultParagraphFont"/>
              <w:b/>
              <w:bCs/>
            </w:rPr>
          </w:sdtEndPr>
          <w:sdtContent>
            <w:tc>
              <w:tcPr>
                <w:tcW w:w="1710" w:type="dxa"/>
                <w:vAlign w:val="center"/>
              </w:tcPr>
              <w:p w14:paraId="7A1F34D2" w14:textId="77777777" w:rsidR="005C3E43" w:rsidRPr="007376F2" w:rsidRDefault="005C3E43" w:rsidP="00690344">
                <w:pPr>
                  <w:tabs>
                    <w:tab w:val="left" w:pos="180"/>
                  </w:tabs>
                  <w:jc w:val="center"/>
                  <w:rPr>
                    <w:rFonts w:ascii="Segoe UI" w:hAnsi="Segoe UI" w:cs="Segoe UI"/>
                    <w:b/>
                    <w:bCs/>
                    <w:sz w:val="20"/>
                    <w:szCs w:val="20"/>
                  </w:rPr>
                </w:pPr>
                <w:r>
                  <w:rPr>
                    <w:rStyle w:val="PlaceholderText"/>
                    <w:rFonts w:ascii="Segoe UI" w:hAnsi="Segoe UI" w:cs="Segoe UI"/>
                    <w:sz w:val="20"/>
                    <w:szCs w:val="20"/>
                  </w:rPr>
                  <w:t>%</w:t>
                </w:r>
              </w:p>
            </w:tc>
          </w:sdtContent>
        </w:sdt>
      </w:tr>
      <w:tr w:rsidR="005C3E43" w:rsidRPr="007376F2" w14:paraId="03B84EAD" w14:textId="1CE6A21E" w:rsidTr="00997099">
        <w:trPr>
          <w:gridAfter w:val="1"/>
          <w:wAfter w:w="2700" w:type="dxa"/>
        </w:trPr>
        <w:tc>
          <w:tcPr>
            <w:tcW w:w="2070" w:type="dxa"/>
            <w:vAlign w:val="center"/>
          </w:tcPr>
          <w:p w14:paraId="4CE9B4DC" w14:textId="77777777" w:rsidR="005C3E43" w:rsidRPr="007376F2" w:rsidRDefault="005C3E43" w:rsidP="00690344">
            <w:pPr>
              <w:tabs>
                <w:tab w:val="left" w:pos="180"/>
              </w:tabs>
              <w:rPr>
                <w:rFonts w:ascii="Segoe UI" w:hAnsi="Segoe UI" w:cs="Segoe UI"/>
                <w:sz w:val="20"/>
                <w:szCs w:val="20"/>
              </w:rPr>
            </w:pPr>
            <w:r>
              <w:rPr>
                <w:rFonts w:ascii="Segoe UI" w:hAnsi="Segoe UI" w:cs="Segoe UI"/>
                <w:sz w:val="20"/>
                <w:szCs w:val="20"/>
              </w:rPr>
              <w:t>Transit</w:t>
            </w:r>
          </w:p>
        </w:tc>
        <w:sdt>
          <w:sdtPr>
            <w:rPr>
              <w:rStyle w:val="Responses2"/>
              <w:rFonts w:ascii="Segoe UI" w:hAnsi="Segoe UI" w:cs="Segoe UI"/>
              <w:sz w:val="20"/>
              <w:szCs w:val="20"/>
            </w:rPr>
            <w:tag w:val="mode_transit_pct"/>
            <w:id w:val="-257292908"/>
            <w:placeholder>
              <w:docPart w:val="98BC88DF59404939BB903CB71EACFA42"/>
            </w:placeholder>
            <w:showingPlcHdr/>
            <w:text/>
          </w:sdtPr>
          <w:sdtEndPr>
            <w:rPr>
              <w:rStyle w:val="DefaultParagraphFont"/>
              <w:b/>
              <w:bCs/>
            </w:rPr>
          </w:sdtEndPr>
          <w:sdtContent>
            <w:tc>
              <w:tcPr>
                <w:tcW w:w="1710" w:type="dxa"/>
                <w:vAlign w:val="center"/>
              </w:tcPr>
              <w:p w14:paraId="3CCC4678" w14:textId="77777777" w:rsidR="005C3E43" w:rsidRPr="007376F2" w:rsidRDefault="005C3E43" w:rsidP="00690344">
                <w:pPr>
                  <w:tabs>
                    <w:tab w:val="left" w:pos="180"/>
                  </w:tabs>
                  <w:jc w:val="center"/>
                  <w:rPr>
                    <w:rFonts w:ascii="Segoe UI" w:hAnsi="Segoe UI" w:cs="Segoe UI"/>
                    <w:b/>
                    <w:bCs/>
                    <w:sz w:val="20"/>
                    <w:szCs w:val="20"/>
                  </w:rPr>
                </w:pPr>
                <w:r>
                  <w:rPr>
                    <w:rStyle w:val="PlaceholderText"/>
                    <w:rFonts w:ascii="Segoe UI" w:hAnsi="Segoe UI" w:cs="Segoe UI"/>
                    <w:sz w:val="20"/>
                    <w:szCs w:val="20"/>
                  </w:rPr>
                  <w:t>%</w:t>
                </w:r>
              </w:p>
            </w:tc>
          </w:sdtContent>
        </w:sdt>
      </w:tr>
      <w:tr w:rsidR="005C3E43" w:rsidRPr="007376F2" w14:paraId="14A94330" w14:textId="104DFA58" w:rsidTr="00997099">
        <w:tc>
          <w:tcPr>
            <w:tcW w:w="2070" w:type="dxa"/>
            <w:vAlign w:val="center"/>
          </w:tcPr>
          <w:p w14:paraId="50AEF799" w14:textId="74ADD79B" w:rsidR="005C3E43" w:rsidRPr="003A6564" w:rsidRDefault="005C3E43" w:rsidP="00690344">
            <w:pPr>
              <w:tabs>
                <w:tab w:val="left" w:pos="180"/>
              </w:tabs>
              <w:rPr>
                <w:rFonts w:ascii="Segoe UI" w:hAnsi="Segoe UI" w:cs="Segoe UI"/>
                <w:sz w:val="20"/>
                <w:szCs w:val="20"/>
              </w:rPr>
            </w:pPr>
            <w:r w:rsidRPr="003A6564">
              <w:rPr>
                <w:rFonts w:ascii="Segoe UI" w:hAnsi="Segoe UI" w:cs="Segoe UI"/>
                <w:sz w:val="20"/>
                <w:szCs w:val="20"/>
              </w:rPr>
              <w:t>Bicycling or Rolling</w:t>
            </w:r>
          </w:p>
        </w:tc>
        <w:sdt>
          <w:sdtPr>
            <w:rPr>
              <w:rStyle w:val="Responses2"/>
              <w:rFonts w:ascii="Segoe UI" w:hAnsi="Segoe UI" w:cs="Segoe UI"/>
              <w:sz w:val="20"/>
              <w:szCs w:val="20"/>
            </w:rPr>
            <w:tag w:val="mode_bikeped_pct"/>
            <w:id w:val="-1456868274"/>
            <w:placeholder>
              <w:docPart w:val="B442833C8A36461AB70C7ECE6EC88C42"/>
            </w:placeholder>
            <w:showingPlcHdr/>
            <w:text/>
          </w:sdtPr>
          <w:sdtEndPr>
            <w:rPr>
              <w:rStyle w:val="DefaultParagraphFont"/>
              <w:b/>
              <w:bCs/>
            </w:rPr>
          </w:sdtEndPr>
          <w:sdtContent>
            <w:tc>
              <w:tcPr>
                <w:tcW w:w="1710" w:type="dxa"/>
                <w:vAlign w:val="center"/>
              </w:tcPr>
              <w:p w14:paraId="635D7DA0" w14:textId="77777777" w:rsidR="005C3E43" w:rsidRPr="003A6564" w:rsidRDefault="005C3E43" w:rsidP="00690344">
                <w:pPr>
                  <w:tabs>
                    <w:tab w:val="left" w:pos="180"/>
                  </w:tabs>
                  <w:jc w:val="center"/>
                  <w:rPr>
                    <w:rFonts w:ascii="Segoe UI" w:hAnsi="Segoe UI" w:cs="Segoe UI"/>
                    <w:b/>
                    <w:bCs/>
                    <w:sz w:val="20"/>
                    <w:szCs w:val="20"/>
                  </w:rPr>
                </w:pPr>
                <w:r w:rsidRPr="003A6564">
                  <w:rPr>
                    <w:rStyle w:val="PlaceholderText"/>
                    <w:rFonts w:ascii="Segoe UI" w:hAnsi="Segoe UI" w:cs="Segoe UI"/>
                    <w:sz w:val="20"/>
                    <w:szCs w:val="20"/>
                  </w:rPr>
                  <w:t>%</w:t>
                </w:r>
              </w:p>
            </w:tc>
          </w:sdtContent>
        </w:sdt>
        <w:tc>
          <w:tcPr>
            <w:tcW w:w="2700" w:type="dxa"/>
            <w:vMerge w:val="restart"/>
          </w:tcPr>
          <w:p w14:paraId="2BA4C96E" w14:textId="77777777" w:rsidR="001A64B1" w:rsidRPr="003A6564" w:rsidRDefault="005C3E43" w:rsidP="00690344">
            <w:pPr>
              <w:tabs>
                <w:tab w:val="left" w:pos="180"/>
              </w:tabs>
              <w:jc w:val="center"/>
              <w:rPr>
                <w:rFonts w:ascii="Segoe UI" w:hAnsi="Segoe UI" w:cs="Segoe UI"/>
                <w:sz w:val="20"/>
                <w:szCs w:val="20"/>
              </w:rPr>
            </w:pPr>
            <w:r w:rsidRPr="003A6564">
              <w:rPr>
                <w:rFonts w:ascii="Segoe UI" w:hAnsi="Segoe UI" w:cs="Segoe UI"/>
                <w:sz w:val="20"/>
                <w:szCs w:val="20"/>
              </w:rPr>
              <w:t xml:space="preserve">(minimum </w:t>
            </w:r>
          </w:p>
          <w:p w14:paraId="1A89C901" w14:textId="5CBFB642" w:rsidR="005C3E43" w:rsidRPr="003A6564" w:rsidRDefault="005C3E43" w:rsidP="001A64B1">
            <w:pPr>
              <w:tabs>
                <w:tab w:val="left" w:pos="180"/>
              </w:tabs>
              <w:jc w:val="center"/>
              <w:rPr>
                <w:rStyle w:val="Responses2"/>
                <w:rFonts w:ascii="Segoe UI" w:hAnsi="Segoe UI" w:cs="Segoe UI"/>
                <w:sz w:val="20"/>
                <w:szCs w:val="20"/>
              </w:rPr>
            </w:pPr>
            <w:r w:rsidRPr="003A6564">
              <w:rPr>
                <w:rFonts w:ascii="Segoe UI" w:hAnsi="Segoe UI" w:cs="Segoe UI"/>
                <w:sz w:val="20"/>
                <w:szCs w:val="20"/>
              </w:rPr>
              <w:t xml:space="preserve">50% of total project </w:t>
            </w:r>
            <w:r w:rsidR="001A64B1" w:rsidRPr="003A6564">
              <w:rPr>
                <w:rFonts w:ascii="Segoe UI" w:hAnsi="Segoe UI" w:cs="Segoe UI"/>
                <w:sz w:val="20"/>
                <w:szCs w:val="20"/>
              </w:rPr>
              <w:t>cost</w:t>
            </w:r>
            <w:r w:rsidRPr="003A6564">
              <w:rPr>
                <w:rFonts w:ascii="Segoe UI" w:hAnsi="Segoe UI" w:cs="Segoe UI"/>
                <w:sz w:val="20"/>
                <w:szCs w:val="20"/>
              </w:rPr>
              <w:t>)</w:t>
            </w:r>
          </w:p>
        </w:tc>
      </w:tr>
      <w:tr w:rsidR="005C3E43" w:rsidRPr="007376F2" w14:paraId="5A6F6541" w14:textId="32629BC0" w:rsidTr="00997099">
        <w:trPr>
          <w:trHeight w:val="458"/>
        </w:trPr>
        <w:tc>
          <w:tcPr>
            <w:tcW w:w="2070" w:type="dxa"/>
            <w:vAlign w:val="center"/>
          </w:tcPr>
          <w:p w14:paraId="3C8336AB" w14:textId="6D88D0D4" w:rsidR="005C3E43" w:rsidRDefault="005C3E43" w:rsidP="00690344">
            <w:pPr>
              <w:tabs>
                <w:tab w:val="left" w:pos="180"/>
              </w:tabs>
              <w:rPr>
                <w:rFonts w:ascii="Segoe UI" w:hAnsi="Segoe UI" w:cs="Segoe UI"/>
                <w:sz w:val="20"/>
                <w:szCs w:val="20"/>
              </w:rPr>
            </w:pPr>
            <w:r>
              <w:rPr>
                <w:rFonts w:ascii="Segoe UI" w:hAnsi="Segoe UI" w:cs="Segoe UI"/>
                <w:sz w:val="20"/>
                <w:szCs w:val="20"/>
              </w:rPr>
              <w:t xml:space="preserve">Pedestrian </w:t>
            </w:r>
          </w:p>
        </w:tc>
        <w:sdt>
          <w:sdtPr>
            <w:rPr>
              <w:rStyle w:val="Responses2"/>
              <w:rFonts w:ascii="Segoe UI" w:hAnsi="Segoe UI" w:cs="Segoe UI"/>
              <w:sz w:val="20"/>
              <w:szCs w:val="20"/>
            </w:rPr>
            <w:tag w:val="mode_bikeped_pct"/>
            <w:id w:val="132151800"/>
            <w:placeholder>
              <w:docPart w:val="E47421DD8BA74F45B194FC0CECC00075"/>
            </w:placeholder>
            <w:showingPlcHdr/>
            <w:text/>
          </w:sdtPr>
          <w:sdtEndPr>
            <w:rPr>
              <w:rStyle w:val="DefaultParagraphFont"/>
              <w:b/>
              <w:bCs/>
            </w:rPr>
          </w:sdtEndPr>
          <w:sdtContent>
            <w:tc>
              <w:tcPr>
                <w:tcW w:w="1710" w:type="dxa"/>
                <w:vAlign w:val="center"/>
              </w:tcPr>
              <w:p w14:paraId="10D51ABC" w14:textId="77777777" w:rsidR="005C3E43" w:rsidRDefault="005C3E43" w:rsidP="00690344">
                <w:pPr>
                  <w:tabs>
                    <w:tab w:val="left" w:pos="180"/>
                  </w:tabs>
                  <w:jc w:val="center"/>
                  <w:rPr>
                    <w:rStyle w:val="Responses2"/>
                    <w:rFonts w:ascii="Segoe UI" w:hAnsi="Segoe UI" w:cs="Segoe UI"/>
                    <w:sz w:val="20"/>
                    <w:szCs w:val="20"/>
                  </w:rPr>
                </w:pPr>
                <w:r>
                  <w:rPr>
                    <w:rStyle w:val="PlaceholderText"/>
                    <w:rFonts w:ascii="Segoe UI" w:hAnsi="Segoe UI" w:cs="Segoe UI"/>
                    <w:sz w:val="20"/>
                    <w:szCs w:val="20"/>
                  </w:rPr>
                  <w:t>%</w:t>
                </w:r>
              </w:p>
            </w:tc>
          </w:sdtContent>
        </w:sdt>
        <w:tc>
          <w:tcPr>
            <w:tcW w:w="2700" w:type="dxa"/>
            <w:vMerge/>
          </w:tcPr>
          <w:p w14:paraId="0BFDE214" w14:textId="6F2AAB67" w:rsidR="005C3E43" w:rsidRDefault="005C3E43" w:rsidP="00690344">
            <w:pPr>
              <w:tabs>
                <w:tab w:val="left" w:pos="180"/>
              </w:tabs>
              <w:jc w:val="center"/>
              <w:rPr>
                <w:rStyle w:val="Responses2"/>
                <w:rFonts w:ascii="Segoe UI" w:hAnsi="Segoe UI" w:cs="Segoe UI"/>
                <w:sz w:val="20"/>
                <w:szCs w:val="20"/>
              </w:rPr>
            </w:pPr>
          </w:p>
        </w:tc>
      </w:tr>
      <w:tr w:rsidR="001A564E" w:rsidRPr="007376F2" w14:paraId="19EFF944" w14:textId="08358AB1" w:rsidTr="00997099">
        <w:trPr>
          <w:gridAfter w:val="1"/>
          <w:wAfter w:w="2700" w:type="dxa"/>
        </w:trPr>
        <w:tc>
          <w:tcPr>
            <w:tcW w:w="2070" w:type="dxa"/>
            <w:vAlign w:val="center"/>
          </w:tcPr>
          <w:p w14:paraId="7E8C48F9" w14:textId="77777777" w:rsidR="001A564E" w:rsidRPr="007376F2" w:rsidRDefault="001A564E" w:rsidP="00690344">
            <w:pPr>
              <w:tabs>
                <w:tab w:val="left" w:pos="180"/>
              </w:tabs>
              <w:rPr>
                <w:rFonts w:ascii="Segoe UI" w:hAnsi="Segoe UI" w:cs="Segoe UI"/>
                <w:sz w:val="20"/>
                <w:szCs w:val="20"/>
              </w:rPr>
            </w:pPr>
            <w:r>
              <w:rPr>
                <w:rFonts w:ascii="Segoe UI" w:hAnsi="Segoe UI" w:cs="Segoe UI"/>
                <w:sz w:val="20"/>
                <w:szCs w:val="20"/>
              </w:rPr>
              <w:t>Other</w:t>
            </w:r>
          </w:p>
        </w:tc>
        <w:sdt>
          <w:sdtPr>
            <w:rPr>
              <w:rStyle w:val="Responses2"/>
              <w:rFonts w:ascii="Segoe UI" w:hAnsi="Segoe UI" w:cs="Segoe UI"/>
              <w:sz w:val="20"/>
              <w:szCs w:val="20"/>
            </w:rPr>
            <w:tag w:val="mode_other_pct"/>
            <w:id w:val="1196274930"/>
            <w:placeholder>
              <w:docPart w:val="5153BE7785F3487B8B08FC6F52048896"/>
            </w:placeholder>
            <w:showingPlcHdr/>
            <w:text/>
          </w:sdtPr>
          <w:sdtEndPr>
            <w:rPr>
              <w:rStyle w:val="DefaultParagraphFont"/>
              <w:b/>
              <w:bCs/>
            </w:rPr>
          </w:sdtEndPr>
          <w:sdtContent>
            <w:tc>
              <w:tcPr>
                <w:tcW w:w="1710" w:type="dxa"/>
                <w:vAlign w:val="center"/>
              </w:tcPr>
              <w:p w14:paraId="66D87AE8" w14:textId="77777777" w:rsidR="001A564E" w:rsidRPr="007376F2" w:rsidRDefault="001A564E" w:rsidP="00690344">
                <w:pPr>
                  <w:tabs>
                    <w:tab w:val="left" w:pos="180"/>
                  </w:tabs>
                  <w:jc w:val="center"/>
                  <w:rPr>
                    <w:rFonts w:ascii="Segoe UI" w:hAnsi="Segoe UI" w:cs="Segoe UI"/>
                    <w:b/>
                    <w:bCs/>
                    <w:sz w:val="20"/>
                    <w:szCs w:val="20"/>
                  </w:rPr>
                </w:pPr>
                <w:r>
                  <w:rPr>
                    <w:rStyle w:val="PlaceholderText"/>
                    <w:rFonts w:ascii="Segoe UI" w:hAnsi="Segoe UI" w:cs="Segoe UI"/>
                    <w:sz w:val="20"/>
                    <w:szCs w:val="20"/>
                  </w:rPr>
                  <w:t>%</w:t>
                </w:r>
              </w:p>
            </w:tc>
          </w:sdtContent>
        </w:sdt>
      </w:tr>
      <w:tr w:rsidR="00476FF0" w:rsidRPr="007376F2" w14:paraId="3B605CF2" w14:textId="35AB8AA3" w:rsidTr="005C23EA">
        <w:tc>
          <w:tcPr>
            <w:tcW w:w="2070" w:type="dxa"/>
            <w:shd w:val="clear" w:color="auto" w:fill="A9BFAD"/>
            <w:vAlign w:val="center"/>
          </w:tcPr>
          <w:p w14:paraId="263A5728" w14:textId="77777777" w:rsidR="00476FF0" w:rsidRPr="007376F2" w:rsidRDefault="00476FF0" w:rsidP="00690344">
            <w:pPr>
              <w:tabs>
                <w:tab w:val="left" w:pos="180"/>
              </w:tabs>
              <w:jc w:val="right"/>
              <w:rPr>
                <w:rFonts w:ascii="Segoe UI" w:hAnsi="Segoe UI" w:cs="Segoe UI"/>
                <w:b/>
                <w:bCs/>
                <w:sz w:val="20"/>
                <w:szCs w:val="20"/>
              </w:rPr>
            </w:pPr>
            <w:r w:rsidRPr="007376F2">
              <w:rPr>
                <w:rFonts w:ascii="Segoe UI" w:hAnsi="Segoe UI" w:cs="Segoe UI"/>
                <w:b/>
                <w:bCs/>
                <w:sz w:val="20"/>
                <w:szCs w:val="20"/>
              </w:rPr>
              <w:t>Total</w:t>
            </w:r>
          </w:p>
        </w:tc>
        <w:tc>
          <w:tcPr>
            <w:tcW w:w="1710" w:type="dxa"/>
            <w:shd w:val="clear" w:color="auto" w:fill="A9BFAD"/>
            <w:vAlign w:val="center"/>
          </w:tcPr>
          <w:p w14:paraId="272E6EE0" w14:textId="77777777" w:rsidR="00476FF0" w:rsidRPr="007376F2" w:rsidRDefault="00476FF0" w:rsidP="00690344">
            <w:pPr>
              <w:tabs>
                <w:tab w:val="left" w:pos="180"/>
              </w:tabs>
              <w:jc w:val="center"/>
              <w:rPr>
                <w:rFonts w:ascii="Segoe UI" w:hAnsi="Segoe UI" w:cs="Segoe UI"/>
                <w:b/>
                <w:bCs/>
                <w:sz w:val="20"/>
                <w:szCs w:val="20"/>
              </w:rPr>
            </w:pPr>
            <w:r>
              <w:rPr>
                <w:rFonts w:ascii="Segoe UI" w:hAnsi="Segoe UI" w:cs="Segoe UI"/>
                <w:b/>
                <w:bCs/>
                <w:sz w:val="20"/>
                <w:szCs w:val="20"/>
              </w:rPr>
              <w:t>1</w:t>
            </w:r>
            <w:r>
              <w:rPr>
                <w:b/>
                <w:bCs/>
              </w:rPr>
              <w:t>00%</w:t>
            </w:r>
          </w:p>
        </w:tc>
        <w:tc>
          <w:tcPr>
            <w:tcW w:w="2700" w:type="dxa"/>
            <w:shd w:val="clear" w:color="auto" w:fill="A9BFAD"/>
          </w:tcPr>
          <w:p w14:paraId="10F25128" w14:textId="77777777" w:rsidR="00476FF0" w:rsidRDefault="00476FF0" w:rsidP="00690344">
            <w:pPr>
              <w:tabs>
                <w:tab w:val="left" w:pos="180"/>
              </w:tabs>
              <w:jc w:val="center"/>
              <w:rPr>
                <w:rFonts w:ascii="Segoe UI" w:hAnsi="Segoe UI" w:cs="Segoe UI"/>
                <w:b/>
                <w:bCs/>
                <w:sz w:val="20"/>
                <w:szCs w:val="20"/>
              </w:rPr>
            </w:pPr>
          </w:p>
        </w:tc>
      </w:tr>
    </w:tbl>
    <w:p w14:paraId="7ADA7405" w14:textId="77777777" w:rsidR="00D21EFA" w:rsidRDefault="00D21EFA" w:rsidP="00D21EFA">
      <w:pPr>
        <w:spacing w:after="0" w:line="240" w:lineRule="auto"/>
        <w:rPr>
          <w:rFonts w:cstheme="minorHAnsi"/>
          <w:b/>
          <w:bCs/>
          <w:sz w:val="24"/>
          <w:szCs w:val="24"/>
          <w:u w:val="single"/>
        </w:rPr>
        <w:sectPr w:rsidR="00D21EFA" w:rsidSect="00B46EC5">
          <w:pgSz w:w="15840" w:h="12240" w:orient="landscape"/>
          <w:pgMar w:top="1440" w:right="1440" w:bottom="1440" w:left="1440" w:header="720" w:footer="720" w:gutter="0"/>
          <w:cols w:space="720"/>
          <w:docGrid w:linePitch="360"/>
        </w:sectPr>
      </w:pPr>
    </w:p>
    <w:p w14:paraId="1BB03999" w14:textId="0C5E8771" w:rsidR="00B2405D" w:rsidRPr="00694DF0" w:rsidRDefault="004E7D24" w:rsidP="00B2405D">
      <w:pPr>
        <w:spacing w:after="0" w:line="240" w:lineRule="auto"/>
        <w:rPr>
          <w:rFonts w:ascii="Segoe UI" w:hAnsi="Segoe UI" w:cs="Segoe UI"/>
          <w:b/>
          <w:bCs/>
          <w:sz w:val="20"/>
          <w:szCs w:val="20"/>
        </w:rPr>
      </w:pPr>
      <w:r w:rsidRPr="00694DF0">
        <w:rPr>
          <w:rFonts w:ascii="Segoe UI" w:hAnsi="Segoe UI" w:cs="Segoe UI"/>
          <w:b/>
          <w:bCs/>
          <w:sz w:val="20"/>
          <w:szCs w:val="20"/>
        </w:rPr>
        <w:lastRenderedPageBreak/>
        <w:t>F</w:t>
      </w:r>
      <w:r w:rsidR="00586FD0" w:rsidRPr="00694DF0">
        <w:rPr>
          <w:rFonts w:ascii="Segoe UI" w:hAnsi="Segoe UI" w:cs="Segoe UI"/>
          <w:b/>
          <w:bCs/>
          <w:sz w:val="20"/>
          <w:szCs w:val="20"/>
        </w:rPr>
        <w:t xml:space="preserve">or </w:t>
      </w:r>
      <w:r w:rsidR="00B2405D" w:rsidRPr="00694DF0">
        <w:rPr>
          <w:rFonts w:ascii="Segoe UI" w:hAnsi="Segoe UI" w:cs="Segoe UI"/>
          <w:b/>
          <w:bCs/>
          <w:sz w:val="20"/>
          <w:szCs w:val="20"/>
        </w:rPr>
        <w:t xml:space="preserve">75% of </w:t>
      </w:r>
      <w:r w:rsidR="00D348EC" w:rsidRPr="00694DF0">
        <w:rPr>
          <w:rFonts w:ascii="Segoe UI" w:hAnsi="Segoe UI" w:cs="Segoe UI"/>
          <w:b/>
          <w:bCs/>
          <w:sz w:val="20"/>
          <w:szCs w:val="20"/>
          <w:u w:val="single"/>
        </w:rPr>
        <w:t>T</w:t>
      </w:r>
      <w:r w:rsidR="00B2405D" w:rsidRPr="00694DF0">
        <w:rPr>
          <w:rFonts w:ascii="Segoe UI" w:hAnsi="Segoe UI" w:cs="Segoe UI"/>
          <w:b/>
          <w:bCs/>
          <w:sz w:val="20"/>
          <w:szCs w:val="20"/>
          <w:u w:val="single"/>
        </w:rPr>
        <w:t xml:space="preserve">otal </w:t>
      </w:r>
      <w:r w:rsidR="00D348EC" w:rsidRPr="00694DF0">
        <w:rPr>
          <w:rFonts w:ascii="Segoe UI" w:hAnsi="Segoe UI" w:cs="Segoe UI"/>
          <w:b/>
          <w:bCs/>
          <w:sz w:val="20"/>
          <w:szCs w:val="20"/>
          <w:u w:val="single"/>
        </w:rPr>
        <w:t>Application S</w:t>
      </w:r>
      <w:r w:rsidR="00B2405D" w:rsidRPr="00694DF0">
        <w:rPr>
          <w:rFonts w:ascii="Segoe UI" w:hAnsi="Segoe UI" w:cs="Segoe UI"/>
          <w:b/>
          <w:bCs/>
          <w:sz w:val="20"/>
          <w:szCs w:val="20"/>
          <w:u w:val="single"/>
        </w:rPr>
        <w:t>core</w:t>
      </w:r>
      <w:r w:rsidR="00B2405D" w:rsidRPr="00694DF0">
        <w:rPr>
          <w:rFonts w:ascii="Segoe UI" w:hAnsi="Segoe UI" w:cs="Segoe UI"/>
          <w:b/>
          <w:bCs/>
          <w:sz w:val="20"/>
          <w:szCs w:val="20"/>
        </w:rPr>
        <w:t xml:space="preserve"> for Evaluation of each Grant Application (or Proposed Project) in Contra Costa</w:t>
      </w:r>
    </w:p>
    <w:p w14:paraId="529E5708" w14:textId="77777777" w:rsidR="00B2405D" w:rsidRPr="00694DF0" w:rsidRDefault="00B2405D" w:rsidP="00B2405D">
      <w:pPr>
        <w:spacing w:after="0" w:line="240" w:lineRule="auto"/>
        <w:rPr>
          <w:rFonts w:ascii="Segoe UI" w:hAnsi="Segoe UI" w:cs="Segoe UI"/>
          <w:sz w:val="20"/>
          <w:szCs w:val="20"/>
        </w:rPr>
      </w:pPr>
    </w:p>
    <w:p w14:paraId="1F7DAD71" w14:textId="77777777" w:rsidR="00B2405D" w:rsidRPr="00694DF0" w:rsidRDefault="00B2405D" w:rsidP="00B2405D">
      <w:pPr>
        <w:spacing w:after="0" w:line="240" w:lineRule="auto"/>
        <w:rPr>
          <w:rFonts w:ascii="Segoe UI" w:hAnsi="Segoe UI" w:cs="Segoe UI"/>
          <w:sz w:val="20"/>
          <w:szCs w:val="20"/>
        </w:rPr>
      </w:pPr>
      <w:r w:rsidRPr="00694DF0">
        <w:rPr>
          <w:rFonts w:ascii="Segoe UI" w:hAnsi="Segoe UI" w:cs="Segoe UI"/>
          <w:sz w:val="20"/>
          <w:szCs w:val="20"/>
        </w:rPr>
        <w:t xml:space="preserve">Maximum points possible per project:  75 points in Contra Costa </w:t>
      </w:r>
    </w:p>
    <w:p w14:paraId="3373923B" w14:textId="7A7976CC" w:rsidR="00B2405D" w:rsidRPr="00694DF0" w:rsidRDefault="00B2405D" w:rsidP="00B2405D">
      <w:pPr>
        <w:spacing w:after="0" w:line="240" w:lineRule="auto"/>
        <w:ind w:left="2880" w:firstLine="720"/>
        <w:rPr>
          <w:rFonts w:ascii="Segoe UI" w:hAnsi="Segoe UI" w:cs="Segoe UI"/>
          <w:sz w:val="20"/>
          <w:szCs w:val="20"/>
        </w:rPr>
      </w:pPr>
      <w:r w:rsidRPr="00694DF0">
        <w:rPr>
          <w:rFonts w:ascii="Segoe UI" w:hAnsi="Segoe UI" w:cs="Segoe UI"/>
          <w:sz w:val="20"/>
          <w:szCs w:val="20"/>
        </w:rPr>
        <w:t>(+</w:t>
      </w:r>
      <w:r w:rsidRPr="00694DF0">
        <w:rPr>
          <w:rFonts w:ascii="Segoe UI" w:hAnsi="Segoe UI" w:cs="Segoe UI"/>
          <w:sz w:val="20"/>
          <w:szCs w:val="20"/>
          <w:u w:val="single"/>
        </w:rPr>
        <w:t>25</w:t>
      </w:r>
      <w:r w:rsidRPr="00694DF0">
        <w:rPr>
          <w:rFonts w:ascii="Segoe UI" w:hAnsi="Segoe UI" w:cs="Segoe UI"/>
          <w:sz w:val="20"/>
          <w:szCs w:val="20"/>
        </w:rPr>
        <w:t xml:space="preserve"> points maximum</w:t>
      </w:r>
      <w:r w:rsidR="00D348EC" w:rsidRPr="00694DF0">
        <w:rPr>
          <w:rFonts w:ascii="Segoe UI" w:hAnsi="Segoe UI" w:cs="Segoe UI"/>
          <w:sz w:val="20"/>
          <w:szCs w:val="20"/>
        </w:rPr>
        <w:t xml:space="preserve">, </w:t>
      </w:r>
      <w:r w:rsidRPr="00694DF0">
        <w:rPr>
          <w:rFonts w:ascii="Segoe UI" w:hAnsi="Segoe UI" w:cs="Segoe UI"/>
          <w:sz w:val="20"/>
          <w:szCs w:val="20"/>
        </w:rPr>
        <w:t>MTC</w:t>
      </w:r>
      <w:r w:rsidR="00D348EC" w:rsidRPr="00694DF0">
        <w:rPr>
          <w:rFonts w:ascii="Segoe UI" w:hAnsi="Segoe UI" w:cs="Segoe UI"/>
          <w:sz w:val="20"/>
          <w:szCs w:val="20"/>
        </w:rPr>
        <w:t>-</w:t>
      </w:r>
      <w:r w:rsidR="00D2530D" w:rsidRPr="00694DF0">
        <w:rPr>
          <w:rFonts w:ascii="Segoe UI" w:hAnsi="Segoe UI" w:cs="Segoe UI"/>
          <w:sz w:val="20"/>
          <w:szCs w:val="20"/>
        </w:rPr>
        <w:t>assigned,</w:t>
      </w:r>
      <w:r w:rsidRPr="00694DF0">
        <w:rPr>
          <w:rFonts w:ascii="Segoe UI" w:hAnsi="Segoe UI" w:cs="Segoe UI"/>
          <w:sz w:val="20"/>
          <w:szCs w:val="20"/>
        </w:rPr>
        <w:t xml:space="preserve"> in </w:t>
      </w:r>
      <w:r w:rsidR="00560747" w:rsidRPr="00694DF0">
        <w:rPr>
          <w:rFonts w:ascii="Segoe UI" w:hAnsi="Segoe UI" w:cs="Segoe UI"/>
          <w:sz w:val="20"/>
          <w:szCs w:val="20"/>
        </w:rPr>
        <w:t>region</w:t>
      </w:r>
      <w:r w:rsidRPr="00694DF0">
        <w:rPr>
          <w:rFonts w:ascii="Segoe UI" w:hAnsi="Segoe UI" w:cs="Segoe UI"/>
          <w:sz w:val="20"/>
          <w:szCs w:val="20"/>
        </w:rPr>
        <w:t>)</w:t>
      </w:r>
    </w:p>
    <w:p w14:paraId="0657B009" w14:textId="77777777" w:rsidR="002B172C" w:rsidRPr="00694DF0" w:rsidRDefault="00B2405D" w:rsidP="00B2405D">
      <w:pPr>
        <w:spacing w:after="0" w:line="240" w:lineRule="auto"/>
        <w:ind w:left="2880" w:firstLine="720"/>
        <w:rPr>
          <w:rFonts w:ascii="Segoe UI" w:hAnsi="Segoe UI" w:cs="Segoe UI"/>
          <w:sz w:val="20"/>
          <w:szCs w:val="20"/>
        </w:rPr>
      </w:pPr>
      <w:r w:rsidRPr="00694DF0">
        <w:rPr>
          <w:rFonts w:ascii="Segoe UI" w:hAnsi="Segoe UI" w:cs="Segoe UI"/>
          <w:sz w:val="20"/>
          <w:szCs w:val="20"/>
        </w:rPr>
        <w:t xml:space="preserve"> 100 points total maximum per Application</w:t>
      </w:r>
      <w:r w:rsidR="00072681" w:rsidRPr="00694DF0">
        <w:rPr>
          <w:rFonts w:ascii="Segoe UI" w:hAnsi="Segoe UI" w:cs="Segoe UI"/>
          <w:sz w:val="20"/>
          <w:szCs w:val="20"/>
        </w:rPr>
        <w:t xml:space="preserve"> </w:t>
      </w:r>
    </w:p>
    <w:p w14:paraId="73BDB487" w14:textId="2163A257" w:rsidR="00B2405D" w:rsidRPr="00694DF0" w:rsidRDefault="00072681" w:rsidP="005119E4">
      <w:pPr>
        <w:spacing w:after="0" w:line="240" w:lineRule="auto"/>
        <w:ind w:left="3600"/>
        <w:rPr>
          <w:rFonts w:ascii="Segoe UI" w:hAnsi="Segoe UI" w:cs="Segoe UI"/>
          <w:sz w:val="20"/>
          <w:szCs w:val="20"/>
        </w:rPr>
      </w:pPr>
      <w:r w:rsidRPr="00694DF0">
        <w:rPr>
          <w:rFonts w:ascii="Segoe UI" w:hAnsi="Segoe UI" w:cs="Segoe UI"/>
          <w:sz w:val="20"/>
          <w:szCs w:val="20"/>
        </w:rPr>
        <w:t>(110</w:t>
      </w:r>
      <w:r w:rsidR="009E377F" w:rsidRPr="00694DF0">
        <w:rPr>
          <w:rFonts w:ascii="Segoe UI" w:hAnsi="Segoe UI" w:cs="Segoe UI"/>
          <w:sz w:val="20"/>
          <w:szCs w:val="20"/>
        </w:rPr>
        <w:t xml:space="preserve"> points</w:t>
      </w:r>
      <w:r w:rsidR="00816255" w:rsidRPr="00694DF0">
        <w:rPr>
          <w:rFonts w:ascii="Segoe UI" w:hAnsi="Segoe UI" w:cs="Segoe UI"/>
          <w:sz w:val="20"/>
          <w:szCs w:val="20"/>
        </w:rPr>
        <w:t xml:space="preserve"> instead</w:t>
      </w:r>
      <w:r w:rsidRPr="00694DF0">
        <w:rPr>
          <w:rFonts w:ascii="Segoe UI" w:hAnsi="Segoe UI" w:cs="Segoe UI"/>
          <w:sz w:val="20"/>
          <w:szCs w:val="20"/>
        </w:rPr>
        <w:t xml:space="preserve"> for </w:t>
      </w:r>
      <w:r w:rsidR="00387DF7" w:rsidRPr="00694DF0">
        <w:rPr>
          <w:rFonts w:ascii="Segoe UI" w:hAnsi="Segoe UI" w:cs="Segoe UI"/>
          <w:sz w:val="20"/>
          <w:szCs w:val="20"/>
        </w:rPr>
        <w:t xml:space="preserve">projects </w:t>
      </w:r>
      <w:r w:rsidR="00816255" w:rsidRPr="00694DF0">
        <w:rPr>
          <w:rFonts w:ascii="Segoe UI" w:hAnsi="Segoe UI" w:cs="Segoe UI"/>
          <w:sz w:val="20"/>
          <w:szCs w:val="20"/>
        </w:rPr>
        <w:t xml:space="preserve">that are </w:t>
      </w:r>
      <w:r w:rsidR="00387DF7" w:rsidRPr="00694DF0">
        <w:rPr>
          <w:rFonts w:ascii="Segoe UI" w:hAnsi="Segoe UI" w:cs="Segoe UI"/>
          <w:sz w:val="20"/>
          <w:szCs w:val="20"/>
        </w:rPr>
        <w:t>eligible to compete for both STP</w:t>
      </w:r>
      <w:r w:rsidR="00816255" w:rsidRPr="00694DF0">
        <w:rPr>
          <w:rFonts w:ascii="Segoe UI" w:hAnsi="Segoe UI" w:cs="Segoe UI"/>
          <w:sz w:val="20"/>
          <w:szCs w:val="20"/>
        </w:rPr>
        <w:t>-</w:t>
      </w:r>
      <w:r w:rsidR="00387DF7" w:rsidRPr="00694DF0">
        <w:rPr>
          <w:rFonts w:ascii="Segoe UI" w:hAnsi="Segoe UI" w:cs="Segoe UI"/>
          <w:sz w:val="20"/>
          <w:szCs w:val="20"/>
        </w:rPr>
        <w:t xml:space="preserve"> &amp; </w:t>
      </w:r>
      <w:r w:rsidRPr="00694DF0">
        <w:rPr>
          <w:rFonts w:ascii="Segoe UI" w:hAnsi="Segoe UI" w:cs="Segoe UI"/>
          <w:sz w:val="20"/>
          <w:szCs w:val="20"/>
        </w:rPr>
        <w:t>CMAQ-only</w:t>
      </w:r>
      <w:r w:rsidR="00387DF7" w:rsidRPr="00694DF0">
        <w:rPr>
          <w:rFonts w:ascii="Segoe UI" w:hAnsi="Segoe UI" w:cs="Segoe UI"/>
          <w:sz w:val="20"/>
          <w:szCs w:val="20"/>
        </w:rPr>
        <w:t xml:space="preserve"> fund sources</w:t>
      </w:r>
      <w:r w:rsidRPr="00694DF0">
        <w:rPr>
          <w:rFonts w:ascii="Segoe UI" w:hAnsi="Segoe UI" w:cs="Segoe UI"/>
          <w:sz w:val="20"/>
          <w:szCs w:val="20"/>
        </w:rPr>
        <w:t>)</w:t>
      </w:r>
    </w:p>
    <w:p w14:paraId="4FC389BD" w14:textId="77777777" w:rsidR="00B2405D" w:rsidRPr="00694DF0" w:rsidRDefault="00B2405D" w:rsidP="009F2D91">
      <w:pPr>
        <w:spacing w:after="0" w:line="240" w:lineRule="auto"/>
        <w:rPr>
          <w:rFonts w:ascii="Segoe UI" w:hAnsi="Segoe UI" w:cs="Segoe UI"/>
          <w:sz w:val="20"/>
          <w:szCs w:val="20"/>
        </w:rPr>
      </w:pPr>
    </w:p>
    <w:p w14:paraId="29865A00" w14:textId="3BEC17C8" w:rsidR="00BC7806" w:rsidRPr="00694DF0" w:rsidRDefault="00BC7806" w:rsidP="009F2D91">
      <w:pPr>
        <w:spacing w:after="0" w:line="240" w:lineRule="auto"/>
        <w:rPr>
          <w:rFonts w:ascii="Segoe UI" w:hAnsi="Segoe UI" w:cs="Segoe UI"/>
          <w:sz w:val="20"/>
          <w:szCs w:val="20"/>
        </w:rPr>
      </w:pPr>
      <w:r w:rsidRPr="00694DF0">
        <w:rPr>
          <w:rFonts w:ascii="Segoe UI" w:hAnsi="Segoe UI" w:cs="Segoe UI"/>
          <w:sz w:val="20"/>
          <w:szCs w:val="20"/>
        </w:rPr>
        <w:t xml:space="preserve">The </w:t>
      </w:r>
      <w:r w:rsidR="0068793C" w:rsidRPr="00694DF0">
        <w:rPr>
          <w:rFonts w:ascii="Segoe UI" w:hAnsi="Segoe UI" w:cs="Segoe UI"/>
          <w:sz w:val="20"/>
          <w:szCs w:val="20"/>
        </w:rPr>
        <w:t>A</w:t>
      </w:r>
      <w:r w:rsidRPr="00694DF0">
        <w:rPr>
          <w:rFonts w:ascii="Segoe UI" w:hAnsi="Segoe UI" w:cs="Segoe UI"/>
          <w:sz w:val="20"/>
          <w:szCs w:val="20"/>
        </w:rPr>
        <w:t>pplication</w:t>
      </w:r>
      <w:r w:rsidR="0068793C" w:rsidRPr="00694DF0">
        <w:rPr>
          <w:rFonts w:ascii="Segoe UI" w:hAnsi="Segoe UI" w:cs="Segoe UI"/>
          <w:sz w:val="20"/>
          <w:szCs w:val="20"/>
        </w:rPr>
        <w:t xml:space="preserve"> Form</w:t>
      </w:r>
      <w:r w:rsidRPr="00694DF0">
        <w:rPr>
          <w:rFonts w:ascii="Segoe UI" w:hAnsi="Segoe UI" w:cs="Segoe UI"/>
          <w:sz w:val="20"/>
          <w:szCs w:val="20"/>
        </w:rPr>
        <w:t xml:space="preserve"> will address the minimum</w:t>
      </w:r>
      <w:r w:rsidR="007B535E" w:rsidRPr="00694DF0">
        <w:rPr>
          <w:rFonts w:ascii="Segoe UI" w:hAnsi="Segoe UI" w:cs="Segoe UI"/>
          <w:sz w:val="20"/>
          <w:szCs w:val="20"/>
        </w:rPr>
        <w:t xml:space="preserve"> eligibility screening</w:t>
      </w:r>
      <w:r w:rsidRPr="00694DF0">
        <w:rPr>
          <w:rFonts w:ascii="Segoe UI" w:hAnsi="Segoe UI" w:cs="Segoe UI"/>
          <w:sz w:val="20"/>
          <w:szCs w:val="20"/>
        </w:rPr>
        <w:t xml:space="preserve"> criteria </w:t>
      </w:r>
      <w:r w:rsidR="007B535E" w:rsidRPr="00694DF0">
        <w:rPr>
          <w:rFonts w:ascii="Segoe UI" w:hAnsi="Segoe UI" w:cs="Segoe UI"/>
          <w:sz w:val="20"/>
          <w:szCs w:val="20"/>
        </w:rPr>
        <w:t>that the Authority</w:t>
      </w:r>
      <w:r w:rsidRPr="00694DF0">
        <w:rPr>
          <w:rFonts w:ascii="Segoe UI" w:hAnsi="Segoe UI" w:cs="Segoe UI"/>
          <w:sz w:val="20"/>
          <w:szCs w:val="20"/>
        </w:rPr>
        <w:t xml:space="preserve"> must consider as part of their county screening and evaluation, but CTAs have discretion over relative criteria weighting and the potential addition of further criteria (consistent with program guidelines).</w:t>
      </w:r>
    </w:p>
    <w:p w14:paraId="2237682D" w14:textId="77777777" w:rsidR="00BC7806" w:rsidRPr="00694DF0" w:rsidRDefault="00BC7806" w:rsidP="009F2D91">
      <w:pPr>
        <w:spacing w:after="0" w:line="240" w:lineRule="auto"/>
        <w:rPr>
          <w:rFonts w:ascii="Segoe UI" w:hAnsi="Segoe UI" w:cs="Segoe UI"/>
          <w:sz w:val="20"/>
          <w:szCs w:val="20"/>
        </w:rPr>
      </w:pPr>
    </w:p>
    <w:p w14:paraId="42A44656" w14:textId="48B52126" w:rsidR="00BC7806" w:rsidRPr="00694DF0" w:rsidRDefault="00BC7806" w:rsidP="009F2D91">
      <w:pPr>
        <w:spacing w:after="0" w:line="240" w:lineRule="auto"/>
        <w:rPr>
          <w:rFonts w:ascii="Segoe UI" w:hAnsi="Segoe UI" w:cs="Segoe UI"/>
          <w:sz w:val="20"/>
          <w:szCs w:val="20"/>
        </w:rPr>
      </w:pPr>
      <w:r w:rsidRPr="00694DF0">
        <w:rPr>
          <w:rFonts w:ascii="Segoe UI" w:hAnsi="Segoe UI" w:cs="Segoe UI"/>
          <w:sz w:val="20"/>
          <w:szCs w:val="20"/>
        </w:rPr>
        <w:t>On the regional</w:t>
      </w:r>
      <w:r w:rsidR="00BA0095" w:rsidRPr="00694DF0">
        <w:rPr>
          <w:rFonts w:ascii="Segoe UI" w:hAnsi="Segoe UI" w:cs="Segoe UI"/>
          <w:sz w:val="20"/>
          <w:szCs w:val="20"/>
        </w:rPr>
        <w:t xml:space="preserve"> 9-county</w:t>
      </w:r>
      <w:r w:rsidRPr="00694DF0">
        <w:rPr>
          <w:rFonts w:ascii="Segoe UI" w:hAnsi="Segoe UI" w:cs="Segoe UI"/>
          <w:sz w:val="20"/>
          <w:szCs w:val="20"/>
        </w:rPr>
        <w:t xml:space="preserve"> level, MTC staff will evaluat</w:t>
      </w:r>
      <w:r w:rsidR="00BA0095" w:rsidRPr="00694DF0">
        <w:rPr>
          <w:rFonts w:ascii="Segoe UI" w:hAnsi="Segoe UI" w:cs="Segoe UI"/>
          <w:sz w:val="20"/>
          <w:szCs w:val="20"/>
        </w:rPr>
        <w:t>e</w:t>
      </w:r>
      <w:r w:rsidRPr="00694DF0">
        <w:rPr>
          <w:rFonts w:ascii="Segoe UI" w:hAnsi="Segoe UI" w:cs="Segoe UI"/>
          <w:sz w:val="20"/>
          <w:szCs w:val="20"/>
        </w:rPr>
        <w:t xml:space="preserve"> projects</w:t>
      </w:r>
      <w:r w:rsidR="00BA0095" w:rsidRPr="00694DF0">
        <w:rPr>
          <w:rFonts w:ascii="Segoe UI" w:hAnsi="Segoe UI" w:cs="Segoe UI"/>
          <w:sz w:val="20"/>
          <w:szCs w:val="20"/>
        </w:rPr>
        <w:t>, and assign</w:t>
      </w:r>
      <w:r w:rsidRPr="00694DF0">
        <w:rPr>
          <w:rFonts w:ascii="Segoe UI" w:hAnsi="Segoe UI" w:cs="Segoe UI"/>
          <w:sz w:val="20"/>
          <w:szCs w:val="20"/>
        </w:rPr>
        <w:t xml:space="preserve"> using the process outlined in the guidelines (see PDF pages 20-21 of the document linked below). This section details the regional criteria, relative weighting, and program balancing process. Briefly, the criteria and associated points are:</w:t>
      </w:r>
    </w:p>
    <w:p w14:paraId="3C008361" w14:textId="77777777" w:rsidR="00A60B2D" w:rsidRPr="00694DF0" w:rsidRDefault="00A60B2D" w:rsidP="009F2D91">
      <w:pPr>
        <w:spacing w:after="0" w:line="240" w:lineRule="auto"/>
        <w:rPr>
          <w:rFonts w:ascii="Segoe UI" w:hAnsi="Segoe UI" w:cs="Segoe UI"/>
          <w:sz w:val="20"/>
          <w:szCs w:val="20"/>
        </w:rPr>
      </w:pPr>
    </w:p>
    <w:p w14:paraId="332B2FBA" w14:textId="77777777" w:rsidR="00BC7806" w:rsidRPr="00694DF0" w:rsidRDefault="00BC7806" w:rsidP="0080353A">
      <w:pPr>
        <w:pStyle w:val="ListParagraph"/>
        <w:numPr>
          <w:ilvl w:val="0"/>
          <w:numId w:val="11"/>
        </w:numPr>
        <w:spacing w:after="0" w:line="240" w:lineRule="auto"/>
        <w:contextualSpacing w:val="0"/>
        <w:rPr>
          <w:rFonts w:ascii="Segoe UI" w:eastAsia="Times New Roman" w:hAnsi="Segoe UI" w:cs="Segoe UI"/>
          <w:sz w:val="20"/>
          <w:szCs w:val="20"/>
        </w:rPr>
      </w:pPr>
      <w:r w:rsidRPr="00694DF0">
        <w:rPr>
          <w:rFonts w:ascii="Segoe UI" w:eastAsia="Times New Roman" w:hAnsi="Segoe UI" w:cs="Segoe UI"/>
          <w:sz w:val="20"/>
          <w:szCs w:val="20"/>
        </w:rPr>
        <w:t>CTA prioritization (75 points)</w:t>
      </w:r>
    </w:p>
    <w:p w14:paraId="1AD2CE49" w14:textId="5044CA5C" w:rsidR="00BC7806" w:rsidRPr="00694DF0" w:rsidRDefault="00F319B8" w:rsidP="0080353A">
      <w:pPr>
        <w:pStyle w:val="ListParagraph"/>
        <w:numPr>
          <w:ilvl w:val="0"/>
          <w:numId w:val="11"/>
        </w:numPr>
        <w:spacing w:after="0" w:line="240" w:lineRule="auto"/>
        <w:contextualSpacing w:val="0"/>
        <w:rPr>
          <w:rFonts w:ascii="Segoe UI" w:eastAsia="Times New Roman" w:hAnsi="Segoe UI" w:cs="Segoe UI"/>
          <w:sz w:val="20"/>
          <w:szCs w:val="20"/>
        </w:rPr>
      </w:pPr>
      <w:r w:rsidRPr="00694DF0">
        <w:rPr>
          <w:rFonts w:ascii="Segoe UI" w:eastAsia="Times New Roman" w:hAnsi="Segoe UI" w:cs="Segoe UI"/>
          <w:sz w:val="20"/>
          <w:szCs w:val="20"/>
        </w:rPr>
        <w:t xml:space="preserve">MTC </w:t>
      </w:r>
      <w:r w:rsidR="00BC7806" w:rsidRPr="00694DF0">
        <w:rPr>
          <w:rFonts w:ascii="Segoe UI" w:eastAsia="Times New Roman" w:hAnsi="Segoe UI" w:cs="Segoe UI"/>
          <w:sz w:val="20"/>
          <w:szCs w:val="20"/>
        </w:rPr>
        <w:t>Regional impact (15 points)</w:t>
      </w:r>
    </w:p>
    <w:p w14:paraId="24408696" w14:textId="02923132" w:rsidR="00BC7806" w:rsidRPr="00694DF0" w:rsidRDefault="00F319B8" w:rsidP="0080353A">
      <w:pPr>
        <w:pStyle w:val="ListParagraph"/>
        <w:numPr>
          <w:ilvl w:val="0"/>
          <w:numId w:val="11"/>
        </w:numPr>
        <w:spacing w:after="0" w:line="240" w:lineRule="auto"/>
        <w:contextualSpacing w:val="0"/>
        <w:rPr>
          <w:rFonts w:ascii="Segoe UI" w:eastAsia="Times New Roman" w:hAnsi="Segoe UI" w:cs="Segoe UI"/>
          <w:sz w:val="20"/>
          <w:szCs w:val="20"/>
        </w:rPr>
      </w:pPr>
      <w:r w:rsidRPr="00694DF0">
        <w:rPr>
          <w:rFonts w:ascii="Segoe UI" w:eastAsia="Times New Roman" w:hAnsi="Segoe UI" w:cs="Segoe UI"/>
          <w:sz w:val="20"/>
          <w:szCs w:val="20"/>
        </w:rPr>
        <w:t xml:space="preserve">MTC </w:t>
      </w:r>
      <w:r w:rsidR="00BC7806" w:rsidRPr="00694DF0">
        <w:rPr>
          <w:rFonts w:ascii="Segoe UI" w:eastAsia="Times New Roman" w:hAnsi="Segoe UI" w:cs="Segoe UI"/>
          <w:sz w:val="20"/>
          <w:szCs w:val="20"/>
        </w:rPr>
        <w:t>Deliverability (10 points)</w:t>
      </w:r>
    </w:p>
    <w:p w14:paraId="5A77E795" w14:textId="6F7F8B62" w:rsidR="00BC7806" w:rsidRPr="00694DF0" w:rsidRDefault="00F319B8" w:rsidP="0080353A">
      <w:pPr>
        <w:pStyle w:val="ListParagraph"/>
        <w:numPr>
          <w:ilvl w:val="0"/>
          <w:numId w:val="11"/>
        </w:numPr>
        <w:spacing w:after="0" w:line="240" w:lineRule="auto"/>
        <w:contextualSpacing w:val="0"/>
        <w:rPr>
          <w:rFonts w:ascii="Segoe UI" w:eastAsia="Times New Roman" w:hAnsi="Segoe UI" w:cs="Segoe UI"/>
          <w:sz w:val="20"/>
          <w:szCs w:val="20"/>
        </w:rPr>
      </w:pPr>
      <w:r w:rsidRPr="00694DF0">
        <w:rPr>
          <w:rFonts w:ascii="Segoe UI" w:eastAsia="Times New Roman" w:hAnsi="Segoe UI" w:cs="Segoe UI"/>
          <w:sz w:val="20"/>
          <w:szCs w:val="20"/>
        </w:rPr>
        <w:t xml:space="preserve">MTC </w:t>
      </w:r>
      <w:r w:rsidR="007B09BD" w:rsidRPr="00694DF0">
        <w:rPr>
          <w:rFonts w:ascii="Segoe UI" w:eastAsia="Times New Roman" w:hAnsi="Segoe UI" w:cs="Segoe UI"/>
          <w:sz w:val="20"/>
          <w:szCs w:val="20"/>
        </w:rPr>
        <w:t>Regional A</w:t>
      </w:r>
      <w:r w:rsidR="00BC7806" w:rsidRPr="00694DF0">
        <w:rPr>
          <w:rFonts w:ascii="Segoe UI" w:eastAsia="Times New Roman" w:hAnsi="Segoe UI" w:cs="Segoe UI"/>
          <w:sz w:val="20"/>
          <w:szCs w:val="20"/>
        </w:rPr>
        <w:t xml:space="preserve">ir </w:t>
      </w:r>
      <w:r w:rsidR="007B09BD" w:rsidRPr="00694DF0">
        <w:rPr>
          <w:rFonts w:ascii="Segoe UI" w:eastAsia="Times New Roman" w:hAnsi="Segoe UI" w:cs="Segoe UI"/>
          <w:sz w:val="20"/>
          <w:szCs w:val="20"/>
        </w:rPr>
        <w:t>Q</w:t>
      </w:r>
      <w:r w:rsidR="00BC7806" w:rsidRPr="00694DF0">
        <w:rPr>
          <w:rFonts w:ascii="Segoe UI" w:eastAsia="Times New Roman" w:hAnsi="Segoe UI" w:cs="Segoe UI"/>
          <w:sz w:val="20"/>
          <w:szCs w:val="20"/>
        </w:rPr>
        <w:t>uality improvement (10 points)</w:t>
      </w:r>
      <w:r w:rsidR="008075D5" w:rsidRPr="00694DF0">
        <w:rPr>
          <w:rFonts w:ascii="Segoe UI" w:eastAsia="Times New Roman" w:hAnsi="Segoe UI" w:cs="Segoe UI"/>
          <w:sz w:val="20"/>
          <w:szCs w:val="20"/>
        </w:rPr>
        <w:t xml:space="preserve"> for CMAQ</w:t>
      </w:r>
      <w:r w:rsidR="004C25EF" w:rsidRPr="00694DF0">
        <w:rPr>
          <w:rFonts w:ascii="Segoe UI" w:eastAsia="Times New Roman" w:hAnsi="Segoe UI" w:cs="Segoe UI"/>
          <w:sz w:val="20"/>
          <w:szCs w:val="20"/>
        </w:rPr>
        <w:t>-only</w:t>
      </w:r>
      <w:r w:rsidR="008075D5" w:rsidRPr="00694DF0">
        <w:rPr>
          <w:rFonts w:ascii="Segoe UI" w:eastAsia="Times New Roman" w:hAnsi="Segoe UI" w:cs="Segoe UI"/>
          <w:sz w:val="20"/>
          <w:szCs w:val="20"/>
        </w:rPr>
        <w:t xml:space="preserve"> fund</w:t>
      </w:r>
      <w:r w:rsidR="0030301C" w:rsidRPr="00694DF0">
        <w:rPr>
          <w:rFonts w:ascii="Segoe UI" w:eastAsia="Times New Roman" w:hAnsi="Segoe UI" w:cs="Segoe UI"/>
          <w:sz w:val="20"/>
          <w:szCs w:val="20"/>
        </w:rPr>
        <w:t>ing</w:t>
      </w:r>
      <w:r w:rsidR="004C25EF" w:rsidRPr="00694DF0">
        <w:rPr>
          <w:rFonts w:ascii="Segoe UI" w:eastAsia="Times New Roman" w:hAnsi="Segoe UI" w:cs="Segoe UI"/>
          <w:sz w:val="20"/>
          <w:szCs w:val="20"/>
        </w:rPr>
        <w:t xml:space="preserve"> source</w:t>
      </w:r>
    </w:p>
    <w:p w14:paraId="44FC16B8" w14:textId="77777777" w:rsidR="00BC7806" w:rsidRPr="00694DF0" w:rsidRDefault="00BC7806" w:rsidP="009F2D91">
      <w:pPr>
        <w:spacing w:after="0" w:line="240" w:lineRule="auto"/>
        <w:rPr>
          <w:rFonts w:ascii="Segoe UI" w:hAnsi="Segoe UI" w:cs="Segoe UI"/>
          <w:sz w:val="20"/>
          <w:szCs w:val="20"/>
        </w:rPr>
      </w:pPr>
    </w:p>
    <w:p w14:paraId="160077A6" w14:textId="29E0D81A" w:rsidR="00BC7806" w:rsidRPr="00694DF0" w:rsidRDefault="007772E7" w:rsidP="009F2D91">
      <w:pPr>
        <w:spacing w:after="0" w:line="240" w:lineRule="auto"/>
        <w:rPr>
          <w:rFonts w:ascii="Segoe UI" w:hAnsi="Segoe UI" w:cs="Segoe UI"/>
          <w:sz w:val="20"/>
          <w:szCs w:val="20"/>
        </w:rPr>
      </w:pPr>
      <w:r w:rsidRPr="00694DF0">
        <w:rPr>
          <w:rFonts w:ascii="Segoe UI" w:hAnsi="Segoe UI" w:cs="Segoe UI"/>
          <w:sz w:val="20"/>
          <w:szCs w:val="20"/>
        </w:rPr>
        <w:t>The adoptio</w:t>
      </w:r>
      <w:r w:rsidR="00D7230F" w:rsidRPr="00694DF0">
        <w:rPr>
          <w:rFonts w:ascii="Segoe UI" w:hAnsi="Segoe UI" w:cs="Segoe UI"/>
          <w:sz w:val="20"/>
          <w:szCs w:val="20"/>
        </w:rPr>
        <w:t>n</w:t>
      </w:r>
      <w:r w:rsidR="00BC7806" w:rsidRPr="00694DF0">
        <w:rPr>
          <w:rFonts w:ascii="Segoe UI" w:hAnsi="Segoe UI" w:cs="Segoe UI"/>
          <w:sz w:val="20"/>
          <w:szCs w:val="20"/>
        </w:rPr>
        <w:t xml:space="preserve"> deadline</w:t>
      </w:r>
      <w:r w:rsidRPr="00694DF0">
        <w:rPr>
          <w:rFonts w:ascii="Segoe UI" w:hAnsi="Segoe UI" w:cs="Segoe UI"/>
          <w:sz w:val="20"/>
          <w:szCs w:val="20"/>
        </w:rPr>
        <w:t xml:space="preserve"> for a Local Road Safety Plan</w:t>
      </w:r>
      <w:r w:rsidR="00BC7806" w:rsidRPr="00694DF0">
        <w:rPr>
          <w:rFonts w:ascii="Segoe UI" w:hAnsi="Segoe UI" w:cs="Segoe UI"/>
          <w:sz w:val="20"/>
          <w:szCs w:val="20"/>
        </w:rPr>
        <w:t xml:space="preserve"> </w:t>
      </w:r>
      <w:r w:rsidRPr="00694DF0">
        <w:rPr>
          <w:rFonts w:ascii="Segoe UI" w:hAnsi="Segoe UI" w:cs="Segoe UI"/>
          <w:sz w:val="20"/>
          <w:szCs w:val="20"/>
        </w:rPr>
        <w:t>is</w:t>
      </w:r>
      <w:r w:rsidR="00BC7806" w:rsidRPr="00694DF0">
        <w:rPr>
          <w:rFonts w:ascii="Segoe UI" w:hAnsi="Segoe UI" w:cs="Segoe UI"/>
          <w:sz w:val="20"/>
          <w:szCs w:val="20"/>
        </w:rPr>
        <w:t xml:space="preserve"> December 31, 2023 (with the exception of ongoing requirements).</w:t>
      </w:r>
      <w:r w:rsidR="00CC4CB4" w:rsidRPr="00694DF0">
        <w:rPr>
          <w:rFonts w:ascii="Segoe UI" w:hAnsi="Segoe UI" w:cs="Segoe UI"/>
          <w:sz w:val="20"/>
          <w:szCs w:val="20"/>
        </w:rPr>
        <w:t xml:space="preserve"> Each j</w:t>
      </w:r>
      <w:r w:rsidR="00BC7806" w:rsidRPr="00694DF0">
        <w:rPr>
          <w:rFonts w:ascii="Segoe UI" w:hAnsi="Segoe UI" w:cs="Segoe UI"/>
          <w:sz w:val="20"/>
          <w:szCs w:val="20"/>
        </w:rPr>
        <w:t>urisdiction</w:t>
      </w:r>
      <w:r w:rsidR="00CC4CB4" w:rsidRPr="00694DF0">
        <w:rPr>
          <w:rFonts w:ascii="Segoe UI" w:hAnsi="Segoe UI" w:cs="Segoe UI"/>
          <w:sz w:val="20"/>
          <w:szCs w:val="20"/>
        </w:rPr>
        <w:t xml:space="preserve"> is </w:t>
      </w:r>
      <w:r w:rsidR="00BC7806" w:rsidRPr="00694DF0">
        <w:rPr>
          <w:rFonts w:ascii="Segoe UI" w:hAnsi="Segoe UI" w:cs="Segoe UI"/>
          <w:sz w:val="20"/>
          <w:szCs w:val="20"/>
        </w:rPr>
        <w:t>required to adopt a LRSP or equivalent, as defined by Caltrans guidelines</w:t>
      </w:r>
      <w:r w:rsidR="004B23FC" w:rsidRPr="00694DF0">
        <w:rPr>
          <w:rFonts w:ascii="Segoe UI" w:hAnsi="Segoe UI" w:cs="Segoe UI"/>
          <w:sz w:val="20"/>
          <w:szCs w:val="20"/>
        </w:rPr>
        <w:t xml:space="preserve"> for Cycle 11 of the </w:t>
      </w:r>
      <w:r w:rsidR="009A7F56" w:rsidRPr="00694DF0">
        <w:rPr>
          <w:rFonts w:ascii="Segoe UI" w:hAnsi="Segoe UI" w:cs="Segoe UI"/>
          <w:sz w:val="20"/>
          <w:szCs w:val="20"/>
        </w:rPr>
        <w:t>Highway Safety Improvement (</w:t>
      </w:r>
      <w:r w:rsidR="004B23FC" w:rsidRPr="00694DF0">
        <w:rPr>
          <w:rFonts w:ascii="Segoe UI" w:hAnsi="Segoe UI" w:cs="Segoe UI"/>
          <w:sz w:val="20"/>
          <w:szCs w:val="20"/>
        </w:rPr>
        <w:t>HSIP</w:t>
      </w:r>
      <w:r w:rsidR="009A7F56" w:rsidRPr="00694DF0">
        <w:rPr>
          <w:rFonts w:ascii="Segoe UI" w:hAnsi="Segoe UI" w:cs="Segoe UI"/>
          <w:sz w:val="20"/>
          <w:szCs w:val="20"/>
        </w:rPr>
        <w:t>)</w:t>
      </w:r>
      <w:r w:rsidR="004B23FC" w:rsidRPr="00694DF0">
        <w:rPr>
          <w:rFonts w:ascii="Segoe UI" w:hAnsi="Segoe UI" w:cs="Segoe UI"/>
          <w:sz w:val="20"/>
          <w:szCs w:val="20"/>
        </w:rPr>
        <w:t xml:space="preserve"> program. </w:t>
      </w:r>
      <w:r w:rsidR="00BC7806" w:rsidRPr="00694DF0">
        <w:rPr>
          <w:rFonts w:ascii="Segoe UI" w:hAnsi="Segoe UI" w:cs="Segoe UI"/>
          <w:sz w:val="20"/>
          <w:szCs w:val="20"/>
        </w:rPr>
        <w:t xml:space="preserve">This requirement is intended to ensure </w:t>
      </w:r>
      <w:r w:rsidR="009A7F56" w:rsidRPr="00694DF0">
        <w:rPr>
          <w:rFonts w:ascii="Segoe UI" w:hAnsi="Segoe UI" w:cs="Segoe UI"/>
          <w:sz w:val="20"/>
          <w:szCs w:val="20"/>
        </w:rPr>
        <w:t xml:space="preserve">that </w:t>
      </w:r>
      <w:r w:rsidR="00BC7806" w:rsidRPr="00694DF0">
        <w:rPr>
          <w:rFonts w:ascii="Segoe UI" w:hAnsi="Segoe UI" w:cs="Segoe UI"/>
          <w:sz w:val="20"/>
          <w:szCs w:val="20"/>
        </w:rPr>
        <w:t xml:space="preserve">all jurisdictions are eligible to apply for </w:t>
      </w:r>
      <w:r w:rsidR="00CC4CB4" w:rsidRPr="00694DF0">
        <w:rPr>
          <w:rFonts w:ascii="Segoe UI" w:hAnsi="Segoe UI" w:cs="Segoe UI"/>
          <w:sz w:val="20"/>
          <w:szCs w:val="20"/>
        </w:rPr>
        <w:t xml:space="preserve">OBAG 3, </w:t>
      </w:r>
      <w:r w:rsidR="00BC7806" w:rsidRPr="00694DF0">
        <w:rPr>
          <w:rFonts w:ascii="Segoe UI" w:hAnsi="Segoe UI" w:cs="Segoe UI"/>
          <w:sz w:val="20"/>
          <w:szCs w:val="20"/>
        </w:rPr>
        <w:t>HSIP Cycle 11</w:t>
      </w:r>
      <w:r w:rsidR="00CC4CB4" w:rsidRPr="00694DF0">
        <w:rPr>
          <w:rFonts w:ascii="Segoe UI" w:hAnsi="Segoe UI" w:cs="Segoe UI"/>
          <w:sz w:val="20"/>
          <w:szCs w:val="20"/>
        </w:rPr>
        <w:t>,</w:t>
      </w:r>
      <w:r w:rsidR="00BC7806" w:rsidRPr="00694DF0">
        <w:rPr>
          <w:rFonts w:ascii="Segoe UI" w:hAnsi="Segoe UI" w:cs="Segoe UI"/>
          <w:sz w:val="20"/>
          <w:szCs w:val="20"/>
        </w:rPr>
        <w:t xml:space="preserve"> and subsequent cycles</w:t>
      </w:r>
      <w:r w:rsidR="00B628F3" w:rsidRPr="00694DF0">
        <w:rPr>
          <w:rFonts w:ascii="Segoe UI" w:hAnsi="Segoe UI" w:cs="Segoe UI"/>
          <w:sz w:val="20"/>
          <w:szCs w:val="20"/>
        </w:rPr>
        <w:t xml:space="preserve">, and the maximum amount of potential </w:t>
      </w:r>
      <w:r w:rsidR="00CC4CB4" w:rsidRPr="00694DF0">
        <w:rPr>
          <w:rFonts w:ascii="Segoe UI" w:hAnsi="Segoe UI" w:cs="Segoe UI"/>
          <w:sz w:val="20"/>
          <w:szCs w:val="20"/>
        </w:rPr>
        <w:t>fund</w:t>
      </w:r>
      <w:r w:rsidR="00B628F3" w:rsidRPr="00694DF0">
        <w:rPr>
          <w:rFonts w:ascii="Segoe UI" w:hAnsi="Segoe UI" w:cs="Segoe UI"/>
          <w:sz w:val="20"/>
          <w:szCs w:val="20"/>
        </w:rPr>
        <w:t>ing</w:t>
      </w:r>
      <w:r w:rsidR="00CC4CB4" w:rsidRPr="00694DF0">
        <w:rPr>
          <w:rFonts w:ascii="Segoe UI" w:hAnsi="Segoe UI" w:cs="Segoe UI"/>
          <w:sz w:val="20"/>
          <w:szCs w:val="20"/>
        </w:rPr>
        <w:t xml:space="preserve"> sources</w:t>
      </w:r>
      <w:r w:rsidR="00BC7806" w:rsidRPr="00694DF0">
        <w:rPr>
          <w:rFonts w:ascii="Segoe UI" w:hAnsi="Segoe UI" w:cs="Segoe UI"/>
          <w:sz w:val="20"/>
          <w:szCs w:val="20"/>
        </w:rPr>
        <w:t>.</w:t>
      </w:r>
    </w:p>
    <w:p w14:paraId="3D489EE2" w14:textId="77777777" w:rsidR="00BC7806" w:rsidRPr="00694DF0" w:rsidRDefault="00BC7806" w:rsidP="009F2D91">
      <w:pPr>
        <w:spacing w:after="0" w:line="240" w:lineRule="auto"/>
        <w:rPr>
          <w:rFonts w:ascii="Segoe UI" w:hAnsi="Segoe UI" w:cs="Segoe UI"/>
          <w:sz w:val="20"/>
          <w:szCs w:val="20"/>
        </w:rPr>
      </w:pPr>
    </w:p>
    <w:p w14:paraId="1B880AAD" w14:textId="0EA4D817" w:rsidR="00B2405D" w:rsidRPr="00694DF0" w:rsidRDefault="00B2405D" w:rsidP="00B2405D">
      <w:pPr>
        <w:spacing w:after="0" w:line="240" w:lineRule="auto"/>
        <w:rPr>
          <w:rFonts w:ascii="Segoe UI" w:hAnsi="Segoe UI" w:cs="Segoe UI"/>
          <w:sz w:val="20"/>
          <w:szCs w:val="20"/>
        </w:rPr>
      </w:pPr>
      <w:r w:rsidRPr="00694DF0">
        <w:rPr>
          <w:rFonts w:ascii="Segoe UI" w:hAnsi="Segoe UI" w:cs="Segoe UI"/>
          <w:sz w:val="20"/>
          <w:szCs w:val="20"/>
        </w:rPr>
        <w:t xml:space="preserve">The Authority, with review by its </w:t>
      </w:r>
      <w:r w:rsidR="005F66B9" w:rsidRPr="00694DF0">
        <w:rPr>
          <w:rFonts w:ascii="Segoe UI" w:hAnsi="Segoe UI" w:cs="Segoe UI"/>
          <w:sz w:val="20"/>
          <w:szCs w:val="20"/>
        </w:rPr>
        <w:t>panel</w:t>
      </w:r>
      <w:r w:rsidR="00F06E50" w:rsidRPr="00694DF0">
        <w:rPr>
          <w:rFonts w:ascii="Segoe UI" w:hAnsi="Segoe UI" w:cs="Segoe UI"/>
          <w:sz w:val="20"/>
          <w:szCs w:val="20"/>
        </w:rPr>
        <w:t xml:space="preserve"> comprised of members from the </w:t>
      </w:r>
      <w:r w:rsidRPr="00694DF0">
        <w:rPr>
          <w:rFonts w:ascii="Segoe UI" w:hAnsi="Segoe UI" w:cs="Segoe UI"/>
          <w:sz w:val="20"/>
          <w:szCs w:val="20"/>
        </w:rPr>
        <w:t>Countywide Bicycle and Pedestrian Advisory Committee (CBPAC)</w:t>
      </w:r>
      <w:r w:rsidR="004E3617" w:rsidRPr="00694DF0">
        <w:rPr>
          <w:rFonts w:ascii="Segoe UI" w:hAnsi="Segoe UI" w:cs="Segoe UI"/>
          <w:sz w:val="20"/>
          <w:szCs w:val="20"/>
        </w:rPr>
        <w:t>, and Technical Coordinating Committee (TCC)</w:t>
      </w:r>
      <w:r w:rsidRPr="00694DF0">
        <w:rPr>
          <w:rFonts w:ascii="Segoe UI" w:hAnsi="Segoe UI" w:cs="Segoe UI"/>
          <w:sz w:val="20"/>
          <w:szCs w:val="20"/>
        </w:rPr>
        <w:t xml:space="preserve">, </w:t>
      </w:r>
      <w:r w:rsidR="00FE2D1E" w:rsidRPr="00694DF0">
        <w:rPr>
          <w:rFonts w:ascii="Segoe UI" w:hAnsi="Segoe UI" w:cs="Segoe UI"/>
          <w:sz w:val="20"/>
          <w:szCs w:val="20"/>
        </w:rPr>
        <w:t xml:space="preserve">both of which include </w:t>
      </w:r>
      <w:r w:rsidR="00C0453C" w:rsidRPr="00694DF0">
        <w:rPr>
          <w:rFonts w:ascii="Segoe UI" w:hAnsi="Segoe UI" w:cs="Segoe UI"/>
          <w:sz w:val="20"/>
          <w:szCs w:val="20"/>
        </w:rPr>
        <w:t xml:space="preserve">representatives from a Regional Transportation Planning Advisory Committee (which include transit agencies), </w:t>
      </w:r>
      <w:r w:rsidRPr="00694DF0">
        <w:rPr>
          <w:rFonts w:ascii="Segoe UI" w:hAnsi="Segoe UI" w:cs="Segoe UI"/>
          <w:sz w:val="20"/>
          <w:szCs w:val="20"/>
        </w:rPr>
        <w:t>may assign points within the tables</w:t>
      </w:r>
      <w:r w:rsidR="004E3617" w:rsidRPr="00694DF0">
        <w:rPr>
          <w:rFonts w:ascii="Segoe UI" w:hAnsi="Segoe UI" w:cs="Segoe UI"/>
          <w:sz w:val="20"/>
          <w:szCs w:val="20"/>
        </w:rPr>
        <w:t xml:space="preserve"> and numbered ranges</w:t>
      </w:r>
      <w:r w:rsidRPr="00694DF0">
        <w:rPr>
          <w:rFonts w:ascii="Segoe UI" w:hAnsi="Segoe UI" w:cs="Segoe UI"/>
          <w:sz w:val="20"/>
          <w:szCs w:val="20"/>
        </w:rPr>
        <w:t xml:space="preserve"> below.</w:t>
      </w:r>
      <w:r w:rsidR="00735CD7" w:rsidRPr="00694DF0">
        <w:rPr>
          <w:rFonts w:ascii="Segoe UI" w:hAnsi="Segoe UI" w:cs="Segoe UI"/>
          <w:sz w:val="20"/>
          <w:szCs w:val="20"/>
        </w:rPr>
        <w:t xml:space="preserve"> Proposed applications will be evaluated, scored, and ranked based on </w:t>
      </w:r>
      <w:r w:rsidR="00547ADD" w:rsidRPr="00694DF0">
        <w:rPr>
          <w:rFonts w:ascii="Segoe UI" w:hAnsi="Segoe UI" w:cs="Segoe UI"/>
          <w:sz w:val="20"/>
          <w:szCs w:val="20"/>
        </w:rPr>
        <w:t>the proposed</w:t>
      </w:r>
      <w:r w:rsidR="009631E8" w:rsidRPr="00694DF0">
        <w:rPr>
          <w:rFonts w:ascii="Segoe UI" w:hAnsi="Segoe UI" w:cs="Segoe UI"/>
          <w:sz w:val="20"/>
          <w:szCs w:val="20"/>
        </w:rPr>
        <w:t xml:space="preserve"> final</w:t>
      </w:r>
      <w:r w:rsidR="00547ADD" w:rsidRPr="00694DF0">
        <w:rPr>
          <w:rFonts w:ascii="Segoe UI" w:hAnsi="Segoe UI" w:cs="Segoe UI"/>
          <w:sz w:val="20"/>
          <w:szCs w:val="20"/>
        </w:rPr>
        <w:t xml:space="preserve"> scope, intent, </w:t>
      </w:r>
      <w:r w:rsidR="00165148" w:rsidRPr="00694DF0">
        <w:rPr>
          <w:rFonts w:ascii="Segoe UI" w:hAnsi="Segoe UI" w:cs="Segoe UI"/>
          <w:sz w:val="20"/>
          <w:szCs w:val="20"/>
        </w:rPr>
        <w:t>reasonably</w:t>
      </w:r>
      <w:r w:rsidR="009631E8" w:rsidRPr="00694DF0">
        <w:rPr>
          <w:rFonts w:ascii="Segoe UI" w:hAnsi="Segoe UI" w:cs="Segoe UI"/>
          <w:sz w:val="20"/>
          <w:szCs w:val="20"/>
        </w:rPr>
        <w:t xml:space="preserve"> foreseen results, and </w:t>
      </w:r>
      <w:r w:rsidR="00735CD7" w:rsidRPr="00694DF0">
        <w:rPr>
          <w:rFonts w:ascii="Segoe UI" w:hAnsi="Segoe UI" w:cs="Segoe UI"/>
          <w:sz w:val="20"/>
          <w:szCs w:val="20"/>
        </w:rPr>
        <w:t>applicant responses to the scoring topics below.</w:t>
      </w:r>
      <w:r w:rsidR="00547ADD" w:rsidRPr="00694DF0">
        <w:rPr>
          <w:rFonts w:ascii="Segoe UI" w:hAnsi="Segoe UI" w:cs="Segoe UI"/>
          <w:sz w:val="20"/>
          <w:szCs w:val="20"/>
        </w:rPr>
        <w:t xml:space="preserve"> </w:t>
      </w:r>
    </w:p>
    <w:p w14:paraId="4D0E61B8" w14:textId="48433945" w:rsidR="003170FC" w:rsidRPr="00694DF0" w:rsidRDefault="003170FC">
      <w:pPr>
        <w:rPr>
          <w:rFonts w:ascii="Segoe UI" w:hAnsi="Segoe UI" w:cs="Segoe UI"/>
          <w:sz w:val="20"/>
          <w:szCs w:val="20"/>
        </w:rPr>
      </w:pPr>
      <w:r w:rsidRPr="00694DF0">
        <w:rPr>
          <w:rFonts w:ascii="Segoe UI" w:hAnsi="Segoe UI" w:cs="Segoe UI"/>
          <w:sz w:val="20"/>
          <w:szCs w:val="20"/>
        </w:rPr>
        <w:br w:type="page"/>
      </w:r>
    </w:p>
    <w:tbl>
      <w:tblPr>
        <w:tblStyle w:val="TableGrid"/>
        <w:tblW w:w="0" w:type="auto"/>
        <w:tblLook w:val="04A0" w:firstRow="1" w:lastRow="0" w:firstColumn="1" w:lastColumn="0" w:noHBand="0" w:noVBand="1"/>
      </w:tblPr>
      <w:tblGrid>
        <w:gridCol w:w="5184"/>
        <w:gridCol w:w="1417"/>
        <w:gridCol w:w="1454"/>
      </w:tblGrid>
      <w:tr w:rsidR="00971F21" w:rsidRPr="00694DF0" w14:paraId="4279BCD4" w14:textId="77777777" w:rsidTr="009A7E2E">
        <w:tc>
          <w:tcPr>
            <w:tcW w:w="5184" w:type="dxa"/>
          </w:tcPr>
          <w:p w14:paraId="6DDF2866" w14:textId="4A3972E5" w:rsidR="00971F21" w:rsidRPr="00694DF0" w:rsidRDefault="00971F21" w:rsidP="00690344">
            <w:pPr>
              <w:rPr>
                <w:rFonts w:ascii="Segoe UI" w:hAnsi="Segoe UI" w:cs="Segoe UI"/>
                <w:b/>
                <w:bCs/>
                <w:sz w:val="20"/>
                <w:szCs w:val="20"/>
              </w:rPr>
            </w:pPr>
            <w:r w:rsidRPr="00694DF0">
              <w:rPr>
                <w:rFonts w:ascii="Segoe UI" w:hAnsi="Segoe UI" w:cs="Segoe UI"/>
                <w:b/>
                <w:bCs/>
                <w:sz w:val="20"/>
                <w:szCs w:val="20"/>
                <w:u w:val="single"/>
              </w:rPr>
              <w:lastRenderedPageBreak/>
              <w:t>Program Eligibility Screening</w:t>
            </w:r>
            <w:r w:rsidRPr="00694DF0">
              <w:rPr>
                <w:rFonts w:ascii="Segoe UI" w:hAnsi="Segoe UI" w:cs="Segoe UI"/>
                <w:b/>
                <w:bCs/>
                <w:sz w:val="20"/>
                <w:szCs w:val="20"/>
              </w:rPr>
              <w:t xml:space="preserve"> to Determine </w:t>
            </w:r>
          </w:p>
          <w:p w14:paraId="3BC7A5A3" w14:textId="4AD8A56A" w:rsidR="00971F21" w:rsidRPr="00694DF0" w:rsidRDefault="00971F21" w:rsidP="00690344">
            <w:pPr>
              <w:rPr>
                <w:rFonts w:ascii="Segoe UI" w:hAnsi="Segoe UI" w:cs="Segoe UI"/>
                <w:b/>
                <w:bCs/>
                <w:sz w:val="20"/>
                <w:szCs w:val="20"/>
              </w:rPr>
            </w:pPr>
            <w:r w:rsidRPr="00694DF0">
              <w:rPr>
                <w:rFonts w:ascii="Segoe UI" w:hAnsi="Segoe UI" w:cs="Segoe UI"/>
                <w:b/>
                <w:bCs/>
                <w:sz w:val="20"/>
                <w:szCs w:val="20"/>
              </w:rPr>
              <w:t>Competitiveness Regionwide: MTC’s 9-Counties</w:t>
            </w:r>
          </w:p>
          <w:p w14:paraId="752A373A" w14:textId="77777777" w:rsidR="00971F21" w:rsidRPr="00694DF0" w:rsidRDefault="00971F21" w:rsidP="00690344">
            <w:pPr>
              <w:rPr>
                <w:rFonts w:ascii="Segoe UI" w:hAnsi="Segoe UI" w:cs="Segoe UI"/>
                <w:b/>
                <w:bCs/>
                <w:sz w:val="20"/>
                <w:szCs w:val="20"/>
              </w:rPr>
            </w:pPr>
          </w:p>
        </w:tc>
        <w:tc>
          <w:tcPr>
            <w:tcW w:w="1417" w:type="dxa"/>
          </w:tcPr>
          <w:p w14:paraId="6F95A42E" w14:textId="77777777" w:rsidR="00971F21" w:rsidRPr="00694DF0" w:rsidRDefault="00971F21" w:rsidP="00690344">
            <w:pPr>
              <w:rPr>
                <w:rFonts w:ascii="Segoe UI" w:hAnsi="Segoe UI" w:cs="Segoe UI"/>
                <w:b/>
                <w:bCs/>
                <w:sz w:val="20"/>
                <w:szCs w:val="20"/>
                <w:u w:val="single"/>
              </w:rPr>
            </w:pPr>
            <w:r w:rsidRPr="00694DF0">
              <w:rPr>
                <w:rFonts w:ascii="Segoe UI" w:hAnsi="Segoe UI" w:cs="Segoe UI"/>
                <w:b/>
                <w:bCs/>
                <w:sz w:val="20"/>
                <w:szCs w:val="20"/>
                <w:u w:val="single"/>
              </w:rPr>
              <w:t>Scoring Range</w:t>
            </w:r>
          </w:p>
        </w:tc>
        <w:tc>
          <w:tcPr>
            <w:tcW w:w="1454" w:type="dxa"/>
          </w:tcPr>
          <w:p w14:paraId="5310B197" w14:textId="3EE6C607" w:rsidR="00971F21" w:rsidRPr="00694DF0" w:rsidRDefault="00353A49" w:rsidP="00690344">
            <w:pPr>
              <w:rPr>
                <w:rFonts w:ascii="Segoe UI" w:hAnsi="Segoe UI" w:cs="Segoe UI"/>
                <w:b/>
                <w:bCs/>
                <w:sz w:val="20"/>
                <w:szCs w:val="20"/>
                <w:u w:val="single"/>
              </w:rPr>
            </w:pPr>
            <w:r w:rsidRPr="00694DF0">
              <w:rPr>
                <w:rFonts w:ascii="Segoe UI" w:hAnsi="Segoe UI" w:cs="Segoe UI"/>
                <w:b/>
                <w:bCs/>
                <w:sz w:val="20"/>
                <w:szCs w:val="20"/>
                <w:u w:val="single"/>
              </w:rPr>
              <w:t>Score</w:t>
            </w:r>
            <w:r w:rsidR="00971F21" w:rsidRPr="00694DF0">
              <w:rPr>
                <w:rFonts w:ascii="Segoe UI" w:hAnsi="Segoe UI" w:cs="Segoe UI"/>
                <w:b/>
                <w:bCs/>
                <w:sz w:val="20"/>
                <w:szCs w:val="20"/>
                <w:u w:val="single"/>
              </w:rPr>
              <w:t xml:space="preserve"> Assigned</w:t>
            </w:r>
          </w:p>
        </w:tc>
      </w:tr>
      <w:tr w:rsidR="00971F21" w:rsidRPr="00694DF0" w14:paraId="08EFA3CD" w14:textId="77777777" w:rsidTr="009A7E2E">
        <w:tc>
          <w:tcPr>
            <w:tcW w:w="5184" w:type="dxa"/>
          </w:tcPr>
          <w:p w14:paraId="6733F88F" w14:textId="3431C6E5" w:rsidR="00971F21" w:rsidRPr="00694DF0" w:rsidRDefault="002F0F11" w:rsidP="00690344">
            <w:pPr>
              <w:rPr>
                <w:rFonts w:ascii="Segoe UI" w:hAnsi="Segoe UI" w:cs="Segoe UI"/>
                <w:b/>
                <w:bCs/>
                <w:sz w:val="20"/>
                <w:szCs w:val="20"/>
                <w:u w:val="single"/>
              </w:rPr>
            </w:pPr>
            <w:r>
              <w:rPr>
                <w:rFonts w:ascii="Segoe UI" w:hAnsi="Segoe UI" w:cs="Segoe UI"/>
                <w:sz w:val="20"/>
                <w:szCs w:val="20"/>
              </w:rPr>
              <w:t xml:space="preserve">1 of </w:t>
            </w:r>
            <w:r w:rsidR="00CC63E4">
              <w:rPr>
                <w:rFonts w:ascii="Segoe UI" w:hAnsi="Segoe UI" w:cs="Segoe UI"/>
                <w:sz w:val="20"/>
                <w:szCs w:val="20"/>
              </w:rPr>
              <w:t>7</w:t>
            </w:r>
            <w:r>
              <w:rPr>
                <w:rFonts w:ascii="Segoe UI" w:hAnsi="Segoe UI" w:cs="Segoe UI"/>
                <w:sz w:val="20"/>
                <w:szCs w:val="20"/>
              </w:rPr>
              <w:t xml:space="preserve">: </w:t>
            </w:r>
            <w:r w:rsidR="00971F21" w:rsidRPr="00694DF0">
              <w:rPr>
                <w:rFonts w:ascii="Segoe UI" w:hAnsi="Segoe UI" w:cs="Segoe UI"/>
                <w:b/>
                <w:bCs/>
                <w:sz w:val="20"/>
                <w:szCs w:val="20"/>
                <w:u w:val="single"/>
              </w:rPr>
              <w:t>Clear and Complete Proposal</w:t>
            </w:r>
          </w:p>
          <w:p w14:paraId="4FD37F1C" w14:textId="77777777" w:rsidR="00971F21" w:rsidRPr="00694DF0" w:rsidRDefault="00971F21" w:rsidP="00690344">
            <w:pPr>
              <w:rPr>
                <w:rFonts w:ascii="Segoe UI" w:hAnsi="Segoe UI" w:cs="Segoe UI"/>
                <w:sz w:val="20"/>
                <w:szCs w:val="20"/>
              </w:rPr>
            </w:pPr>
            <w:r w:rsidRPr="00694DF0">
              <w:rPr>
                <w:rFonts w:ascii="Segoe UI" w:hAnsi="Segoe UI" w:cs="Segoe UI"/>
                <w:sz w:val="20"/>
                <w:szCs w:val="20"/>
              </w:rPr>
              <w:t>To which extent is the proposal clear and complete?</w:t>
            </w:r>
          </w:p>
        </w:tc>
        <w:tc>
          <w:tcPr>
            <w:tcW w:w="1417" w:type="dxa"/>
          </w:tcPr>
          <w:p w14:paraId="1EF1BB12" w14:textId="77777777" w:rsidR="00971F21" w:rsidRPr="00694DF0" w:rsidRDefault="00971F21" w:rsidP="00690344">
            <w:pPr>
              <w:rPr>
                <w:rFonts w:ascii="Segoe UI" w:hAnsi="Segoe UI" w:cs="Segoe UI"/>
                <w:sz w:val="20"/>
                <w:szCs w:val="20"/>
              </w:rPr>
            </w:pPr>
            <w:r w:rsidRPr="00694DF0">
              <w:rPr>
                <w:rFonts w:ascii="Segoe UI" w:hAnsi="Segoe UI" w:cs="Segoe UI"/>
                <w:sz w:val="20"/>
                <w:szCs w:val="20"/>
              </w:rPr>
              <w:t xml:space="preserve">Pass or </w:t>
            </w:r>
          </w:p>
          <w:p w14:paraId="0931CAC7" w14:textId="7BC3BB34" w:rsidR="00971F21" w:rsidRPr="00694DF0" w:rsidRDefault="00971F21" w:rsidP="00690344">
            <w:pPr>
              <w:rPr>
                <w:rFonts w:ascii="Segoe UI" w:hAnsi="Segoe UI" w:cs="Segoe UI"/>
                <w:sz w:val="20"/>
                <w:szCs w:val="20"/>
              </w:rPr>
            </w:pPr>
            <w:r w:rsidRPr="00694DF0">
              <w:rPr>
                <w:rFonts w:ascii="Segoe UI" w:hAnsi="Segoe UI" w:cs="Segoe UI"/>
                <w:sz w:val="20"/>
                <w:szCs w:val="20"/>
              </w:rPr>
              <w:t>Fail.</w:t>
            </w:r>
          </w:p>
        </w:tc>
        <w:tc>
          <w:tcPr>
            <w:tcW w:w="1454" w:type="dxa"/>
          </w:tcPr>
          <w:p w14:paraId="785250B8" w14:textId="77777777" w:rsidR="00971F21" w:rsidRPr="00694DF0" w:rsidRDefault="00971F21" w:rsidP="00690344">
            <w:pPr>
              <w:rPr>
                <w:rFonts w:ascii="Segoe UI" w:hAnsi="Segoe UI" w:cs="Segoe UI"/>
                <w:sz w:val="20"/>
                <w:szCs w:val="20"/>
              </w:rPr>
            </w:pPr>
          </w:p>
        </w:tc>
      </w:tr>
      <w:tr w:rsidR="00971F21" w:rsidRPr="00694DF0" w14:paraId="46887545" w14:textId="77777777" w:rsidTr="009A7E2E">
        <w:tc>
          <w:tcPr>
            <w:tcW w:w="5184" w:type="dxa"/>
          </w:tcPr>
          <w:p w14:paraId="0A56D38A" w14:textId="155B3B4C" w:rsidR="00CD01D3" w:rsidRPr="00694DF0" w:rsidRDefault="002F0F11" w:rsidP="00EF0B4C">
            <w:pPr>
              <w:rPr>
                <w:rFonts w:ascii="Segoe UI" w:hAnsi="Segoe UI" w:cs="Segoe UI"/>
                <w:sz w:val="20"/>
                <w:szCs w:val="20"/>
              </w:rPr>
            </w:pPr>
            <w:r>
              <w:rPr>
                <w:rFonts w:ascii="Segoe UI" w:hAnsi="Segoe UI" w:cs="Segoe UI"/>
                <w:sz w:val="20"/>
                <w:szCs w:val="20"/>
              </w:rPr>
              <w:t xml:space="preserve">2 of </w:t>
            </w:r>
            <w:r w:rsidR="00CC63E4">
              <w:rPr>
                <w:rFonts w:ascii="Segoe UI" w:hAnsi="Segoe UI" w:cs="Segoe UI"/>
                <w:sz w:val="20"/>
                <w:szCs w:val="20"/>
              </w:rPr>
              <w:t>7</w:t>
            </w:r>
            <w:r>
              <w:rPr>
                <w:rFonts w:ascii="Segoe UI" w:hAnsi="Segoe UI" w:cs="Segoe UI"/>
                <w:sz w:val="20"/>
                <w:szCs w:val="20"/>
              </w:rPr>
              <w:t xml:space="preserve">: </w:t>
            </w:r>
            <w:r w:rsidR="00971F21" w:rsidRPr="00694DF0">
              <w:rPr>
                <w:rFonts w:ascii="Segoe UI" w:hAnsi="Segoe UI" w:cs="Segoe UI"/>
                <w:sz w:val="20"/>
                <w:szCs w:val="20"/>
              </w:rPr>
              <w:t xml:space="preserve">LRSP date of adoption: ____________________ </w:t>
            </w:r>
          </w:p>
          <w:p w14:paraId="7C07B7E5" w14:textId="5B70E2A2" w:rsidR="00971F21" w:rsidRPr="00694DF0" w:rsidRDefault="00971F21" w:rsidP="00EF0B4C">
            <w:pPr>
              <w:rPr>
                <w:rFonts w:ascii="Segoe UI" w:hAnsi="Segoe UI" w:cs="Segoe UI"/>
                <w:sz w:val="20"/>
                <w:szCs w:val="20"/>
              </w:rPr>
            </w:pPr>
            <w:r w:rsidRPr="00694DF0">
              <w:rPr>
                <w:rFonts w:ascii="Segoe UI" w:hAnsi="Segoe UI" w:cs="Segoe UI"/>
                <w:b/>
                <w:bCs/>
                <w:sz w:val="20"/>
                <w:szCs w:val="20"/>
                <w:u w:val="single"/>
              </w:rPr>
              <w:t>Local Road Safety Plan</w:t>
            </w:r>
            <w:r w:rsidRPr="00694DF0">
              <w:rPr>
                <w:rFonts w:ascii="Segoe UI" w:hAnsi="Segoe UI" w:cs="Segoe UI"/>
                <w:sz w:val="20"/>
                <w:szCs w:val="20"/>
              </w:rPr>
              <w:t xml:space="preserve"> &amp; state whether date is ‘actual’ or ‘anticipated’ before 12/31/2023 for (an equity- &amp; Safe Systems-approach) plan adoption.</w:t>
            </w:r>
          </w:p>
          <w:p w14:paraId="26EBCB78" w14:textId="61F6CC10" w:rsidR="00971F21" w:rsidRPr="00694DF0" w:rsidRDefault="00971F21" w:rsidP="00441894">
            <w:pPr>
              <w:rPr>
                <w:rFonts w:ascii="Segoe UI" w:hAnsi="Segoe UI" w:cs="Segoe UI"/>
                <w:sz w:val="20"/>
                <w:szCs w:val="20"/>
              </w:rPr>
            </w:pPr>
            <w:r w:rsidRPr="00694DF0">
              <w:rPr>
                <w:rFonts w:ascii="Segoe UI" w:hAnsi="Segoe UI" w:cs="Segoe UI"/>
                <w:sz w:val="20"/>
                <w:szCs w:val="20"/>
              </w:rPr>
              <w:t xml:space="preserve">Would the final proposed application/project scope be within an adopted local plan or Local Road Safety Plan </w:t>
            </w:r>
            <w:r w:rsidRPr="00694DF0">
              <w:rPr>
                <w:rFonts w:ascii="Segoe UI" w:hAnsi="Segoe UI" w:cs="Segoe UI"/>
                <w:sz w:val="20"/>
                <w:szCs w:val="20"/>
                <w:u w:val="single"/>
              </w:rPr>
              <w:t>list of</w:t>
            </w:r>
            <w:r w:rsidRPr="00694DF0">
              <w:rPr>
                <w:rFonts w:ascii="Segoe UI" w:hAnsi="Segoe UI" w:cs="Segoe UI"/>
                <w:sz w:val="20"/>
                <w:szCs w:val="20"/>
              </w:rPr>
              <w:t xml:space="preserve"> recommendations, actions, </w:t>
            </w:r>
            <w:r w:rsidRPr="00694DF0">
              <w:rPr>
                <w:rFonts w:ascii="Segoe UI" w:hAnsi="Segoe UI" w:cs="Segoe UI"/>
                <w:sz w:val="20"/>
                <w:szCs w:val="20"/>
                <w:u w:val="single"/>
              </w:rPr>
              <w:t>projects</w:t>
            </w:r>
            <w:r w:rsidRPr="00694DF0">
              <w:rPr>
                <w:rFonts w:ascii="Segoe UI" w:hAnsi="Segoe UI" w:cs="Segoe UI"/>
                <w:sz w:val="20"/>
                <w:szCs w:val="20"/>
              </w:rPr>
              <w:t>, and/or policies? (Numbered appendix spreadsheet submitted electronically to the Authority).</w:t>
            </w:r>
          </w:p>
        </w:tc>
        <w:tc>
          <w:tcPr>
            <w:tcW w:w="1417" w:type="dxa"/>
          </w:tcPr>
          <w:p w14:paraId="47E28277" w14:textId="77777777" w:rsidR="00971F21" w:rsidRPr="00694DF0" w:rsidRDefault="00971F21" w:rsidP="003B0FD2">
            <w:pPr>
              <w:rPr>
                <w:rFonts w:ascii="Segoe UI" w:hAnsi="Segoe UI" w:cs="Segoe UI"/>
                <w:sz w:val="20"/>
                <w:szCs w:val="20"/>
              </w:rPr>
            </w:pPr>
            <w:r w:rsidRPr="00694DF0">
              <w:rPr>
                <w:rFonts w:ascii="Segoe UI" w:hAnsi="Segoe UI" w:cs="Segoe UI"/>
                <w:sz w:val="20"/>
                <w:szCs w:val="20"/>
              </w:rPr>
              <w:t xml:space="preserve">Pass or </w:t>
            </w:r>
          </w:p>
          <w:p w14:paraId="3EE986F2" w14:textId="57B3FB21" w:rsidR="00971F21" w:rsidRPr="00694DF0" w:rsidRDefault="00971F21" w:rsidP="003B0FD2">
            <w:pPr>
              <w:rPr>
                <w:rFonts w:ascii="Segoe UI" w:hAnsi="Segoe UI" w:cs="Segoe UI"/>
                <w:sz w:val="20"/>
                <w:szCs w:val="20"/>
              </w:rPr>
            </w:pPr>
            <w:r w:rsidRPr="00694DF0">
              <w:rPr>
                <w:rFonts w:ascii="Segoe UI" w:hAnsi="Segoe UI" w:cs="Segoe UI"/>
                <w:sz w:val="20"/>
                <w:szCs w:val="20"/>
              </w:rPr>
              <w:t>Fail.</w:t>
            </w:r>
          </w:p>
        </w:tc>
        <w:tc>
          <w:tcPr>
            <w:tcW w:w="1454" w:type="dxa"/>
          </w:tcPr>
          <w:p w14:paraId="0E1E96B6" w14:textId="77777777" w:rsidR="00971F21" w:rsidRPr="00694DF0" w:rsidRDefault="00971F21" w:rsidP="00690344">
            <w:pPr>
              <w:rPr>
                <w:rFonts w:ascii="Segoe UI" w:hAnsi="Segoe UI" w:cs="Segoe UI"/>
                <w:sz w:val="20"/>
                <w:szCs w:val="20"/>
              </w:rPr>
            </w:pPr>
          </w:p>
        </w:tc>
      </w:tr>
      <w:tr w:rsidR="009B13CC" w:rsidRPr="00694DF0" w14:paraId="716A9033" w14:textId="77777777" w:rsidTr="009A7E2E">
        <w:tc>
          <w:tcPr>
            <w:tcW w:w="5184" w:type="dxa"/>
          </w:tcPr>
          <w:p w14:paraId="15E4BE69" w14:textId="4140CFD5" w:rsidR="00330BCA" w:rsidRDefault="009B13CC" w:rsidP="00330BCA">
            <w:pPr>
              <w:rPr>
                <w:rFonts w:ascii="Segoe UI" w:hAnsi="Segoe UI" w:cs="Segoe UI"/>
                <w:sz w:val="20"/>
                <w:szCs w:val="20"/>
              </w:rPr>
            </w:pPr>
            <w:r>
              <w:rPr>
                <w:rFonts w:ascii="Segoe UI" w:hAnsi="Segoe UI" w:cs="Segoe UI"/>
                <w:sz w:val="20"/>
                <w:szCs w:val="20"/>
              </w:rPr>
              <w:t xml:space="preserve">3 of 7: </w:t>
            </w:r>
            <w:r w:rsidR="00330BCA">
              <w:rPr>
                <w:rFonts w:ascii="Segoe UI" w:hAnsi="Segoe UI" w:cs="Segoe UI"/>
                <w:sz w:val="20"/>
                <w:szCs w:val="20"/>
              </w:rPr>
              <w:t>Resolution of Local Support</w:t>
            </w:r>
            <w:r w:rsidR="00330BCA" w:rsidRPr="00694DF0">
              <w:rPr>
                <w:rFonts w:ascii="Segoe UI" w:hAnsi="Segoe UI" w:cs="Segoe UI"/>
                <w:sz w:val="20"/>
                <w:szCs w:val="20"/>
              </w:rPr>
              <w:t xml:space="preserve"> </w:t>
            </w:r>
            <w:r w:rsidR="00B87401">
              <w:rPr>
                <w:rFonts w:cstheme="minorHAnsi"/>
              </w:rPr>
              <w:t>(</w:t>
            </w:r>
            <w:hyperlink r:id="rId98" w:history="1">
              <w:r w:rsidR="00B87401" w:rsidRPr="00F131D7">
                <w:rPr>
                  <w:rStyle w:val="Hyperlink"/>
                  <w:rFonts w:cstheme="minorHAnsi"/>
                </w:rPr>
                <w:t>here</w:t>
              </w:r>
            </w:hyperlink>
            <w:r w:rsidR="00B87401">
              <w:rPr>
                <w:rFonts w:cstheme="minorHAnsi"/>
              </w:rPr>
              <w:t xml:space="preserve">) </w:t>
            </w:r>
          </w:p>
          <w:p w14:paraId="3D757559" w14:textId="35624458" w:rsidR="00330BCA" w:rsidRPr="00694DF0" w:rsidRDefault="00330BCA" w:rsidP="00330BCA">
            <w:pPr>
              <w:rPr>
                <w:rFonts w:ascii="Segoe UI" w:hAnsi="Segoe UI" w:cs="Segoe UI"/>
                <w:sz w:val="20"/>
                <w:szCs w:val="20"/>
              </w:rPr>
            </w:pPr>
            <w:r w:rsidRPr="00694DF0">
              <w:rPr>
                <w:rFonts w:ascii="Segoe UI" w:hAnsi="Segoe UI" w:cs="Segoe UI"/>
                <w:sz w:val="20"/>
                <w:szCs w:val="20"/>
              </w:rPr>
              <w:t xml:space="preserve">date of adoption: ____________________ </w:t>
            </w:r>
          </w:p>
          <w:p w14:paraId="56BCDF20" w14:textId="0B29EA16" w:rsidR="009B13CC" w:rsidRDefault="00351380" w:rsidP="00EF0B4C">
            <w:pPr>
              <w:rPr>
                <w:rFonts w:ascii="Segoe UI" w:hAnsi="Segoe UI" w:cs="Segoe UI"/>
                <w:sz w:val="20"/>
                <w:szCs w:val="20"/>
              </w:rPr>
            </w:pPr>
            <w:r w:rsidRPr="00694DF0">
              <w:rPr>
                <w:rFonts w:ascii="Segoe UI" w:hAnsi="Segoe UI" w:cs="Segoe UI"/>
                <w:sz w:val="20"/>
                <w:szCs w:val="20"/>
              </w:rPr>
              <w:t xml:space="preserve">&amp; state whether date is ‘actual’ or ‘anticipated’ before </w:t>
            </w:r>
            <w:r>
              <w:rPr>
                <w:rFonts w:ascii="Segoe UI" w:hAnsi="Segoe UI" w:cs="Segoe UI"/>
                <w:sz w:val="20"/>
                <w:szCs w:val="20"/>
              </w:rPr>
              <w:t>1</w:t>
            </w:r>
            <w:r w:rsidR="00B673B3">
              <w:rPr>
                <w:rFonts w:ascii="Segoe UI" w:hAnsi="Segoe UI" w:cs="Segoe UI"/>
                <w:sz w:val="20"/>
                <w:szCs w:val="20"/>
              </w:rPr>
              <w:t>2</w:t>
            </w:r>
            <w:r>
              <w:rPr>
                <w:rFonts w:ascii="Segoe UI" w:hAnsi="Segoe UI" w:cs="Segoe UI"/>
                <w:sz w:val="20"/>
                <w:szCs w:val="20"/>
              </w:rPr>
              <w:t>/31/202</w:t>
            </w:r>
            <w:r w:rsidR="00B673B3">
              <w:rPr>
                <w:rFonts w:ascii="Segoe UI" w:hAnsi="Segoe UI" w:cs="Segoe UI"/>
                <w:sz w:val="20"/>
                <w:szCs w:val="20"/>
              </w:rPr>
              <w:t>2</w:t>
            </w:r>
            <w:r>
              <w:rPr>
                <w:rFonts w:ascii="Segoe UI" w:hAnsi="Segoe UI" w:cs="Segoe UI"/>
                <w:sz w:val="20"/>
                <w:szCs w:val="20"/>
              </w:rPr>
              <w:t xml:space="preserve">. </w:t>
            </w:r>
            <w:r w:rsidR="009B13CC" w:rsidRPr="00694DF0">
              <w:rPr>
                <w:rFonts w:ascii="Segoe UI" w:hAnsi="Segoe UI" w:cs="Segoe UI"/>
                <w:sz w:val="20"/>
                <w:szCs w:val="20"/>
              </w:rPr>
              <w:t xml:space="preserve">Does the agency have </w:t>
            </w:r>
            <w:r w:rsidR="009B13CC">
              <w:rPr>
                <w:rFonts w:ascii="Segoe UI" w:hAnsi="Segoe UI" w:cs="Segoe UI"/>
                <w:sz w:val="20"/>
                <w:szCs w:val="20"/>
              </w:rPr>
              <w:t xml:space="preserve">a </w:t>
            </w:r>
            <w:r w:rsidR="009B13CC" w:rsidRPr="00694DF0">
              <w:rPr>
                <w:rFonts w:ascii="Segoe UI" w:hAnsi="Segoe UI" w:cs="Segoe UI"/>
                <w:sz w:val="20"/>
                <w:szCs w:val="20"/>
              </w:rPr>
              <w:t xml:space="preserve">jurisdiction-wide adopted </w:t>
            </w:r>
            <w:r w:rsidR="009B13CC" w:rsidRPr="00F131D7">
              <w:rPr>
                <w:rFonts w:cstheme="minorHAnsi"/>
              </w:rPr>
              <w:t>resolution of local support</w:t>
            </w:r>
            <w:r w:rsidR="0091013A">
              <w:rPr>
                <w:rFonts w:cstheme="minorHAnsi"/>
              </w:rPr>
              <w:t xml:space="preserve">? </w:t>
            </w:r>
          </w:p>
        </w:tc>
        <w:tc>
          <w:tcPr>
            <w:tcW w:w="1417" w:type="dxa"/>
          </w:tcPr>
          <w:p w14:paraId="0892A088" w14:textId="77777777" w:rsidR="00867D2E" w:rsidRPr="00694DF0" w:rsidRDefault="00867D2E" w:rsidP="00867D2E">
            <w:pPr>
              <w:rPr>
                <w:rFonts w:ascii="Segoe UI" w:hAnsi="Segoe UI" w:cs="Segoe UI"/>
                <w:sz w:val="20"/>
                <w:szCs w:val="20"/>
              </w:rPr>
            </w:pPr>
            <w:r w:rsidRPr="00694DF0">
              <w:rPr>
                <w:rFonts w:ascii="Segoe UI" w:hAnsi="Segoe UI" w:cs="Segoe UI"/>
                <w:sz w:val="20"/>
                <w:szCs w:val="20"/>
              </w:rPr>
              <w:t xml:space="preserve">Pass or </w:t>
            </w:r>
          </w:p>
          <w:p w14:paraId="26C8AD56" w14:textId="7C25486F" w:rsidR="009B13CC" w:rsidRPr="00694DF0" w:rsidRDefault="00867D2E" w:rsidP="00867D2E">
            <w:pPr>
              <w:rPr>
                <w:rFonts w:ascii="Segoe UI" w:hAnsi="Segoe UI" w:cs="Segoe UI"/>
                <w:sz w:val="20"/>
                <w:szCs w:val="20"/>
              </w:rPr>
            </w:pPr>
            <w:r w:rsidRPr="00694DF0">
              <w:rPr>
                <w:rFonts w:ascii="Segoe UI" w:hAnsi="Segoe UI" w:cs="Segoe UI"/>
                <w:sz w:val="20"/>
                <w:szCs w:val="20"/>
              </w:rPr>
              <w:t>Fail.</w:t>
            </w:r>
          </w:p>
        </w:tc>
        <w:tc>
          <w:tcPr>
            <w:tcW w:w="1454" w:type="dxa"/>
          </w:tcPr>
          <w:p w14:paraId="7BAE867E" w14:textId="77777777" w:rsidR="009B13CC" w:rsidRPr="00694DF0" w:rsidRDefault="009B13CC" w:rsidP="00690344">
            <w:pPr>
              <w:rPr>
                <w:rFonts w:ascii="Segoe UI" w:hAnsi="Segoe UI" w:cs="Segoe UI"/>
                <w:sz w:val="20"/>
                <w:szCs w:val="20"/>
              </w:rPr>
            </w:pPr>
          </w:p>
        </w:tc>
      </w:tr>
      <w:tr w:rsidR="00971F21" w:rsidRPr="00694DF0" w14:paraId="41599B75" w14:textId="77777777" w:rsidTr="009A7E2E">
        <w:tc>
          <w:tcPr>
            <w:tcW w:w="5184" w:type="dxa"/>
          </w:tcPr>
          <w:p w14:paraId="54C86659" w14:textId="0C500D57" w:rsidR="00971F21" w:rsidRPr="00694DF0" w:rsidRDefault="0091013A" w:rsidP="002F0F11">
            <w:pPr>
              <w:rPr>
                <w:rFonts w:ascii="Segoe UI" w:hAnsi="Segoe UI" w:cs="Segoe UI"/>
                <w:sz w:val="20"/>
                <w:szCs w:val="20"/>
              </w:rPr>
            </w:pPr>
            <w:r>
              <w:rPr>
                <w:rFonts w:ascii="Segoe UI" w:hAnsi="Segoe UI" w:cs="Segoe UI"/>
                <w:sz w:val="20"/>
                <w:szCs w:val="20"/>
              </w:rPr>
              <w:t>4</w:t>
            </w:r>
            <w:r w:rsidR="002F0F11">
              <w:rPr>
                <w:rFonts w:ascii="Segoe UI" w:hAnsi="Segoe UI" w:cs="Segoe UI"/>
                <w:sz w:val="20"/>
                <w:szCs w:val="20"/>
              </w:rPr>
              <w:t xml:space="preserve"> of </w:t>
            </w:r>
            <w:r>
              <w:rPr>
                <w:rFonts w:ascii="Segoe UI" w:hAnsi="Segoe UI" w:cs="Segoe UI"/>
                <w:sz w:val="20"/>
                <w:szCs w:val="20"/>
              </w:rPr>
              <w:t>7</w:t>
            </w:r>
            <w:r w:rsidR="002F0F11">
              <w:rPr>
                <w:rFonts w:ascii="Segoe UI" w:hAnsi="Segoe UI" w:cs="Segoe UI"/>
                <w:sz w:val="20"/>
                <w:szCs w:val="20"/>
              </w:rPr>
              <w:t xml:space="preserve">: </w:t>
            </w:r>
            <w:r w:rsidR="00971F21" w:rsidRPr="00694DF0">
              <w:rPr>
                <w:rFonts w:ascii="Segoe UI" w:hAnsi="Segoe UI" w:cs="Segoe UI"/>
                <w:sz w:val="20"/>
                <w:szCs w:val="20"/>
              </w:rPr>
              <w:t xml:space="preserve">Does the agency have jurisdiction-wide adopted regulations that allow, or at least avoid any (un)intentional ban of, electric </w:t>
            </w:r>
            <w:proofErr w:type="spellStart"/>
            <w:r w:rsidR="00971F21" w:rsidRPr="00694DF0">
              <w:rPr>
                <w:rFonts w:ascii="Segoe UI" w:hAnsi="Segoe UI" w:cs="Segoe UI"/>
                <w:sz w:val="20"/>
                <w:szCs w:val="20"/>
              </w:rPr>
              <w:t>micromobility</w:t>
            </w:r>
            <w:proofErr w:type="spellEnd"/>
            <w:r w:rsidR="00971F21" w:rsidRPr="00694DF0">
              <w:rPr>
                <w:rFonts w:ascii="Segoe UI" w:hAnsi="Segoe UI" w:cs="Segoe UI"/>
                <w:sz w:val="20"/>
                <w:szCs w:val="20"/>
              </w:rPr>
              <w:t xml:space="preserve"> devices (e.g., scooters, e-bikes) to be used for transportation access? (no later than December 31, 2023)</w:t>
            </w:r>
          </w:p>
        </w:tc>
        <w:tc>
          <w:tcPr>
            <w:tcW w:w="1417" w:type="dxa"/>
          </w:tcPr>
          <w:p w14:paraId="13B3CD23" w14:textId="77777777" w:rsidR="00971F21" w:rsidRPr="00694DF0" w:rsidRDefault="00971F21" w:rsidP="00E66C03">
            <w:pPr>
              <w:rPr>
                <w:rFonts w:ascii="Segoe UI" w:hAnsi="Segoe UI" w:cs="Segoe UI"/>
                <w:sz w:val="20"/>
                <w:szCs w:val="20"/>
              </w:rPr>
            </w:pPr>
            <w:r w:rsidRPr="00694DF0">
              <w:rPr>
                <w:rFonts w:ascii="Segoe UI" w:hAnsi="Segoe UI" w:cs="Segoe UI"/>
                <w:sz w:val="20"/>
                <w:szCs w:val="20"/>
              </w:rPr>
              <w:t xml:space="preserve">Pass or </w:t>
            </w:r>
          </w:p>
          <w:p w14:paraId="270B4178" w14:textId="73D16545" w:rsidR="00971F21" w:rsidRPr="00694DF0" w:rsidRDefault="00971F21" w:rsidP="00E66C03">
            <w:pPr>
              <w:rPr>
                <w:rFonts w:ascii="Segoe UI" w:hAnsi="Segoe UI" w:cs="Segoe UI"/>
                <w:sz w:val="20"/>
                <w:szCs w:val="20"/>
              </w:rPr>
            </w:pPr>
            <w:r w:rsidRPr="00694DF0">
              <w:rPr>
                <w:rFonts w:ascii="Segoe UI" w:hAnsi="Segoe UI" w:cs="Segoe UI"/>
                <w:sz w:val="20"/>
                <w:szCs w:val="20"/>
              </w:rPr>
              <w:t>Fail.</w:t>
            </w:r>
          </w:p>
        </w:tc>
        <w:tc>
          <w:tcPr>
            <w:tcW w:w="1454" w:type="dxa"/>
          </w:tcPr>
          <w:p w14:paraId="7D7D0C9B" w14:textId="77777777" w:rsidR="00971F21" w:rsidRPr="00694DF0" w:rsidRDefault="00971F21" w:rsidP="00690344">
            <w:pPr>
              <w:rPr>
                <w:rFonts w:ascii="Segoe UI" w:hAnsi="Segoe UI" w:cs="Segoe UI"/>
                <w:sz w:val="20"/>
                <w:szCs w:val="20"/>
              </w:rPr>
            </w:pPr>
          </w:p>
        </w:tc>
      </w:tr>
      <w:tr w:rsidR="00971F21" w:rsidRPr="00694DF0" w14:paraId="242617C3" w14:textId="77777777" w:rsidTr="009A7E2E">
        <w:tc>
          <w:tcPr>
            <w:tcW w:w="5184" w:type="dxa"/>
          </w:tcPr>
          <w:p w14:paraId="68DC9779" w14:textId="0FC085A0" w:rsidR="00971F21" w:rsidRPr="00694DF0" w:rsidRDefault="0091013A" w:rsidP="00703E22">
            <w:pPr>
              <w:rPr>
                <w:rFonts w:ascii="Segoe UI" w:hAnsi="Segoe UI" w:cs="Segoe UI"/>
                <w:sz w:val="20"/>
                <w:szCs w:val="20"/>
              </w:rPr>
            </w:pPr>
            <w:r>
              <w:rPr>
                <w:rFonts w:ascii="Segoe UI" w:hAnsi="Segoe UI" w:cs="Segoe UI"/>
                <w:sz w:val="20"/>
                <w:szCs w:val="20"/>
              </w:rPr>
              <w:t>5</w:t>
            </w:r>
            <w:r w:rsidR="002F0F11">
              <w:rPr>
                <w:rFonts w:ascii="Segoe UI" w:hAnsi="Segoe UI" w:cs="Segoe UI"/>
                <w:sz w:val="20"/>
                <w:szCs w:val="20"/>
              </w:rPr>
              <w:t xml:space="preserve"> of </w:t>
            </w:r>
            <w:r>
              <w:rPr>
                <w:rFonts w:ascii="Segoe UI" w:hAnsi="Segoe UI" w:cs="Segoe UI"/>
                <w:sz w:val="20"/>
                <w:szCs w:val="20"/>
              </w:rPr>
              <w:t>7</w:t>
            </w:r>
            <w:r w:rsidR="002F0F11">
              <w:rPr>
                <w:rFonts w:ascii="Segoe UI" w:hAnsi="Segoe UI" w:cs="Segoe UI"/>
                <w:sz w:val="20"/>
                <w:szCs w:val="20"/>
              </w:rPr>
              <w:t xml:space="preserve">: </w:t>
            </w:r>
            <w:r w:rsidR="00971F21" w:rsidRPr="00694DF0">
              <w:rPr>
                <w:rFonts w:ascii="Segoe UI" w:hAnsi="Segoe UI" w:cs="Segoe UI"/>
                <w:sz w:val="20"/>
                <w:szCs w:val="20"/>
              </w:rPr>
              <w:t>If the application/project is granted funds, does the jurisdiction have a (publicly / staff report-) stated commitment toward annual operations &amp; maintenance, repair, and lifecycle replacement costs after initial completion? (no later than December 31, 2023)</w:t>
            </w:r>
          </w:p>
        </w:tc>
        <w:tc>
          <w:tcPr>
            <w:tcW w:w="1417" w:type="dxa"/>
          </w:tcPr>
          <w:p w14:paraId="55DBBB69" w14:textId="77777777" w:rsidR="00971F21" w:rsidRPr="00694DF0" w:rsidRDefault="00971F21" w:rsidP="00E66C03">
            <w:pPr>
              <w:rPr>
                <w:rFonts w:ascii="Segoe UI" w:hAnsi="Segoe UI" w:cs="Segoe UI"/>
                <w:sz w:val="20"/>
                <w:szCs w:val="20"/>
              </w:rPr>
            </w:pPr>
            <w:r w:rsidRPr="00694DF0">
              <w:rPr>
                <w:rFonts w:ascii="Segoe UI" w:hAnsi="Segoe UI" w:cs="Segoe UI"/>
                <w:sz w:val="20"/>
                <w:szCs w:val="20"/>
              </w:rPr>
              <w:t xml:space="preserve">Pass or </w:t>
            </w:r>
          </w:p>
          <w:p w14:paraId="71ABF823" w14:textId="18DFE5B7" w:rsidR="00971F21" w:rsidRPr="00694DF0" w:rsidRDefault="00971F21" w:rsidP="00E66C03">
            <w:pPr>
              <w:rPr>
                <w:rFonts w:ascii="Segoe UI" w:hAnsi="Segoe UI" w:cs="Segoe UI"/>
                <w:sz w:val="20"/>
                <w:szCs w:val="20"/>
              </w:rPr>
            </w:pPr>
            <w:r w:rsidRPr="00694DF0">
              <w:rPr>
                <w:rFonts w:ascii="Segoe UI" w:hAnsi="Segoe UI" w:cs="Segoe UI"/>
                <w:sz w:val="20"/>
                <w:szCs w:val="20"/>
              </w:rPr>
              <w:t>Fail.</w:t>
            </w:r>
          </w:p>
        </w:tc>
        <w:tc>
          <w:tcPr>
            <w:tcW w:w="1454" w:type="dxa"/>
          </w:tcPr>
          <w:p w14:paraId="61EEE077" w14:textId="77777777" w:rsidR="00971F21" w:rsidRPr="00694DF0" w:rsidRDefault="00971F21" w:rsidP="00690344">
            <w:pPr>
              <w:rPr>
                <w:rFonts w:ascii="Segoe UI" w:hAnsi="Segoe UI" w:cs="Segoe UI"/>
                <w:sz w:val="20"/>
                <w:szCs w:val="20"/>
              </w:rPr>
            </w:pPr>
          </w:p>
        </w:tc>
      </w:tr>
      <w:tr w:rsidR="00971F21" w:rsidRPr="00694DF0" w14:paraId="228507B1" w14:textId="77777777" w:rsidTr="009A7E2E">
        <w:tc>
          <w:tcPr>
            <w:tcW w:w="5184" w:type="dxa"/>
          </w:tcPr>
          <w:p w14:paraId="3CDC9144" w14:textId="3813DD2E" w:rsidR="00971F21" w:rsidRPr="00694DF0" w:rsidRDefault="0091013A" w:rsidP="00690344">
            <w:pPr>
              <w:rPr>
                <w:rFonts w:ascii="Segoe UI" w:hAnsi="Segoe UI" w:cs="Segoe UI"/>
                <w:sz w:val="20"/>
                <w:szCs w:val="20"/>
              </w:rPr>
            </w:pPr>
            <w:r>
              <w:rPr>
                <w:rFonts w:ascii="Segoe UI" w:hAnsi="Segoe UI" w:cs="Segoe UI"/>
                <w:sz w:val="20"/>
                <w:szCs w:val="20"/>
              </w:rPr>
              <w:t>6</w:t>
            </w:r>
            <w:r w:rsidR="002F0F11">
              <w:rPr>
                <w:rFonts w:ascii="Segoe UI" w:hAnsi="Segoe UI" w:cs="Segoe UI"/>
                <w:sz w:val="20"/>
                <w:szCs w:val="20"/>
              </w:rPr>
              <w:t xml:space="preserve"> of </w:t>
            </w:r>
            <w:r>
              <w:rPr>
                <w:rFonts w:ascii="Segoe UI" w:hAnsi="Segoe UI" w:cs="Segoe UI"/>
                <w:sz w:val="20"/>
                <w:szCs w:val="20"/>
              </w:rPr>
              <w:t>7</w:t>
            </w:r>
            <w:r w:rsidR="002F0F11">
              <w:rPr>
                <w:rFonts w:ascii="Segoe UI" w:hAnsi="Segoe UI" w:cs="Segoe UI"/>
                <w:sz w:val="20"/>
                <w:szCs w:val="20"/>
              </w:rPr>
              <w:t xml:space="preserve">: </w:t>
            </w:r>
            <w:r w:rsidR="00971F21" w:rsidRPr="00694DF0">
              <w:rPr>
                <w:rFonts w:ascii="Segoe UI" w:hAnsi="Segoe UI" w:cs="Segoe UI"/>
                <w:sz w:val="20"/>
                <w:szCs w:val="20"/>
              </w:rPr>
              <w:t xml:space="preserve">If application is granted funds, does jurisdiction have a (publicly accessible) geospatial information system (GIS) “open data” library on its website? </w:t>
            </w:r>
          </w:p>
          <w:p w14:paraId="663B71D0" w14:textId="7D33875A" w:rsidR="00971F21" w:rsidRPr="00694DF0" w:rsidRDefault="00971F21" w:rsidP="00B00834">
            <w:pPr>
              <w:ind w:left="242"/>
              <w:rPr>
                <w:rFonts w:ascii="Segoe UI" w:hAnsi="Segoe UI" w:cs="Segoe UI"/>
                <w:b/>
                <w:bCs/>
                <w:sz w:val="20"/>
                <w:szCs w:val="20"/>
                <w:u w:val="single"/>
              </w:rPr>
            </w:pPr>
            <w:r w:rsidRPr="00694DF0">
              <w:rPr>
                <w:rFonts w:ascii="Segoe UI" w:hAnsi="Segoe UI" w:cs="Segoe UI"/>
                <w:sz w:val="20"/>
                <w:szCs w:val="20"/>
              </w:rPr>
              <w:t>GIS layer files should include existing vs. proposed streets, trails, and bikeways categorized by Level of Traffic Stress (LTS 1 through 4, consistent with the adopted CBPP), data layers from any Systemic Safety Analysis Report Program (SSARP), Vision Zero, or Local Road Safety Plan (LRSP) efforts, adopted Capital Improvement Program (CIP) proposed project boundaries and timing.</w:t>
            </w:r>
          </w:p>
        </w:tc>
        <w:tc>
          <w:tcPr>
            <w:tcW w:w="1417" w:type="dxa"/>
          </w:tcPr>
          <w:p w14:paraId="0A41FD69" w14:textId="77777777" w:rsidR="00971F21" w:rsidRPr="00694DF0" w:rsidRDefault="00971F21" w:rsidP="00E66C03">
            <w:pPr>
              <w:rPr>
                <w:rFonts w:ascii="Segoe UI" w:hAnsi="Segoe UI" w:cs="Segoe UI"/>
                <w:sz w:val="20"/>
                <w:szCs w:val="20"/>
              </w:rPr>
            </w:pPr>
            <w:r w:rsidRPr="00694DF0">
              <w:rPr>
                <w:rFonts w:ascii="Segoe UI" w:hAnsi="Segoe UI" w:cs="Segoe UI"/>
                <w:sz w:val="20"/>
                <w:szCs w:val="20"/>
              </w:rPr>
              <w:t xml:space="preserve">Pass or </w:t>
            </w:r>
          </w:p>
          <w:p w14:paraId="118A32EC" w14:textId="20A35C5E" w:rsidR="00971F21" w:rsidRPr="00694DF0" w:rsidRDefault="00971F21" w:rsidP="00E66C03">
            <w:pPr>
              <w:rPr>
                <w:rFonts w:ascii="Segoe UI" w:hAnsi="Segoe UI" w:cs="Segoe UI"/>
                <w:sz w:val="20"/>
                <w:szCs w:val="20"/>
              </w:rPr>
            </w:pPr>
            <w:r w:rsidRPr="00694DF0">
              <w:rPr>
                <w:rFonts w:ascii="Segoe UI" w:hAnsi="Segoe UI" w:cs="Segoe UI"/>
                <w:sz w:val="20"/>
                <w:szCs w:val="20"/>
              </w:rPr>
              <w:t>Fail.</w:t>
            </w:r>
          </w:p>
        </w:tc>
        <w:tc>
          <w:tcPr>
            <w:tcW w:w="1454" w:type="dxa"/>
          </w:tcPr>
          <w:p w14:paraId="3C0B8F4B" w14:textId="77777777" w:rsidR="00971F21" w:rsidRPr="00694DF0" w:rsidRDefault="00971F21" w:rsidP="00690344">
            <w:pPr>
              <w:rPr>
                <w:rFonts w:ascii="Segoe UI" w:hAnsi="Segoe UI" w:cs="Segoe UI"/>
                <w:sz w:val="20"/>
                <w:szCs w:val="20"/>
              </w:rPr>
            </w:pPr>
          </w:p>
        </w:tc>
      </w:tr>
      <w:tr w:rsidR="00971F21" w:rsidRPr="00694DF0" w14:paraId="4C449186" w14:textId="77777777" w:rsidTr="009A7E2E">
        <w:tc>
          <w:tcPr>
            <w:tcW w:w="5184" w:type="dxa"/>
          </w:tcPr>
          <w:p w14:paraId="5C3EA6C3" w14:textId="7769E613" w:rsidR="00971F21" w:rsidRPr="00694DF0" w:rsidRDefault="0091013A" w:rsidP="00E04B66">
            <w:pPr>
              <w:rPr>
                <w:rFonts w:ascii="Segoe UI" w:hAnsi="Segoe UI" w:cs="Segoe UI"/>
                <w:sz w:val="20"/>
                <w:szCs w:val="20"/>
              </w:rPr>
            </w:pPr>
            <w:r>
              <w:rPr>
                <w:rFonts w:ascii="Segoe UI" w:hAnsi="Segoe UI" w:cs="Segoe UI"/>
                <w:sz w:val="20"/>
                <w:szCs w:val="20"/>
              </w:rPr>
              <w:t>7</w:t>
            </w:r>
            <w:r w:rsidR="002F0F11">
              <w:rPr>
                <w:rFonts w:ascii="Segoe UI" w:hAnsi="Segoe UI" w:cs="Segoe UI"/>
                <w:sz w:val="20"/>
                <w:szCs w:val="20"/>
              </w:rPr>
              <w:t xml:space="preserve"> of </w:t>
            </w:r>
            <w:r>
              <w:rPr>
                <w:rFonts w:ascii="Segoe UI" w:hAnsi="Segoe UI" w:cs="Segoe UI"/>
                <w:sz w:val="20"/>
                <w:szCs w:val="20"/>
              </w:rPr>
              <w:t>7</w:t>
            </w:r>
            <w:r w:rsidR="002F0F11">
              <w:rPr>
                <w:rFonts w:ascii="Segoe UI" w:hAnsi="Segoe UI" w:cs="Segoe UI"/>
                <w:sz w:val="20"/>
                <w:szCs w:val="20"/>
              </w:rPr>
              <w:t xml:space="preserve">: </w:t>
            </w:r>
            <w:r w:rsidR="00971F21" w:rsidRPr="00694DF0">
              <w:rPr>
                <w:rFonts w:ascii="Segoe UI" w:hAnsi="Segoe UI" w:cs="Segoe UI"/>
                <w:sz w:val="20"/>
                <w:szCs w:val="20"/>
              </w:rPr>
              <w:t>The cumulative total scope related to (indirectly-ATS-related scope) preventive maintenance, repaving, restriping, and streetscape shall not exceed 50% of the total project/application cost (either construction phase or total cost of all phases, as applicable).</w:t>
            </w:r>
          </w:p>
        </w:tc>
        <w:tc>
          <w:tcPr>
            <w:tcW w:w="1417" w:type="dxa"/>
          </w:tcPr>
          <w:p w14:paraId="1A1B06FE" w14:textId="77777777" w:rsidR="00971F21" w:rsidRPr="00694DF0" w:rsidRDefault="00971F21" w:rsidP="009A7E2E">
            <w:pPr>
              <w:rPr>
                <w:rFonts w:ascii="Segoe UI" w:hAnsi="Segoe UI" w:cs="Segoe UI"/>
                <w:sz w:val="20"/>
                <w:szCs w:val="20"/>
              </w:rPr>
            </w:pPr>
            <w:r w:rsidRPr="00694DF0">
              <w:rPr>
                <w:rFonts w:ascii="Segoe UI" w:hAnsi="Segoe UI" w:cs="Segoe UI"/>
                <w:sz w:val="20"/>
                <w:szCs w:val="20"/>
              </w:rPr>
              <w:t xml:space="preserve">Pass or </w:t>
            </w:r>
          </w:p>
          <w:p w14:paraId="6A907F2C" w14:textId="19E80B01" w:rsidR="00971F21" w:rsidRPr="00694DF0" w:rsidRDefault="00971F21" w:rsidP="009A7E2E">
            <w:pPr>
              <w:rPr>
                <w:rFonts w:ascii="Segoe UI" w:hAnsi="Segoe UI" w:cs="Segoe UI"/>
                <w:sz w:val="20"/>
                <w:szCs w:val="20"/>
              </w:rPr>
            </w:pPr>
            <w:r w:rsidRPr="00694DF0">
              <w:rPr>
                <w:rFonts w:ascii="Segoe UI" w:hAnsi="Segoe UI" w:cs="Segoe UI"/>
                <w:sz w:val="20"/>
                <w:szCs w:val="20"/>
              </w:rPr>
              <w:t>Fail.</w:t>
            </w:r>
          </w:p>
        </w:tc>
        <w:tc>
          <w:tcPr>
            <w:tcW w:w="1454" w:type="dxa"/>
          </w:tcPr>
          <w:p w14:paraId="725544FD" w14:textId="77777777" w:rsidR="00971F21" w:rsidRPr="00694DF0" w:rsidRDefault="00971F21" w:rsidP="009A7E2E">
            <w:pPr>
              <w:rPr>
                <w:rFonts w:ascii="Segoe UI" w:hAnsi="Segoe UI" w:cs="Segoe UI"/>
                <w:sz w:val="20"/>
                <w:szCs w:val="20"/>
              </w:rPr>
            </w:pPr>
          </w:p>
        </w:tc>
      </w:tr>
    </w:tbl>
    <w:p w14:paraId="1221CBDB" w14:textId="291B361C" w:rsidR="00526CFA" w:rsidRPr="00694DF0" w:rsidRDefault="00942C7B">
      <w:pPr>
        <w:rPr>
          <w:rFonts w:ascii="Segoe UI" w:hAnsi="Segoe UI" w:cs="Segoe UI"/>
          <w:sz w:val="20"/>
          <w:szCs w:val="20"/>
        </w:rPr>
      </w:pPr>
      <w:r w:rsidRPr="00694DF0">
        <w:rPr>
          <w:rFonts w:ascii="Segoe UI" w:hAnsi="Segoe UI" w:cs="Segoe UI"/>
          <w:sz w:val="20"/>
          <w:szCs w:val="20"/>
        </w:rPr>
        <w:tab/>
      </w:r>
      <w:r w:rsidRPr="00694DF0">
        <w:rPr>
          <w:rFonts w:ascii="Segoe UI" w:hAnsi="Segoe UI" w:cs="Segoe UI"/>
          <w:sz w:val="20"/>
          <w:szCs w:val="20"/>
        </w:rPr>
        <w:tab/>
      </w:r>
      <w:r w:rsidRPr="00694DF0">
        <w:rPr>
          <w:rFonts w:ascii="Segoe UI" w:hAnsi="Segoe UI" w:cs="Segoe UI"/>
          <w:sz w:val="20"/>
          <w:szCs w:val="20"/>
        </w:rPr>
        <w:tab/>
      </w:r>
      <w:r w:rsidR="00F76A73">
        <w:rPr>
          <w:rFonts w:ascii="Segoe UI" w:hAnsi="Segoe UI" w:cs="Segoe UI"/>
          <w:sz w:val="20"/>
          <w:szCs w:val="20"/>
        </w:rPr>
        <w:t xml:space="preserve">        </w:t>
      </w:r>
      <w:r w:rsidR="00DF6C42" w:rsidRPr="00694DF0">
        <w:rPr>
          <w:rFonts w:ascii="Segoe UI" w:hAnsi="Segoe UI" w:cs="Segoe UI"/>
          <w:sz w:val="20"/>
          <w:szCs w:val="20"/>
        </w:rPr>
        <w:t xml:space="preserve"> </w:t>
      </w:r>
      <w:r w:rsidRPr="00694DF0">
        <w:rPr>
          <w:rFonts w:ascii="Segoe UI" w:hAnsi="Segoe UI" w:cs="Segoe UI"/>
          <w:b/>
          <w:bCs/>
          <w:sz w:val="20"/>
          <w:szCs w:val="20"/>
        </w:rPr>
        <w:t>Total:</w:t>
      </w:r>
      <w:r w:rsidRPr="00694DF0">
        <w:rPr>
          <w:rFonts w:ascii="Segoe UI" w:hAnsi="Segoe UI" w:cs="Segoe UI"/>
          <w:sz w:val="20"/>
          <w:szCs w:val="20"/>
        </w:rPr>
        <w:t xml:space="preserve"> </w:t>
      </w:r>
      <w:r w:rsidRPr="00694DF0">
        <w:rPr>
          <w:rFonts w:ascii="Segoe UI" w:hAnsi="Segoe UI" w:cs="Segoe UI"/>
          <w:sz w:val="20"/>
          <w:szCs w:val="20"/>
        </w:rPr>
        <w:tab/>
      </w:r>
      <w:r w:rsidR="00D67A9D" w:rsidRPr="00694DF0">
        <w:rPr>
          <w:rFonts w:ascii="Segoe UI" w:hAnsi="Segoe UI" w:cs="Segoe UI"/>
          <w:sz w:val="20"/>
          <w:szCs w:val="20"/>
        </w:rPr>
        <w:t xml:space="preserve">       </w:t>
      </w:r>
      <w:r w:rsidRPr="00694DF0">
        <w:rPr>
          <w:rFonts w:ascii="Segoe UI" w:hAnsi="Segoe UI" w:cs="Segoe UI"/>
          <w:sz w:val="20"/>
          <w:szCs w:val="20"/>
          <w:u w:val="single"/>
        </w:rPr>
        <w:t>Pass</w:t>
      </w:r>
      <w:r w:rsidRPr="00694DF0">
        <w:rPr>
          <w:rFonts w:ascii="Segoe UI" w:hAnsi="Segoe UI" w:cs="Segoe UI"/>
          <w:sz w:val="20"/>
          <w:szCs w:val="20"/>
        </w:rPr>
        <w:t xml:space="preserve"> (if all</w:t>
      </w:r>
      <w:r w:rsidR="00D67A9D" w:rsidRPr="00694DF0">
        <w:rPr>
          <w:rFonts w:ascii="Segoe UI" w:hAnsi="Segoe UI" w:cs="Segoe UI"/>
          <w:sz w:val="20"/>
          <w:szCs w:val="20"/>
        </w:rPr>
        <w:t xml:space="preserve"> rows</w:t>
      </w:r>
      <w:r w:rsidRPr="00694DF0">
        <w:rPr>
          <w:rFonts w:ascii="Segoe UI" w:hAnsi="Segoe UI" w:cs="Segoe UI"/>
          <w:sz w:val="20"/>
          <w:szCs w:val="20"/>
        </w:rPr>
        <w:t xml:space="preserve"> Pass) </w:t>
      </w:r>
      <w:r w:rsidRPr="00694DF0">
        <w:rPr>
          <w:rFonts w:ascii="Segoe UI" w:hAnsi="Segoe UI" w:cs="Segoe UI"/>
          <w:sz w:val="20"/>
          <w:szCs w:val="20"/>
          <w:u w:val="single"/>
        </w:rPr>
        <w:t>or Fail</w:t>
      </w:r>
      <w:r w:rsidRPr="00694DF0">
        <w:rPr>
          <w:rFonts w:ascii="Segoe UI" w:hAnsi="Segoe UI" w:cs="Segoe UI"/>
          <w:sz w:val="20"/>
          <w:szCs w:val="20"/>
        </w:rPr>
        <w:t xml:space="preserve"> (if </w:t>
      </w:r>
      <w:r w:rsidR="002C75FD" w:rsidRPr="00694DF0">
        <w:rPr>
          <w:rFonts w:ascii="Segoe UI" w:hAnsi="Segoe UI" w:cs="Segoe UI"/>
          <w:sz w:val="20"/>
          <w:szCs w:val="20"/>
        </w:rPr>
        <w:t>at least one Fail)</w:t>
      </w:r>
      <w:r w:rsidR="00526CFA" w:rsidRPr="00694DF0">
        <w:rPr>
          <w:rFonts w:ascii="Segoe UI" w:hAnsi="Segoe UI" w:cs="Segoe UI"/>
          <w:sz w:val="20"/>
          <w:szCs w:val="20"/>
        </w:rPr>
        <w:br w:type="page"/>
      </w:r>
    </w:p>
    <w:p w14:paraId="4E5B328A" w14:textId="5776A70B" w:rsidR="00B2405D" w:rsidRPr="00694DF0" w:rsidRDefault="00625194" w:rsidP="00B2405D">
      <w:pPr>
        <w:rPr>
          <w:rFonts w:ascii="Segoe UI" w:hAnsi="Segoe UI" w:cs="Segoe UI"/>
          <w:sz w:val="20"/>
          <w:szCs w:val="20"/>
        </w:rPr>
      </w:pPr>
      <w:r w:rsidRPr="00694DF0">
        <w:rPr>
          <w:rFonts w:ascii="Segoe UI" w:hAnsi="Segoe UI" w:cs="Segoe UI"/>
          <w:sz w:val="20"/>
          <w:szCs w:val="20"/>
        </w:rPr>
        <w:lastRenderedPageBreak/>
        <w:t>Each</w:t>
      </w:r>
      <w:r w:rsidR="00B2405D" w:rsidRPr="00694DF0">
        <w:rPr>
          <w:rFonts w:ascii="Segoe UI" w:hAnsi="Segoe UI" w:cs="Segoe UI"/>
          <w:sz w:val="20"/>
          <w:szCs w:val="20"/>
        </w:rPr>
        <w:t xml:space="preserve"> </w:t>
      </w:r>
      <w:r w:rsidR="00DF6C42" w:rsidRPr="00694DF0">
        <w:rPr>
          <w:rFonts w:ascii="Segoe UI" w:hAnsi="Segoe UI" w:cs="Segoe UI"/>
          <w:sz w:val="20"/>
          <w:szCs w:val="20"/>
        </w:rPr>
        <w:t xml:space="preserve">Review Panel </w:t>
      </w:r>
      <w:r w:rsidR="00B2405D" w:rsidRPr="00694DF0">
        <w:rPr>
          <w:rFonts w:ascii="Segoe UI" w:hAnsi="Segoe UI" w:cs="Segoe UI"/>
          <w:sz w:val="20"/>
          <w:szCs w:val="20"/>
        </w:rPr>
        <w:t xml:space="preserve">evaluator </w:t>
      </w:r>
      <w:r w:rsidR="00D228C3" w:rsidRPr="00694DF0">
        <w:rPr>
          <w:rFonts w:ascii="Segoe UI" w:hAnsi="Segoe UI" w:cs="Segoe UI"/>
          <w:sz w:val="20"/>
          <w:szCs w:val="20"/>
        </w:rPr>
        <w:t>will</w:t>
      </w:r>
      <w:r w:rsidR="00B2405D" w:rsidRPr="00694DF0">
        <w:rPr>
          <w:rFonts w:ascii="Segoe UI" w:hAnsi="Segoe UI" w:cs="Segoe UI"/>
          <w:sz w:val="20"/>
          <w:szCs w:val="20"/>
        </w:rPr>
        <w:t xml:space="preserve"> assign points within the prescribed range below.</w:t>
      </w:r>
    </w:p>
    <w:tbl>
      <w:tblPr>
        <w:tblStyle w:val="TableGrid"/>
        <w:tblW w:w="0" w:type="auto"/>
        <w:tblLook w:val="04A0" w:firstRow="1" w:lastRow="0" w:firstColumn="1" w:lastColumn="0" w:noHBand="0" w:noVBand="1"/>
      </w:tblPr>
      <w:tblGrid>
        <w:gridCol w:w="5625"/>
        <w:gridCol w:w="1717"/>
        <w:gridCol w:w="1168"/>
      </w:tblGrid>
      <w:tr w:rsidR="00141152" w:rsidRPr="00694DF0" w14:paraId="393495A2" w14:textId="77777777" w:rsidTr="00B47DC4">
        <w:trPr>
          <w:tblHeader/>
        </w:trPr>
        <w:tc>
          <w:tcPr>
            <w:tcW w:w="5625" w:type="dxa"/>
          </w:tcPr>
          <w:p w14:paraId="1BAEBB0A" w14:textId="77777777" w:rsidR="00141152" w:rsidRPr="00694DF0" w:rsidRDefault="00141152" w:rsidP="00690344">
            <w:pPr>
              <w:rPr>
                <w:rFonts w:ascii="Segoe UI" w:hAnsi="Segoe UI" w:cs="Segoe UI"/>
                <w:b/>
                <w:bCs/>
                <w:sz w:val="20"/>
                <w:szCs w:val="20"/>
                <w:u w:val="single"/>
              </w:rPr>
            </w:pPr>
            <w:r w:rsidRPr="00694DF0">
              <w:rPr>
                <w:rFonts w:ascii="Segoe UI" w:hAnsi="Segoe UI" w:cs="Segoe UI"/>
                <w:b/>
                <w:bCs/>
                <w:sz w:val="20"/>
                <w:szCs w:val="20"/>
                <w:u w:val="single"/>
              </w:rPr>
              <w:t>Ranking Criterion</w:t>
            </w:r>
          </w:p>
        </w:tc>
        <w:tc>
          <w:tcPr>
            <w:tcW w:w="1717" w:type="dxa"/>
          </w:tcPr>
          <w:p w14:paraId="194A3F7C" w14:textId="77777777" w:rsidR="00141152" w:rsidRPr="00694DF0" w:rsidRDefault="00141152" w:rsidP="00690344">
            <w:pPr>
              <w:rPr>
                <w:rFonts w:ascii="Segoe UI" w:hAnsi="Segoe UI" w:cs="Segoe UI"/>
                <w:b/>
                <w:bCs/>
                <w:sz w:val="20"/>
                <w:szCs w:val="20"/>
                <w:u w:val="single"/>
              </w:rPr>
            </w:pPr>
            <w:r w:rsidRPr="00694DF0">
              <w:rPr>
                <w:rFonts w:ascii="Segoe UI" w:hAnsi="Segoe UI" w:cs="Segoe UI"/>
                <w:b/>
                <w:bCs/>
                <w:sz w:val="20"/>
                <w:szCs w:val="20"/>
                <w:u w:val="single"/>
              </w:rPr>
              <w:t>Scoring Range</w:t>
            </w:r>
          </w:p>
        </w:tc>
        <w:tc>
          <w:tcPr>
            <w:tcW w:w="1168" w:type="dxa"/>
          </w:tcPr>
          <w:p w14:paraId="46EE2600" w14:textId="77777777" w:rsidR="00141152" w:rsidRPr="00694DF0" w:rsidRDefault="00141152" w:rsidP="00690344">
            <w:pPr>
              <w:rPr>
                <w:rFonts w:ascii="Segoe UI" w:hAnsi="Segoe UI" w:cs="Segoe UI"/>
                <w:b/>
                <w:bCs/>
                <w:sz w:val="20"/>
                <w:szCs w:val="20"/>
                <w:u w:val="single"/>
              </w:rPr>
            </w:pPr>
            <w:r w:rsidRPr="00694DF0">
              <w:rPr>
                <w:rFonts w:ascii="Segoe UI" w:hAnsi="Segoe UI" w:cs="Segoe UI"/>
                <w:b/>
                <w:bCs/>
                <w:sz w:val="20"/>
                <w:szCs w:val="20"/>
                <w:u w:val="single"/>
              </w:rPr>
              <w:t>Points Assigned</w:t>
            </w:r>
          </w:p>
        </w:tc>
      </w:tr>
      <w:tr w:rsidR="00141152" w:rsidRPr="00694DF0" w14:paraId="583393C3" w14:textId="77777777" w:rsidTr="007650A5">
        <w:tc>
          <w:tcPr>
            <w:tcW w:w="5625" w:type="dxa"/>
          </w:tcPr>
          <w:p w14:paraId="315D3434" w14:textId="27AA9D89" w:rsidR="00141152" w:rsidRPr="00694DF0" w:rsidRDefault="00141152" w:rsidP="00690344">
            <w:pPr>
              <w:rPr>
                <w:rFonts w:ascii="Segoe UI" w:hAnsi="Segoe UI" w:cs="Segoe UI"/>
                <w:b/>
                <w:bCs/>
                <w:sz w:val="20"/>
                <w:szCs w:val="20"/>
                <w:u w:val="single"/>
              </w:rPr>
            </w:pPr>
            <w:r w:rsidRPr="00694DF0">
              <w:rPr>
                <w:rFonts w:ascii="Segoe UI" w:hAnsi="Segoe UI" w:cs="Segoe UI"/>
                <w:b/>
                <w:bCs/>
                <w:sz w:val="20"/>
                <w:szCs w:val="20"/>
                <w:u w:val="single"/>
              </w:rPr>
              <w:t>Criterion 1 of 12: Safety and Injury Prevention</w:t>
            </w:r>
          </w:p>
          <w:p w14:paraId="51B12F53" w14:textId="3B578400" w:rsidR="00B975C0" w:rsidRDefault="00B975C0" w:rsidP="00B975C0">
            <w:pPr>
              <w:rPr>
                <w:rFonts w:ascii="Segoe UI" w:eastAsia="Times New Roman" w:hAnsi="Segoe UI" w:cs="Segoe UI"/>
                <w:color w:val="000000"/>
                <w:sz w:val="20"/>
                <w:szCs w:val="20"/>
              </w:rPr>
            </w:pPr>
            <w:r w:rsidRPr="00694DF0">
              <w:rPr>
                <w:rFonts w:ascii="Segoe UI" w:eastAsia="Times New Roman" w:hAnsi="Segoe UI" w:cs="Segoe UI"/>
                <w:color w:val="000000"/>
                <w:sz w:val="20"/>
                <w:szCs w:val="20"/>
              </w:rPr>
              <w:t>e.g., refer to response</w:t>
            </w:r>
            <w:r w:rsidR="00BA1EE0">
              <w:rPr>
                <w:rFonts w:ascii="Segoe UI" w:eastAsia="Times New Roman" w:hAnsi="Segoe UI" w:cs="Segoe UI"/>
                <w:color w:val="000000"/>
                <w:sz w:val="20"/>
                <w:szCs w:val="20"/>
              </w:rPr>
              <w:t>s</w:t>
            </w:r>
            <w:r w:rsidRPr="00694DF0">
              <w:rPr>
                <w:rFonts w:ascii="Segoe UI" w:eastAsia="Times New Roman" w:hAnsi="Segoe UI" w:cs="Segoe UI"/>
                <w:color w:val="000000"/>
                <w:sz w:val="20"/>
                <w:szCs w:val="20"/>
              </w:rPr>
              <w:t xml:space="preserve"> for Application Form #13</w:t>
            </w:r>
            <w:r w:rsidR="004E01C2">
              <w:rPr>
                <w:rFonts w:ascii="Segoe UI" w:eastAsia="Times New Roman" w:hAnsi="Segoe UI" w:cs="Segoe UI"/>
                <w:color w:val="000000"/>
                <w:sz w:val="20"/>
                <w:szCs w:val="20"/>
              </w:rPr>
              <w:t>-14</w:t>
            </w:r>
            <w:r w:rsidRPr="00694DF0">
              <w:rPr>
                <w:rFonts w:ascii="Segoe UI" w:eastAsia="Times New Roman" w:hAnsi="Segoe UI" w:cs="Segoe UI"/>
                <w:color w:val="000000"/>
                <w:sz w:val="20"/>
                <w:szCs w:val="20"/>
              </w:rPr>
              <w:t>.</w:t>
            </w:r>
          </w:p>
          <w:p w14:paraId="45267FA0" w14:textId="0AE4961A" w:rsidR="00806FA0" w:rsidRPr="00806FA0" w:rsidRDefault="000111C0" w:rsidP="00806FA0">
            <w:pPr>
              <w:tabs>
                <w:tab w:val="left" w:pos="180"/>
                <w:tab w:val="left" w:pos="5173"/>
              </w:tabs>
              <w:ind w:left="289" w:hanging="289"/>
              <w:rPr>
                <w:rFonts w:ascii="Segoe UI" w:hAnsi="Segoe UI" w:cs="Segoe UI"/>
                <w:sz w:val="20"/>
                <w:szCs w:val="20"/>
              </w:rPr>
            </w:pPr>
            <w:sdt>
              <w:sdtPr>
                <w:rPr>
                  <w:rFonts w:ascii="Segoe UI" w:hAnsi="Segoe UI" w:cs="Segoe UI"/>
                  <w:sz w:val="20"/>
                  <w:szCs w:val="20"/>
                </w:rPr>
                <w:tag w:val="stp_eligibile"/>
                <w:id w:val="-1387639943"/>
                <w14:checkbox>
                  <w14:checked w14:val="0"/>
                  <w14:checkedState w14:val="2612" w14:font="MS Gothic"/>
                  <w14:uncheckedState w14:val="2610" w14:font="MS Gothic"/>
                </w14:checkbox>
              </w:sdtPr>
              <w:sdtEndPr/>
              <w:sdtContent>
                <w:r w:rsidR="00806FA0" w:rsidRPr="006F2298">
                  <w:rPr>
                    <w:rFonts w:ascii="Segoe UI Symbol" w:eastAsia="MS Gothic" w:hAnsi="Segoe UI Symbol" w:cs="Segoe UI Symbol"/>
                    <w:sz w:val="20"/>
                    <w:szCs w:val="20"/>
                  </w:rPr>
                  <w:t>☐</w:t>
                </w:r>
              </w:sdtContent>
            </w:sdt>
            <w:r w:rsidR="00806FA0" w:rsidRPr="006F2298">
              <w:rPr>
                <w:rFonts w:ascii="Segoe UI" w:hAnsi="Segoe UI" w:cs="Segoe UI"/>
                <w:sz w:val="20"/>
                <w:szCs w:val="20"/>
              </w:rPr>
              <w:t xml:space="preserve"> To which Level of Traffic Stress (1 through 4) will the project construct a segment that is part of a future safer, more contiguous countywide Low-Traffic-Stress Network (mainly Class I bicycle facilities)</w:t>
            </w:r>
          </w:p>
          <w:p w14:paraId="6C605D89" w14:textId="77777777" w:rsidR="006E63CC" w:rsidRPr="006F2298" w:rsidRDefault="000111C0" w:rsidP="006E63CC">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1595555119"/>
                <w14:checkbox>
                  <w14:checked w14:val="0"/>
                  <w14:checkedState w14:val="2612" w14:font="MS Gothic"/>
                  <w14:uncheckedState w14:val="2610" w14:font="MS Gothic"/>
                </w14:checkbox>
              </w:sdtPr>
              <w:sdtEndPr/>
              <w:sdtContent>
                <w:r w:rsidR="006E63CC" w:rsidRPr="006F2298">
                  <w:rPr>
                    <w:rFonts w:ascii="Segoe UI Symbol" w:eastAsia="MS Gothic" w:hAnsi="Segoe UI Symbol" w:cs="Segoe UI Symbol"/>
                    <w:sz w:val="20"/>
                    <w:szCs w:val="20"/>
                  </w:rPr>
                  <w:t>☐</w:t>
                </w:r>
              </w:sdtContent>
            </w:sdt>
            <w:r w:rsidR="006E63CC" w:rsidRPr="006F2298">
              <w:rPr>
                <w:rFonts w:ascii="Segoe UI" w:hAnsi="Segoe UI" w:cs="Segoe UI"/>
                <w:sz w:val="20"/>
                <w:szCs w:val="20"/>
              </w:rPr>
              <w:t xml:space="preserve"> To which extent is the systemic / Safe Systems approach integrated into the final scope? e.g., a specific crash type addressed in multiple locations via careful site selection/planning. </w:t>
            </w:r>
          </w:p>
          <w:p w14:paraId="47F13519" w14:textId="77777777" w:rsidR="006E63CC" w:rsidRPr="006F2298" w:rsidRDefault="000111C0" w:rsidP="006E63CC">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1030767167"/>
                <w14:checkbox>
                  <w14:checked w14:val="0"/>
                  <w14:checkedState w14:val="2612" w14:font="MS Gothic"/>
                  <w14:uncheckedState w14:val="2610" w14:font="MS Gothic"/>
                </w14:checkbox>
              </w:sdtPr>
              <w:sdtEndPr/>
              <w:sdtContent>
                <w:r w:rsidR="006E63CC" w:rsidRPr="006F2298">
                  <w:rPr>
                    <w:rFonts w:ascii="Segoe UI Symbol" w:eastAsia="MS Gothic" w:hAnsi="Segoe UI Symbol" w:cs="Segoe UI Symbol"/>
                    <w:sz w:val="20"/>
                    <w:szCs w:val="20"/>
                  </w:rPr>
                  <w:t>☐</w:t>
                </w:r>
              </w:sdtContent>
            </w:sdt>
            <w:r w:rsidR="006E63CC" w:rsidRPr="006F2298">
              <w:rPr>
                <w:rFonts w:ascii="Segoe UI" w:hAnsi="Segoe UI" w:cs="Segoe UI"/>
                <w:sz w:val="20"/>
                <w:szCs w:val="20"/>
              </w:rPr>
              <w:t xml:space="preserve"> To which extent will the final scope reduce the maximum potential Speed (observed/actual instead of “posted speed limit”) of vehicles? </w:t>
            </w:r>
          </w:p>
          <w:p w14:paraId="0B8EE251" w14:textId="77777777" w:rsidR="006E63CC" w:rsidRPr="006F2298" w:rsidRDefault="000111C0" w:rsidP="006E63CC">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871609983"/>
                <w14:checkbox>
                  <w14:checked w14:val="0"/>
                  <w14:checkedState w14:val="2612" w14:font="MS Gothic"/>
                  <w14:uncheckedState w14:val="2610" w14:font="MS Gothic"/>
                </w14:checkbox>
              </w:sdtPr>
              <w:sdtEndPr/>
              <w:sdtContent>
                <w:r w:rsidR="006E63CC" w:rsidRPr="006F2298">
                  <w:rPr>
                    <w:rFonts w:ascii="Segoe UI Symbol" w:eastAsia="MS Gothic" w:hAnsi="Segoe UI Symbol" w:cs="Segoe UI Symbol"/>
                    <w:sz w:val="20"/>
                    <w:szCs w:val="20"/>
                  </w:rPr>
                  <w:t>☐</w:t>
                </w:r>
              </w:sdtContent>
            </w:sdt>
            <w:r w:rsidR="006E63CC" w:rsidRPr="006F2298">
              <w:rPr>
                <w:rFonts w:ascii="Segoe UI" w:hAnsi="Segoe UI" w:cs="Segoe UI"/>
                <w:sz w:val="20"/>
                <w:szCs w:val="20"/>
              </w:rPr>
              <w:t xml:space="preserve"> </w:t>
            </w:r>
            <w:r w:rsidR="006E63CC" w:rsidRPr="006F2298">
              <w:rPr>
                <w:rFonts w:ascii="Segoe UI" w:hAnsi="Segoe UI" w:cs="Segoe UI"/>
                <w:color w:val="000000"/>
                <w:sz w:val="20"/>
                <w:szCs w:val="20"/>
              </w:rPr>
              <w:t xml:space="preserve">To which extent will the severity of each potential collision be reduced by way of kinetic energy transfer that will result from the project? </w:t>
            </w:r>
          </w:p>
          <w:p w14:paraId="038CF5ED" w14:textId="77777777" w:rsidR="006E63CC" w:rsidRPr="006F2298" w:rsidRDefault="000111C0" w:rsidP="006E63CC">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842434737"/>
                <w14:checkbox>
                  <w14:checked w14:val="0"/>
                  <w14:checkedState w14:val="2612" w14:font="MS Gothic"/>
                  <w14:uncheckedState w14:val="2610" w14:font="MS Gothic"/>
                </w14:checkbox>
              </w:sdtPr>
              <w:sdtEndPr/>
              <w:sdtContent>
                <w:r w:rsidR="006E63CC" w:rsidRPr="006F2298">
                  <w:rPr>
                    <w:rFonts w:ascii="Segoe UI Symbol" w:eastAsia="MS Gothic" w:hAnsi="Segoe UI Symbol" w:cs="Segoe UI Symbol"/>
                    <w:sz w:val="20"/>
                    <w:szCs w:val="20"/>
                  </w:rPr>
                  <w:t>☐</w:t>
                </w:r>
              </w:sdtContent>
            </w:sdt>
            <w:r w:rsidR="006E63CC" w:rsidRPr="006F2298">
              <w:rPr>
                <w:rFonts w:ascii="Segoe UI" w:hAnsi="Segoe UI" w:cs="Segoe UI"/>
                <w:sz w:val="20"/>
                <w:szCs w:val="20"/>
              </w:rPr>
              <w:t xml:space="preserve"> </w:t>
            </w:r>
            <w:r w:rsidR="006E63CC" w:rsidRPr="006F2298">
              <w:rPr>
                <w:rFonts w:ascii="Segoe UI" w:hAnsi="Segoe UI" w:cs="Segoe UI"/>
                <w:color w:val="000000"/>
                <w:sz w:val="20"/>
                <w:szCs w:val="20"/>
              </w:rPr>
              <w:t xml:space="preserve">Will the final scope add a new roundabout? </w:t>
            </w:r>
          </w:p>
          <w:p w14:paraId="51C336ED" w14:textId="77777777" w:rsidR="006E63CC" w:rsidRPr="006F2298" w:rsidRDefault="000111C0" w:rsidP="006E63CC">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1518818964"/>
                <w14:checkbox>
                  <w14:checked w14:val="0"/>
                  <w14:checkedState w14:val="2612" w14:font="MS Gothic"/>
                  <w14:uncheckedState w14:val="2610" w14:font="MS Gothic"/>
                </w14:checkbox>
              </w:sdtPr>
              <w:sdtEndPr/>
              <w:sdtContent>
                <w:r w:rsidR="006E63CC" w:rsidRPr="006F2298">
                  <w:rPr>
                    <w:rFonts w:ascii="Segoe UI Symbol" w:eastAsia="MS Gothic" w:hAnsi="Segoe UI Symbol" w:cs="Segoe UI Symbol"/>
                    <w:sz w:val="20"/>
                    <w:szCs w:val="20"/>
                  </w:rPr>
                  <w:t>☐</w:t>
                </w:r>
              </w:sdtContent>
            </w:sdt>
            <w:r w:rsidR="006E63CC" w:rsidRPr="006F2298">
              <w:rPr>
                <w:rFonts w:ascii="Segoe UI" w:hAnsi="Segoe UI" w:cs="Segoe UI"/>
                <w:sz w:val="20"/>
                <w:szCs w:val="20"/>
              </w:rPr>
              <w:t xml:space="preserve"> </w:t>
            </w:r>
            <w:r w:rsidR="006E63CC" w:rsidRPr="006F2298">
              <w:rPr>
                <w:rFonts w:ascii="Segoe UI" w:hAnsi="Segoe UI" w:cs="Segoe UI"/>
                <w:color w:val="000000"/>
                <w:sz w:val="20"/>
                <w:szCs w:val="20"/>
              </w:rPr>
              <w:t>To which extent will the individual &amp; regional economic costs (2020) per incident (e.g., including repair/recovery) be reduced by the proposal? (e.g., refer to MTC “</w:t>
            </w:r>
            <w:proofErr w:type="spellStart"/>
            <w:r w:rsidR="006E63CC" w:rsidRPr="006F2298">
              <w:rPr>
                <w:rFonts w:ascii="Segoe UI" w:hAnsi="Segoe UI" w:cs="Segoe UI"/>
                <w:color w:val="000000"/>
                <w:sz w:val="20"/>
                <w:szCs w:val="20"/>
              </w:rPr>
              <w:t>BayViz</w:t>
            </w:r>
            <w:proofErr w:type="spellEnd"/>
            <w:r w:rsidR="006E63CC" w:rsidRPr="006F2298">
              <w:rPr>
                <w:rFonts w:ascii="Segoe UI" w:hAnsi="Segoe UI" w:cs="Segoe UI"/>
                <w:color w:val="000000"/>
                <w:sz w:val="20"/>
                <w:szCs w:val="20"/>
              </w:rPr>
              <w:t xml:space="preserve">” regional safety data webtool) </w:t>
            </w:r>
          </w:p>
          <w:p w14:paraId="491EF3EB" w14:textId="77777777" w:rsidR="006E63CC" w:rsidRPr="006F2298" w:rsidRDefault="000111C0" w:rsidP="006E63CC">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1083377929"/>
                <w14:checkbox>
                  <w14:checked w14:val="0"/>
                  <w14:checkedState w14:val="2612" w14:font="MS Gothic"/>
                  <w14:uncheckedState w14:val="2610" w14:font="MS Gothic"/>
                </w14:checkbox>
              </w:sdtPr>
              <w:sdtEndPr/>
              <w:sdtContent>
                <w:r w:rsidR="006E63CC" w:rsidRPr="006F2298">
                  <w:rPr>
                    <w:rFonts w:ascii="Segoe UI Symbol" w:eastAsia="MS Gothic" w:hAnsi="Segoe UI Symbol" w:cs="Segoe UI Symbol"/>
                    <w:sz w:val="20"/>
                    <w:szCs w:val="20"/>
                  </w:rPr>
                  <w:t>☐</w:t>
                </w:r>
              </w:sdtContent>
            </w:sdt>
            <w:r w:rsidR="006E63CC" w:rsidRPr="006F2298">
              <w:rPr>
                <w:rFonts w:ascii="Segoe UI" w:hAnsi="Segoe UI" w:cs="Segoe UI"/>
                <w:sz w:val="20"/>
                <w:szCs w:val="20"/>
              </w:rPr>
              <w:t xml:space="preserve"> </w:t>
            </w:r>
            <w:r w:rsidR="006E63CC" w:rsidRPr="006F2298">
              <w:rPr>
                <w:rFonts w:ascii="Segoe UI" w:hAnsi="Segoe UI" w:cs="Segoe UI"/>
                <w:color w:val="000000"/>
                <w:sz w:val="20"/>
                <w:szCs w:val="20"/>
              </w:rPr>
              <w:t>To which extent will the cumulative “Plan Countermeasures” (e.g., Leading Pedestrian Interval) be effective after the final scope is completed, to move toward Countywide Vision Zero? (e.g., refer to MTC “</w:t>
            </w:r>
            <w:proofErr w:type="spellStart"/>
            <w:r w:rsidR="006E63CC" w:rsidRPr="006F2298">
              <w:rPr>
                <w:rFonts w:ascii="Segoe UI" w:hAnsi="Segoe UI" w:cs="Segoe UI"/>
                <w:color w:val="000000"/>
                <w:sz w:val="20"/>
                <w:szCs w:val="20"/>
              </w:rPr>
              <w:t>BayViz</w:t>
            </w:r>
            <w:proofErr w:type="spellEnd"/>
            <w:r w:rsidR="006E63CC" w:rsidRPr="006F2298">
              <w:rPr>
                <w:rFonts w:ascii="Segoe UI" w:hAnsi="Segoe UI" w:cs="Segoe UI"/>
                <w:color w:val="000000"/>
                <w:sz w:val="20"/>
                <w:szCs w:val="20"/>
              </w:rPr>
              <w:t xml:space="preserve">” regional safety data webtool) </w:t>
            </w:r>
          </w:p>
          <w:p w14:paraId="438065B3" w14:textId="77777777" w:rsidR="006E63CC" w:rsidRPr="006F2298" w:rsidRDefault="000111C0" w:rsidP="006E63CC">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1105882229"/>
                <w14:checkbox>
                  <w14:checked w14:val="0"/>
                  <w14:checkedState w14:val="2612" w14:font="MS Gothic"/>
                  <w14:uncheckedState w14:val="2610" w14:font="MS Gothic"/>
                </w14:checkbox>
              </w:sdtPr>
              <w:sdtEndPr/>
              <w:sdtContent>
                <w:r w:rsidR="006E63CC" w:rsidRPr="006F2298">
                  <w:rPr>
                    <w:rFonts w:ascii="Segoe UI Symbol" w:eastAsia="MS Gothic" w:hAnsi="Segoe UI Symbol" w:cs="Segoe UI Symbol"/>
                    <w:sz w:val="20"/>
                    <w:szCs w:val="20"/>
                  </w:rPr>
                  <w:t>☐</w:t>
                </w:r>
              </w:sdtContent>
            </w:sdt>
            <w:r w:rsidR="006E63CC" w:rsidRPr="006F2298">
              <w:rPr>
                <w:rFonts w:ascii="Segoe UI" w:hAnsi="Segoe UI" w:cs="Segoe UI"/>
                <w:sz w:val="20"/>
                <w:szCs w:val="20"/>
              </w:rPr>
              <w:t xml:space="preserve"> Quantify the estimated reduction in severity of each collision.</w:t>
            </w:r>
          </w:p>
          <w:p w14:paraId="2FCA4A03" w14:textId="77777777" w:rsidR="006E63CC" w:rsidRPr="006F2298" w:rsidRDefault="000111C0" w:rsidP="006E63CC">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1559167639"/>
                <w14:checkbox>
                  <w14:checked w14:val="0"/>
                  <w14:checkedState w14:val="2612" w14:font="MS Gothic"/>
                  <w14:uncheckedState w14:val="2610" w14:font="MS Gothic"/>
                </w14:checkbox>
              </w:sdtPr>
              <w:sdtEndPr/>
              <w:sdtContent>
                <w:r w:rsidR="006E63CC" w:rsidRPr="006F2298">
                  <w:rPr>
                    <w:rFonts w:ascii="Segoe UI Symbol" w:eastAsia="MS Gothic" w:hAnsi="Segoe UI Symbol" w:cs="Segoe UI Symbol"/>
                    <w:sz w:val="20"/>
                    <w:szCs w:val="20"/>
                  </w:rPr>
                  <w:t>☐</w:t>
                </w:r>
              </w:sdtContent>
            </w:sdt>
            <w:r w:rsidR="006E63CC" w:rsidRPr="006F2298">
              <w:rPr>
                <w:rFonts w:ascii="Segoe UI" w:hAnsi="Segoe UI" w:cs="Segoe UI"/>
                <w:sz w:val="20"/>
                <w:szCs w:val="20"/>
              </w:rPr>
              <w:t xml:space="preserve"> Which of the Countywide Vision Zero toolbox actions are included in the proposal? </w:t>
            </w:r>
          </w:p>
          <w:p w14:paraId="7E862197" w14:textId="77777777" w:rsidR="006E63CC" w:rsidRPr="006F2298" w:rsidRDefault="000111C0" w:rsidP="006E63CC">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210390980"/>
                <w14:checkbox>
                  <w14:checked w14:val="0"/>
                  <w14:checkedState w14:val="2612" w14:font="MS Gothic"/>
                  <w14:uncheckedState w14:val="2610" w14:font="MS Gothic"/>
                </w14:checkbox>
              </w:sdtPr>
              <w:sdtEndPr/>
              <w:sdtContent>
                <w:r w:rsidR="006E63CC" w:rsidRPr="006F2298">
                  <w:rPr>
                    <w:rFonts w:ascii="Segoe UI Symbol" w:eastAsia="MS Gothic" w:hAnsi="Segoe UI Symbol" w:cs="Segoe UI Symbol"/>
                    <w:sz w:val="20"/>
                    <w:szCs w:val="20"/>
                  </w:rPr>
                  <w:t>☐</w:t>
                </w:r>
              </w:sdtContent>
            </w:sdt>
            <w:r w:rsidR="006E63CC" w:rsidRPr="006F2298">
              <w:rPr>
                <w:rFonts w:ascii="Segoe UI" w:hAnsi="Segoe UI" w:cs="Segoe UI"/>
                <w:sz w:val="20"/>
                <w:szCs w:val="20"/>
              </w:rPr>
              <w:t xml:space="preserve"> Is the proposal located along or within a particular proximity of a High-Injury Network corridor, emergency evacuation route, and/or a CTP or GMP Action Plan-designated Regional Route of Significance? (latest)</w:t>
            </w:r>
          </w:p>
          <w:p w14:paraId="52E9DD56" w14:textId="77777777" w:rsidR="00ED6279" w:rsidRPr="006F2298" w:rsidRDefault="000111C0" w:rsidP="00ED6279">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1425991562"/>
                <w14:checkbox>
                  <w14:checked w14:val="0"/>
                  <w14:checkedState w14:val="2612" w14:font="MS Gothic"/>
                  <w14:uncheckedState w14:val="2610" w14:font="MS Gothic"/>
                </w14:checkbox>
              </w:sdtPr>
              <w:sdtEndPr/>
              <w:sdtContent>
                <w:r w:rsidR="00ED6279" w:rsidRPr="006F2298">
                  <w:rPr>
                    <w:rFonts w:ascii="Segoe UI Symbol" w:eastAsia="MS Gothic" w:hAnsi="Segoe UI Symbol" w:cs="Segoe UI Symbol"/>
                    <w:sz w:val="20"/>
                    <w:szCs w:val="20"/>
                  </w:rPr>
                  <w:t>☐</w:t>
                </w:r>
              </w:sdtContent>
            </w:sdt>
            <w:r w:rsidR="00ED6279" w:rsidRPr="006F2298">
              <w:rPr>
                <w:rFonts w:ascii="Segoe UI" w:hAnsi="Segoe UI" w:cs="Segoe UI"/>
                <w:sz w:val="20"/>
                <w:szCs w:val="20"/>
              </w:rPr>
              <w:t xml:space="preserve"> Which of the FHWA “proven countermeasure(s)” or “crash modification/reduction factor(s)” (</w:t>
            </w:r>
            <w:hyperlink r:id="rId99" w:history="1">
              <w:r w:rsidR="00ED6279" w:rsidRPr="006F2298">
                <w:rPr>
                  <w:rStyle w:val="Hyperlink"/>
                  <w:rFonts w:ascii="Segoe UI" w:hAnsi="Segoe UI" w:cs="Segoe UI"/>
                  <w:sz w:val="20"/>
                  <w:szCs w:val="20"/>
                </w:rPr>
                <w:t>here</w:t>
              </w:r>
            </w:hyperlink>
            <w:r w:rsidR="00ED6279" w:rsidRPr="006F2298">
              <w:rPr>
                <w:rFonts w:ascii="Segoe UI" w:hAnsi="Segoe UI" w:cs="Segoe UI"/>
                <w:sz w:val="20"/>
                <w:szCs w:val="20"/>
              </w:rPr>
              <w:t xml:space="preserve">) will be included in the final scope to reduce maximum potential vehicle Speed during construction and future operation? </w:t>
            </w:r>
          </w:p>
          <w:p w14:paraId="70DD0BB3" w14:textId="77777777" w:rsidR="00ED6279" w:rsidRDefault="000111C0" w:rsidP="00ED6279">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99112183"/>
                <w14:checkbox>
                  <w14:checked w14:val="0"/>
                  <w14:checkedState w14:val="2612" w14:font="MS Gothic"/>
                  <w14:uncheckedState w14:val="2610" w14:font="MS Gothic"/>
                </w14:checkbox>
              </w:sdtPr>
              <w:sdtEndPr/>
              <w:sdtContent>
                <w:r w:rsidR="00ED6279" w:rsidRPr="006F2298">
                  <w:rPr>
                    <w:rFonts w:ascii="Segoe UI Symbol" w:eastAsia="MS Gothic" w:hAnsi="Segoe UI Symbol" w:cs="Segoe UI Symbol"/>
                    <w:sz w:val="20"/>
                    <w:szCs w:val="20"/>
                  </w:rPr>
                  <w:t>☐</w:t>
                </w:r>
              </w:sdtContent>
            </w:sdt>
            <w:r w:rsidR="00ED6279" w:rsidRPr="006F2298">
              <w:rPr>
                <w:rFonts w:ascii="Segoe UI" w:hAnsi="Segoe UI" w:cs="Segoe UI"/>
                <w:sz w:val="20"/>
                <w:szCs w:val="20"/>
              </w:rPr>
              <w:t xml:space="preserve"> How has the City Attorney committed to using the law known as Assembly Bill 43? </w:t>
            </w:r>
          </w:p>
          <w:p w14:paraId="4A9B0D76" w14:textId="77777777" w:rsidR="002F3FE7" w:rsidRDefault="002F3FE7" w:rsidP="00ED6279">
            <w:pPr>
              <w:tabs>
                <w:tab w:val="left" w:pos="180"/>
              </w:tabs>
              <w:ind w:left="251" w:hanging="270"/>
              <w:rPr>
                <w:rFonts w:ascii="Segoe UI" w:hAnsi="Segoe UI" w:cs="Segoe UI"/>
                <w:sz w:val="20"/>
                <w:szCs w:val="20"/>
              </w:rPr>
            </w:pPr>
          </w:p>
          <w:p w14:paraId="30ACF363" w14:textId="77777777" w:rsidR="002F3FE7" w:rsidRDefault="002F3FE7" w:rsidP="00ED6279">
            <w:pPr>
              <w:tabs>
                <w:tab w:val="left" w:pos="180"/>
              </w:tabs>
              <w:ind w:left="251" w:hanging="270"/>
              <w:rPr>
                <w:rFonts w:ascii="Segoe UI" w:hAnsi="Segoe UI" w:cs="Segoe UI"/>
                <w:sz w:val="20"/>
                <w:szCs w:val="20"/>
              </w:rPr>
            </w:pPr>
          </w:p>
          <w:p w14:paraId="45BDB228" w14:textId="77777777" w:rsidR="006C7619" w:rsidRDefault="006C7619" w:rsidP="00ED6279">
            <w:pPr>
              <w:tabs>
                <w:tab w:val="left" w:pos="180"/>
              </w:tabs>
              <w:ind w:left="251" w:hanging="270"/>
              <w:rPr>
                <w:rFonts w:ascii="Segoe UI" w:hAnsi="Segoe UI" w:cs="Segoe UI"/>
                <w:sz w:val="20"/>
                <w:szCs w:val="20"/>
              </w:rPr>
            </w:pPr>
          </w:p>
          <w:p w14:paraId="4FD60BE5" w14:textId="77777777" w:rsidR="006C7619" w:rsidRPr="006F2298" w:rsidRDefault="006C7619" w:rsidP="00ED6279">
            <w:pPr>
              <w:tabs>
                <w:tab w:val="left" w:pos="180"/>
              </w:tabs>
              <w:ind w:left="251" w:hanging="270"/>
              <w:rPr>
                <w:rFonts w:ascii="Segoe UI" w:hAnsi="Segoe UI" w:cs="Segoe UI"/>
                <w:sz w:val="20"/>
                <w:szCs w:val="20"/>
              </w:rPr>
            </w:pPr>
          </w:p>
          <w:p w14:paraId="6B16BB99" w14:textId="77777777" w:rsidR="00ED6279" w:rsidRPr="006F2298" w:rsidRDefault="000111C0" w:rsidP="00ED6279">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310247338"/>
                <w14:checkbox>
                  <w14:checked w14:val="0"/>
                  <w14:checkedState w14:val="2612" w14:font="MS Gothic"/>
                  <w14:uncheckedState w14:val="2610" w14:font="MS Gothic"/>
                </w14:checkbox>
              </w:sdtPr>
              <w:sdtEndPr/>
              <w:sdtContent>
                <w:r w:rsidR="00ED6279" w:rsidRPr="006F2298">
                  <w:rPr>
                    <w:rFonts w:ascii="Segoe UI Symbol" w:eastAsia="MS Gothic" w:hAnsi="Segoe UI Symbol" w:cs="Segoe UI Symbol"/>
                    <w:sz w:val="20"/>
                    <w:szCs w:val="20"/>
                  </w:rPr>
                  <w:t>☐</w:t>
                </w:r>
              </w:sdtContent>
            </w:sdt>
            <w:r w:rsidR="00ED6279" w:rsidRPr="006F2298">
              <w:rPr>
                <w:rFonts w:ascii="Segoe UI" w:hAnsi="Segoe UI" w:cs="Segoe UI"/>
                <w:sz w:val="20"/>
                <w:szCs w:val="20"/>
              </w:rPr>
              <w:t xml:space="preserve"> Which of the Common Countywide Collision Pattern(s) from 2008 – 2017 SWITRS data will be eliminated or reduced as a result of the final proposal scope?</w:t>
            </w:r>
          </w:p>
          <w:p w14:paraId="6227DA3C" w14:textId="77777777" w:rsidR="00ED6279" w:rsidRPr="006F2298" w:rsidRDefault="00ED6279" w:rsidP="00ED6279">
            <w:pPr>
              <w:pStyle w:val="ListParagraph"/>
              <w:numPr>
                <w:ilvl w:val="0"/>
                <w:numId w:val="8"/>
              </w:numPr>
              <w:rPr>
                <w:rFonts w:ascii="Segoe UI" w:hAnsi="Segoe UI" w:cs="Segoe UI"/>
                <w:sz w:val="20"/>
                <w:szCs w:val="20"/>
              </w:rPr>
            </w:pPr>
            <w:r w:rsidRPr="006F2298">
              <w:rPr>
                <w:rFonts w:ascii="Segoe UI" w:hAnsi="Segoe UI" w:cs="Segoe UI"/>
                <w:sz w:val="20"/>
                <w:szCs w:val="20"/>
              </w:rPr>
              <w:t xml:space="preserve">Speeding </w:t>
            </w:r>
          </w:p>
          <w:p w14:paraId="2DEC212A" w14:textId="77777777" w:rsidR="00ED6279" w:rsidRPr="006F2298" w:rsidRDefault="00ED6279" w:rsidP="00ED6279">
            <w:pPr>
              <w:pStyle w:val="ListParagraph"/>
              <w:numPr>
                <w:ilvl w:val="0"/>
                <w:numId w:val="8"/>
              </w:numPr>
              <w:rPr>
                <w:rFonts w:ascii="Segoe UI" w:hAnsi="Segoe UI" w:cs="Segoe UI"/>
                <w:b/>
                <w:bCs/>
                <w:sz w:val="20"/>
                <w:szCs w:val="20"/>
              </w:rPr>
            </w:pPr>
            <w:r w:rsidRPr="006F2298">
              <w:rPr>
                <w:rFonts w:ascii="Segoe UI" w:hAnsi="Segoe UI" w:cs="Segoe UI"/>
                <w:sz w:val="20"/>
                <w:szCs w:val="20"/>
              </w:rPr>
              <w:t xml:space="preserve">Driving under the Influence </w:t>
            </w:r>
          </w:p>
          <w:p w14:paraId="56C11B47" w14:textId="77777777" w:rsidR="00ED6279" w:rsidRPr="006F2298" w:rsidRDefault="00ED6279" w:rsidP="00ED6279">
            <w:pPr>
              <w:pStyle w:val="ListParagraph"/>
              <w:numPr>
                <w:ilvl w:val="0"/>
                <w:numId w:val="8"/>
              </w:numPr>
              <w:rPr>
                <w:rFonts w:ascii="Segoe UI" w:hAnsi="Segoe UI" w:cs="Segoe UI"/>
                <w:b/>
                <w:bCs/>
                <w:sz w:val="20"/>
                <w:szCs w:val="20"/>
              </w:rPr>
            </w:pPr>
            <w:r w:rsidRPr="006F2298">
              <w:rPr>
                <w:rFonts w:ascii="Segoe UI" w:hAnsi="Segoe UI" w:cs="Segoe UI"/>
                <w:sz w:val="20"/>
                <w:szCs w:val="20"/>
              </w:rPr>
              <w:t xml:space="preserve">Contraflow bike riding </w:t>
            </w:r>
          </w:p>
          <w:p w14:paraId="49405686" w14:textId="77777777" w:rsidR="00ED6279" w:rsidRPr="006F2298" w:rsidRDefault="00ED6279" w:rsidP="00ED6279">
            <w:pPr>
              <w:pStyle w:val="ListParagraph"/>
              <w:numPr>
                <w:ilvl w:val="0"/>
                <w:numId w:val="8"/>
              </w:numPr>
              <w:rPr>
                <w:rFonts w:ascii="Segoe UI" w:hAnsi="Segoe UI" w:cs="Segoe UI"/>
                <w:sz w:val="20"/>
                <w:szCs w:val="20"/>
              </w:rPr>
            </w:pPr>
            <w:r w:rsidRPr="006F2298">
              <w:rPr>
                <w:rFonts w:ascii="Segoe UI" w:hAnsi="Segoe UI" w:cs="Segoe UI"/>
                <w:sz w:val="20"/>
                <w:szCs w:val="20"/>
              </w:rPr>
              <w:t xml:space="preserve">Seniors (vulnerable population) </w:t>
            </w:r>
          </w:p>
          <w:p w14:paraId="44442374" w14:textId="77777777" w:rsidR="00ED6279" w:rsidRPr="006F2298" w:rsidRDefault="00ED6279" w:rsidP="00ED6279">
            <w:pPr>
              <w:pStyle w:val="ListParagraph"/>
              <w:numPr>
                <w:ilvl w:val="0"/>
                <w:numId w:val="8"/>
              </w:numPr>
              <w:rPr>
                <w:rFonts w:ascii="Segoe UI" w:hAnsi="Segoe UI" w:cs="Segoe UI"/>
                <w:sz w:val="20"/>
                <w:szCs w:val="20"/>
              </w:rPr>
            </w:pPr>
            <w:r w:rsidRPr="006F2298">
              <w:rPr>
                <w:rFonts w:ascii="Segoe UI" w:hAnsi="Segoe UI" w:cs="Segoe UI"/>
                <w:sz w:val="20"/>
                <w:szCs w:val="20"/>
              </w:rPr>
              <w:t xml:space="preserve">Youth (vulnerable population) </w:t>
            </w:r>
          </w:p>
          <w:p w14:paraId="0510EBA4" w14:textId="77777777" w:rsidR="00ED6279" w:rsidRPr="006F2298" w:rsidRDefault="00ED6279" w:rsidP="00ED6279">
            <w:pPr>
              <w:pStyle w:val="ListParagraph"/>
              <w:numPr>
                <w:ilvl w:val="0"/>
                <w:numId w:val="8"/>
              </w:numPr>
              <w:rPr>
                <w:rFonts w:ascii="Segoe UI" w:hAnsi="Segoe UI" w:cs="Segoe UI"/>
                <w:sz w:val="20"/>
                <w:szCs w:val="20"/>
              </w:rPr>
            </w:pPr>
            <w:r w:rsidRPr="006F2298">
              <w:rPr>
                <w:rFonts w:ascii="Segoe UI" w:hAnsi="Segoe UI" w:cs="Segoe UI"/>
                <w:sz w:val="20"/>
                <w:szCs w:val="20"/>
              </w:rPr>
              <w:t xml:space="preserve">Highway interchange(s) </w:t>
            </w:r>
          </w:p>
          <w:p w14:paraId="752CA587" w14:textId="77777777" w:rsidR="00ED6279" w:rsidRPr="006F2298" w:rsidRDefault="00ED6279" w:rsidP="00ED6279">
            <w:pPr>
              <w:pStyle w:val="ListParagraph"/>
              <w:numPr>
                <w:ilvl w:val="0"/>
                <w:numId w:val="8"/>
              </w:numPr>
              <w:rPr>
                <w:rFonts w:ascii="Segoe UI" w:hAnsi="Segoe UI" w:cs="Segoe UI"/>
                <w:sz w:val="20"/>
                <w:szCs w:val="20"/>
              </w:rPr>
            </w:pPr>
            <w:r w:rsidRPr="006F2298">
              <w:rPr>
                <w:rFonts w:ascii="Segoe UI" w:hAnsi="Segoe UI" w:cs="Segoe UI"/>
                <w:sz w:val="20"/>
                <w:szCs w:val="20"/>
              </w:rPr>
              <w:t xml:space="preserve">Trail crossing(s) </w:t>
            </w:r>
          </w:p>
          <w:p w14:paraId="4CD719AA" w14:textId="77777777" w:rsidR="00ED6279" w:rsidRPr="006F2298" w:rsidRDefault="00ED6279" w:rsidP="00ED6279">
            <w:pPr>
              <w:pStyle w:val="ListParagraph"/>
              <w:numPr>
                <w:ilvl w:val="0"/>
                <w:numId w:val="8"/>
              </w:numPr>
              <w:rPr>
                <w:rFonts w:ascii="Segoe UI" w:hAnsi="Segoe UI" w:cs="Segoe UI"/>
                <w:sz w:val="20"/>
                <w:szCs w:val="20"/>
              </w:rPr>
            </w:pPr>
            <w:r w:rsidRPr="006F2298">
              <w:rPr>
                <w:rFonts w:ascii="Segoe UI" w:hAnsi="Segoe UI" w:cs="Segoe UI"/>
                <w:sz w:val="20"/>
                <w:szCs w:val="20"/>
              </w:rPr>
              <w:t xml:space="preserve">Channelized right turn slip-lanes </w:t>
            </w:r>
          </w:p>
          <w:p w14:paraId="73005EB4" w14:textId="77777777" w:rsidR="00ED6279" w:rsidRPr="006F2298" w:rsidRDefault="00ED6279" w:rsidP="00ED6279">
            <w:pPr>
              <w:pStyle w:val="ListParagraph"/>
              <w:numPr>
                <w:ilvl w:val="0"/>
                <w:numId w:val="8"/>
              </w:numPr>
              <w:rPr>
                <w:rFonts w:ascii="Segoe UI" w:hAnsi="Segoe UI" w:cs="Segoe UI"/>
                <w:sz w:val="20"/>
                <w:szCs w:val="20"/>
              </w:rPr>
            </w:pPr>
            <w:r w:rsidRPr="006F2298">
              <w:rPr>
                <w:rFonts w:ascii="Segoe UI" w:hAnsi="Segoe UI" w:cs="Segoe UI"/>
                <w:sz w:val="20"/>
                <w:szCs w:val="20"/>
              </w:rPr>
              <w:t xml:space="preserve">Skewed intersection(s) </w:t>
            </w:r>
          </w:p>
          <w:p w14:paraId="703E1853" w14:textId="77777777" w:rsidR="00ED6279" w:rsidRPr="006F2298" w:rsidRDefault="00ED6279" w:rsidP="00ED6279">
            <w:pPr>
              <w:pStyle w:val="ListParagraph"/>
              <w:numPr>
                <w:ilvl w:val="0"/>
                <w:numId w:val="8"/>
              </w:numPr>
              <w:rPr>
                <w:rFonts w:ascii="Segoe UI" w:hAnsi="Segoe UI" w:cs="Segoe UI"/>
                <w:sz w:val="20"/>
                <w:szCs w:val="20"/>
              </w:rPr>
            </w:pPr>
            <w:r w:rsidRPr="006F2298">
              <w:rPr>
                <w:rFonts w:ascii="Segoe UI" w:hAnsi="Segoe UI" w:cs="Segoe UI"/>
                <w:sz w:val="20"/>
                <w:szCs w:val="20"/>
              </w:rPr>
              <w:t xml:space="preserve">Unprotected left turns at signal </w:t>
            </w:r>
          </w:p>
          <w:p w14:paraId="19380896" w14:textId="77777777" w:rsidR="00ED6279" w:rsidRPr="006F2298" w:rsidRDefault="00ED6279" w:rsidP="00ED6279">
            <w:pPr>
              <w:pStyle w:val="ListParagraph"/>
              <w:numPr>
                <w:ilvl w:val="0"/>
                <w:numId w:val="8"/>
              </w:numPr>
              <w:rPr>
                <w:rFonts w:ascii="Segoe UI" w:hAnsi="Segoe UI" w:cs="Segoe UI"/>
                <w:sz w:val="20"/>
                <w:szCs w:val="20"/>
              </w:rPr>
            </w:pPr>
            <w:r w:rsidRPr="006F2298">
              <w:rPr>
                <w:rFonts w:ascii="Segoe UI" w:hAnsi="Segoe UI" w:cs="Segoe UI"/>
                <w:sz w:val="20"/>
                <w:szCs w:val="20"/>
              </w:rPr>
              <w:t xml:space="preserve">Red light violation </w:t>
            </w:r>
          </w:p>
          <w:p w14:paraId="15AE33A4" w14:textId="77777777" w:rsidR="00ED6279" w:rsidRPr="006F2298" w:rsidRDefault="000111C0" w:rsidP="00ED6279">
            <w:pPr>
              <w:tabs>
                <w:tab w:val="left" w:pos="341"/>
              </w:tabs>
              <w:spacing w:after="60"/>
              <w:ind w:left="346" w:hanging="346"/>
              <w:rPr>
                <w:rFonts w:ascii="Segoe UI" w:hAnsi="Segoe UI" w:cs="Segoe UI"/>
                <w:sz w:val="20"/>
                <w:szCs w:val="20"/>
              </w:rPr>
            </w:pPr>
            <w:sdt>
              <w:sdtPr>
                <w:rPr>
                  <w:rFonts w:ascii="Segoe UI" w:hAnsi="Segoe UI" w:cs="Segoe UI"/>
                  <w:sz w:val="20"/>
                  <w:szCs w:val="20"/>
                </w:rPr>
                <w:tag w:val="stp_eligibile"/>
                <w:id w:val="446888629"/>
                <w14:checkbox>
                  <w14:checked w14:val="0"/>
                  <w14:checkedState w14:val="2612" w14:font="MS Gothic"/>
                  <w14:uncheckedState w14:val="2610" w14:font="MS Gothic"/>
                </w14:checkbox>
              </w:sdtPr>
              <w:sdtEndPr/>
              <w:sdtContent>
                <w:r w:rsidR="00ED6279" w:rsidRPr="006F2298">
                  <w:rPr>
                    <w:rFonts w:ascii="Segoe UI Symbol" w:eastAsia="MS Gothic" w:hAnsi="Segoe UI Symbol" w:cs="Segoe UI Symbol"/>
                    <w:sz w:val="20"/>
                    <w:szCs w:val="20"/>
                  </w:rPr>
                  <w:t>☐</w:t>
                </w:r>
              </w:sdtContent>
            </w:sdt>
            <w:r w:rsidR="00ED6279" w:rsidRPr="006F2298">
              <w:rPr>
                <w:rFonts w:ascii="Segoe UI" w:hAnsi="Segoe UI" w:cs="Segoe UI"/>
                <w:sz w:val="20"/>
                <w:szCs w:val="20"/>
              </w:rPr>
              <w:t xml:space="preserve">  Will the final scope significantly reduce bicycling or pedestrian fatalities and/or severe injuries?</w:t>
            </w:r>
          </w:p>
          <w:p w14:paraId="56FFE98D" w14:textId="77777777" w:rsidR="00ED6279" w:rsidRPr="006F2298" w:rsidRDefault="000111C0" w:rsidP="00ED6279">
            <w:pPr>
              <w:tabs>
                <w:tab w:val="left" w:pos="341"/>
              </w:tabs>
              <w:spacing w:after="60"/>
              <w:ind w:left="346" w:hanging="346"/>
              <w:rPr>
                <w:rFonts w:ascii="Segoe UI" w:hAnsi="Segoe UI" w:cs="Segoe UI"/>
                <w:sz w:val="20"/>
                <w:szCs w:val="20"/>
              </w:rPr>
            </w:pPr>
            <w:sdt>
              <w:sdtPr>
                <w:rPr>
                  <w:rFonts w:ascii="Segoe UI" w:hAnsi="Segoe UI" w:cs="Segoe UI"/>
                  <w:sz w:val="20"/>
                  <w:szCs w:val="20"/>
                </w:rPr>
                <w:tag w:val="pm_infra"/>
                <w:id w:val="1388386271"/>
                <w14:checkbox>
                  <w14:checked w14:val="0"/>
                  <w14:checkedState w14:val="2612" w14:font="MS Gothic"/>
                  <w14:uncheckedState w14:val="2610" w14:font="MS Gothic"/>
                </w14:checkbox>
              </w:sdtPr>
              <w:sdtEndPr/>
              <w:sdtContent>
                <w:r w:rsidR="00ED6279" w:rsidRPr="006F2298">
                  <w:rPr>
                    <w:rFonts w:ascii="Segoe UI Symbol" w:eastAsia="MS Gothic" w:hAnsi="Segoe UI Symbol" w:cs="Segoe UI Symbol"/>
                    <w:sz w:val="20"/>
                    <w:szCs w:val="20"/>
                  </w:rPr>
                  <w:t>☐</w:t>
                </w:r>
              </w:sdtContent>
            </w:sdt>
            <w:r w:rsidR="00ED6279" w:rsidRPr="006F2298">
              <w:rPr>
                <w:rFonts w:ascii="Segoe UI" w:hAnsi="Segoe UI" w:cs="Segoe UI"/>
                <w:sz w:val="20"/>
                <w:szCs w:val="20"/>
              </w:rPr>
              <w:t xml:space="preserve">  Will the final scope improve the pavement condition on an off-street trail or walkway and maintain the condition of public transit assets in a state of good repair?</w:t>
            </w:r>
          </w:p>
          <w:p w14:paraId="3CB899C4" w14:textId="7AD4DF96" w:rsidR="005A0923" w:rsidRPr="009C62C7" w:rsidRDefault="000111C0" w:rsidP="009C62C7">
            <w:pPr>
              <w:rPr>
                <w:rFonts w:ascii="Segoe UI" w:hAnsi="Segoe UI" w:cs="Segoe UI"/>
                <w:b/>
                <w:bCs/>
                <w:sz w:val="20"/>
                <w:szCs w:val="20"/>
                <w:u w:val="single"/>
              </w:rPr>
            </w:pPr>
            <w:sdt>
              <w:sdtPr>
                <w:rPr>
                  <w:rFonts w:ascii="Segoe UI" w:hAnsi="Segoe UI" w:cs="Segoe UI"/>
                  <w:sz w:val="20"/>
                  <w:szCs w:val="20"/>
                </w:rPr>
                <w:tag w:val="stp_eligibile"/>
                <w:id w:val="39487607"/>
                <w14:checkbox>
                  <w14:checked w14:val="0"/>
                  <w14:checkedState w14:val="2612" w14:font="MS Gothic"/>
                  <w14:uncheckedState w14:val="2610" w14:font="MS Gothic"/>
                </w14:checkbox>
              </w:sdtPr>
              <w:sdtEndPr/>
              <w:sdtContent>
                <w:r w:rsidR="00ED6279" w:rsidRPr="006F2298">
                  <w:rPr>
                    <w:rFonts w:ascii="Segoe UI Symbol" w:eastAsia="MS Gothic" w:hAnsi="Segoe UI Symbol" w:cs="Segoe UI Symbol"/>
                    <w:sz w:val="20"/>
                    <w:szCs w:val="20"/>
                  </w:rPr>
                  <w:t>☐</w:t>
                </w:r>
              </w:sdtContent>
            </w:sdt>
            <w:r w:rsidR="00ED6279" w:rsidRPr="006F2298">
              <w:rPr>
                <w:rFonts w:ascii="Segoe UI" w:hAnsi="Segoe UI" w:cs="Segoe UI"/>
                <w:sz w:val="20"/>
                <w:szCs w:val="20"/>
              </w:rPr>
              <w:t xml:space="preserve"> To which extent has and/or will the program address the topics above?</w:t>
            </w:r>
          </w:p>
        </w:tc>
        <w:tc>
          <w:tcPr>
            <w:tcW w:w="1717" w:type="dxa"/>
          </w:tcPr>
          <w:p w14:paraId="63C28C39" w14:textId="159DF6A5" w:rsidR="00141152" w:rsidRPr="00694DF0" w:rsidRDefault="00141152" w:rsidP="00690344">
            <w:pPr>
              <w:rPr>
                <w:rFonts w:ascii="Segoe UI" w:hAnsi="Segoe UI" w:cs="Segoe UI"/>
                <w:sz w:val="20"/>
                <w:szCs w:val="20"/>
              </w:rPr>
            </w:pPr>
            <w:r w:rsidRPr="00694DF0">
              <w:rPr>
                <w:rFonts w:ascii="Segoe UI" w:hAnsi="Segoe UI" w:cs="Segoe UI"/>
                <w:sz w:val="20"/>
                <w:szCs w:val="20"/>
                <w:u w:val="single"/>
              </w:rPr>
              <w:lastRenderedPageBreak/>
              <w:t>12 max points</w:t>
            </w:r>
            <w:r w:rsidRPr="00694DF0">
              <w:rPr>
                <w:rFonts w:ascii="Segoe UI" w:hAnsi="Segoe UI" w:cs="Segoe UI"/>
                <w:sz w:val="20"/>
                <w:szCs w:val="20"/>
              </w:rPr>
              <w:t>.</w:t>
            </w:r>
          </w:p>
          <w:p w14:paraId="10EFBB17" w14:textId="546FE575" w:rsidR="00141152" w:rsidRPr="00694DF0" w:rsidRDefault="00141152" w:rsidP="00690344">
            <w:pPr>
              <w:rPr>
                <w:rFonts w:ascii="Segoe UI" w:hAnsi="Segoe UI" w:cs="Segoe UI"/>
                <w:sz w:val="20"/>
                <w:szCs w:val="20"/>
              </w:rPr>
            </w:pPr>
            <w:r w:rsidRPr="00694DF0">
              <w:rPr>
                <w:rFonts w:ascii="Segoe UI" w:hAnsi="Segoe UI" w:cs="Segoe UI"/>
                <w:sz w:val="20"/>
                <w:szCs w:val="20"/>
                <w:u w:val="single"/>
              </w:rPr>
              <w:t>0–4</w:t>
            </w:r>
            <w:r w:rsidRPr="00694DF0">
              <w:rPr>
                <w:rFonts w:ascii="Segoe UI" w:hAnsi="Segoe UI" w:cs="Segoe UI"/>
                <w:sz w:val="20"/>
                <w:szCs w:val="20"/>
              </w:rPr>
              <w:t xml:space="preserve"> = minimal safety improvement</w:t>
            </w:r>
          </w:p>
          <w:p w14:paraId="57E90E63" w14:textId="77777777" w:rsidR="00141152" w:rsidRPr="00694DF0" w:rsidRDefault="00141152" w:rsidP="00690344">
            <w:pPr>
              <w:rPr>
                <w:rFonts w:ascii="Segoe UI" w:hAnsi="Segoe UI" w:cs="Segoe UI"/>
                <w:sz w:val="20"/>
                <w:szCs w:val="20"/>
              </w:rPr>
            </w:pPr>
            <w:r w:rsidRPr="00694DF0">
              <w:rPr>
                <w:rFonts w:ascii="Segoe UI" w:hAnsi="Segoe UI" w:cs="Segoe UI"/>
                <w:sz w:val="20"/>
                <w:szCs w:val="20"/>
                <w:u w:val="single"/>
              </w:rPr>
              <w:t>5–9</w:t>
            </w:r>
            <w:r w:rsidRPr="00694DF0">
              <w:rPr>
                <w:rFonts w:ascii="Segoe UI" w:hAnsi="Segoe UI" w:cs="Segoe UI"/>
                <w:sz w:val="20"/>
                <w:szCs w:val="20"/>
              </w:rPr>
              <w:t xml:space="preserve"> = moderate reduction of risk of</w:t>
            </w:r>
          </w:p>
          <w:p w14:paraId="22D9CC2D" w14:textId="77777777" w:rsidR="00141152" w:rsidRPr="00694DF0" w:rsidRDefault="00141152" w:rsidP="00690344">
            <w:pPr>
              <w:rPr>
                <w:rFonts w:ascii="Segoe UI" w:hAnsi="Segoe UI" w:cs="Segoe UI"/>
                <w:sz w:val="20"/>
                <w:szCs w:val="20"/>
              </w:rPr>
            </w:pPr>
            <w:r w:rsidRPr="00694DF0">
              <w:rPr>
                <w:rFonts w:ascii="Segoe UI" w:hAnsi="Segoe UI" w:cs="Segoe UI"/>
                <w:sz w:val="20"/>
                <w:szCs w:val="20"/>
              </w:rPr>
              <w:t>severe crash/injury</w:t>
            </w:r>
          </w:p>
          <w:p w14:paraId="187A9685" w14:textId="77777777" w:rsidR="00141152" w:rsidRPr="00694DF0" w:rsidRDefault="00141152" w:rsidP="00690344">
            <w:pPr>
              <w:rPr>
                <w:rFonts w:ascii="Segoe UI" w:hAnsi="Segoe UI" w:cs="Segoe UI"/>
                <w:sz w:val="20"/>
                <w:szCs w:val="20"/>
              </w:rPr>
            </w:pPr>
            <w:r w:rsidRPr="00694DF0">
              <w:rPr>
                <w:rFonts w:ascii="Segoe UI" w:hAnsi="Segoe UI" w:cs="Segoe UI"/>
                <w:sz w:val="20"/>
                <w:szCs w:val="20"/>
                <w:u w:val="single"/>
              </w:rPr>
              <w:t>10–12</w:t>
            </w:r>
            <w:r w:rsidRPr="00694DF0">
              <w:rPr>
                <w:rFonts w:ascii="Segoe UI" w:hAnsi="Segoe UI" w:cs="Segoe UI"/>
                <w:sz w:val="20"/>
                <w:szCs w:val="20"/>
              </w:rPr>
              <w:t xml:space="preserve"> = significant reduction of risk of</w:t>
            </w:r>
          </w:p>
          <w:p w14:paraId="31ED1A53" w14:textId="21914D49" w:rsidR="00141152" w:rsidRPr="00694DF0" w:rsidRDefault="00141152" w:rsidP="00690344">
            <w:pPr>
              <w:rPr>
                <w:rFonts w:ascii="Segoe UI" w:hAnsi="Segoe UI" w:cs="Segoe UI"/>
                <w:sz w:val="20"/>
                <w:szCs w:val="20"/>
              </w:rPr>
            </w:pPr>
            <w:r w:rsidRPr="00694DF0">
              <w:rPr>
                <w:rFonts w:ascii="Segoe UI" w:hAnsi="Segoe UI" w:cs="Segoe UI"/>
                <w:sz w:val="20"/>
                <w:szCs w:val="20"/>
              </w:rPr>
              <w:t>severe crash/injury (*or* a program, e.g., SRTS-NI or TDM)</w:t>
            </w:r>
          </w:p>
        </w:tc>
        <w:tc>
          <w:tcPr>
            <w:tcW w:w="1168" w:type="dxa"/>
          </w:tcPr>
          <w:p w14:paraId="56DC303E" w14:textId="77777777" w:rsidR="00141152" w:rsidRPr="00694DF0" w:rsidRDefault="00141152" w:rsidP="00690344">
            <w:pPr>
              <w:rPr>
                <w:rFonts w:ascii="Segoe UI" w:hAnsi="Segoe UI" w:cs="Segoe UI"/>
                <w:sz w:val="20"/>
                <w:szCs w:val="20"/>
              </w:rPr>
            </w:pPr>
          </w:p>
        </w:tc>
      </w:tr>
      <w:tr w:rsidR="00141152" w:rsidRPr="00694DF0" w14:paraId="48C7AAF5" w14:textId="77777777" w:rsidTr="007650A5">
        <w:tc>
          <w:tcPr>
            <w:tcW w:w="5625" w:type="dxa"/>
          </w:tcPr>
          <w:p w14:paraId="62C584A6" w14:textId="03968F96" w:rsidR="00141152" w:rsidRDefault="00141152" w:rsidP="00494EC1">
            <w:pPr>
              <w:rPr>
                <w:rFonts w:ascii="Segoe UI" w:hAnsi="Segoe UI" w:cs="Segoe UI"/>
                <w:b/>
                <w:bCs/>
                <w:sz w:val="20"/>
                <w:szCs w:val="20"/>
                <w:u w:val="single"/>
              </w:rPr>
            </w:pPr>
            <w:r w:rsidRPr="00694DF0">
              <w:rPr>
                <w:rFonts w:ascii="Segoe UI" w:hAnsi="Segoe UI" w:cs="Segoe UI"/>
                <w:b/>
                <w:bCs/>
                <w:sz w:val="20"/>
                <w:szCs w:val="20"/>
                <w:u w:val="single"/>
              </w:rPr>
              <w:t>Criterion 2 of 12: Public Health</w:t>
            </w:r>
          </w:p>
          <w:p w14:paraId="4CD175E4" w14:textId="4034419B" w:rsidR="0034590A" w:rsidRPr="00DD32DD" w:rsidRDefault="0034590A" w:rsidP="00494EC1">
            <w:pPr>
              <w:rPr>
                <w:rFonts w:ascii="Segoe UI" w:eastAsia="Times New Roman" w:hAnsi="Segoe UI" w:cs="Segoe UI"/>
                <w:color w:val="000000"/>
                <w:sz w:val="20"/>
                <w:szCs w:val="20"/>
              </w:rPr>
            </w:pPr>
            <w:r w:rsidRPr="00694DF0">
              <w:rPr>
                <w:rFonts w:ascii="Segoe UI" w:eastAsia="Times New Roman" w:hAnsi="Segoe UI" w:cs="Segoe UI"/>
                <w:color w:val="000000"/>
                <w:sz w:val="20"/>
                <w:szCs w:val="20"/>
              </w:rPr>
              <w:t>e.g., refer to response</w:t>
            </w:r>
            <w:r>
              <w:rPr>
                <w:rFonts w:ascii="Segoe UI" w:eastAsia="Times New Roman" w:hAnsi="Segoe UI" w:cs="Segoe UI"/>
                <w:color w:val="000000"/>
                <w:sz w:val="20"/>
                <w:szCs w:val="20"/>
              </w:rPr>
              <w:t>s</w:t>
            </w:r>
            <w:r w:rsidRPr="00694DF0">
              <w:rPr>
                <w:rFonts w:ascii="Segoe UI" w:eastAsia="Times New Roman" w:hAnsi="Segoe UI" w:cs="Segoe UI"/>
                <w:color w:val="000000"/>
                <w:sz w:val="20"/>
                <w:szCs w:val="20"/>
              </w:rPr>
              <w:t xml:space="preserve"> for Application Form #</w:t>
            </w:r>
            <w:r w:rsidR="008C7D48">
              <w:rPr>
                <w:rFonts w:ascii="Segoe UI" w:eastAsia="Times New Roman" w:hAnsi="Segoe UI" w:cs="Segoe UI"/>
                <w:color w:val="000000"/>
                <w:sz w:val="20"/>
                <w:szCs w:val="20"/>
              </w:rPr>
              <w:t xml:space="preserve">11, </w:t>
            </w:r>
            <w:r>
              <w:rPr>
                <w:rFonts w:ascii="Segoe UI" w:eastAsia="Times New Roman" w:hAnsi="Segoe UI" w:cs="Segoe UI"/>
                <w:color w:val="000000"/>
                <w:sz w:val="20"/>
                <w:szCs w:val="20"/>
              </w:rPr>
              <w:t xml:space="preserve">13 </w:t>
            </w:r>
            <w:r>
              <w:rPr>
                <w:rFonts w:ascii="Segoe UI" w:hAnsi="Segoe UI" w:cs="Segoe UI"/>
                <w:sz w:val="20"/>
                <w:szCs w:val="20"/>
              </w:rPr>
              <w:t xml:space="preserve">– </w:t>
            </w:r>
            <w:r>
              <w:rPr>
                <w:rFonts w:ascii="Segoe UI" w:eastAsia="Times New Roman" w:hAnsi="Segoe UI" w:cs="Segoe UI"/>
                <w:color w:val="000000"/>
                <w:sz w:val="20"/>
                <w:szCs w:val="20"/>
              </w:rPr>
              <w:t>14</w:t>
            </w:r>
            <w:r w:rsidRPr="00694DF0">
              <w:rPr>
                <w:rFonts w:ascii="Segoe UI" w:eastAsia="Times New Roman" w:hAnsi="Segoe UI" w:cs="Segoe UI"/>
                <w:color w:val="000000"/>
                <w:sz w:val="20"/>
                <w:szCs w:val="20"/>
              </w:rPr>
              <w:t>.</w:t>
            </w:r>
          </w:p>
          <w:p w14:paraId="324A435A" w14:textId="52878591" w:rsidR="00141152" w:rsidRPr="00694DF0" w:rsidRDefault="000111C0" w:rsidP="00BD1C8E">
            <w:pPr>
              <w:tabs>
                <w:tab w:val="left" w:pos="180"/>
              </w:tabs>
              <w:ind w:left="251" w:hanging="270"/>
              <w:rPr>
                <w:rFonts w:ascii="Segoe UI" w:eastAsia="Times New Roman" w:hAnsi="Segoe UI" w:cs="Segoe UI"/>
                <w:color w:val="000000"/>
                <w:sz w:val="20"/>
                <w:szCs w:val="20"/>
              </w:rPr>
            </w:pPr>
            <w:sdt>
              <w:sdtPr>
                <w:rPr>
                  <w:rFonts w:ascii="Segoe UI" w:hAnsi="Segoe UI" w:cs="Segoe UI"/>
                  <w:sz w:val="20"/>
                  <w:szCs w:val="20"/>
                </w:rPr>
                <w:tag w:val="stp_eligibile"/>
                <w:id w:val="1703517046"/>
                <w14:checkbox>
                  <w14:checked w14:val="0"/>
                  <w14:checkedState w14:val="2612" w14:font="MS Gothic"/>
                  <w14:uncheckedState w14:val="2610" w14:font="MS Gothic"/>
                </w14:checkbox>
              </w:sdtPr>
              <w:sdtEndPr/>
              <w:sdtContent>
                <w:r w:rsidR="00141152" w:rsidRPr="00694DF0">
                  <w:rPr>
                    <w:rFonts w:ascii="Segoe UI Symbol" w:eastAsia="MS Gothic" w:hAnsi="Segoe UI Symbol" w:cs="Segoe UI Symbol"/>
                    <w:sz w:val="20"/>
                    <w:szCs w:val="20"/>
                  </w:rPr>
                  <w:t>☐</w:t>
                </w:r>
              </w:sdtContent>
            </w:sdt>
            <w:r w:rsidR="00141152" w:rsidRPr="00694DF0">
              <w:rPr>
                <w:rFonts w:ascii="Segoe UI" w:hAnsi="Segoe UI" w:cs="Segoe UI"/>
                <w:sz w:val="20"/>
                <w:szCs w:val="20"/>
              </w:rPr>
              <w:t xml:space="preserve"> </w:t>
            </w:r>
            <w:r w:rsidR="00141152" w:rsidRPr="00694DF0">
              <w:rPr>
                <w:rFonts w:ascii="Segoe UI" w:eastAsia="Times New Roman" w:hAnsi="Segoe UI" w:cs="Segoe UI"/>
                <w:color w:val="000000"/>
                <w:sz w:val="20"/>
                <w:szCs w:val="20"/>
              </w:rPr>
              <w:t xml:space="preserve">To which extent </w:t>
            </w:r>
            <w:r w:rsidR="00BF452C" w:rsidRPr="00694DF0">
              <w:rPr>
                <w:rFonts w:ascii="Segoe UI" w:eastAsia="Times New Roman" w:hAnsi="Segoe UI" w:cs="Segoe UI"/>
                <w:color w:val="000000"/>
                <w:sz w:val="20"/>
                <w:szCs w:val="20"/>
              </w:rPr>
              <w:t>(</w:t>
            </w:r>
            <w:r w:rsidR="00FD3912" w:rsidRPr="00694DF0">
              <w:rPr>
                <w:rFonts w:ascii="Segoe UI" w:eastAsia="Times New Roman" w:hAnsi="Segoe UI" w:cs="Segoe UI"/>
                <w:color w:val="000000"/>
                <w:sz w:val="20"/>
                <w:szCs w:val="20"/>
              </w:rPr>
              <w:t xml:space="preserve">tools </w:t>
            </w:r>
            <w:hyperlink r:id="rId100" w:history="1">
              <w:r w:rsidR="00BF452C" w:rsidRPr="00694DF0">
                <w:rPr>
                  <w:rStyle w:val="Hyperlink"/>
                  <w:rFonts w:ascii="Segoe UI" w:eastAsia="Times New Roman" w:hAnsi="Segoe UI" w:cs="Segoe UI"/>
                  <w:sz w:val="20"/>
                  <w:szCs w:val="20"/>
                </w:rPr>
                <w:t>here</w:t>
              </w:r>
            </w:hyperlink>
            <w:r w:rsidR="00BF452C" w:rsidRPr="00694DF0">
              <w:rPr>
                <w:rFonts w:ascii="Segoe UI" w:eastAsia="Times New Roman" w:hAnsi="Segoe UI" w:cs="Segoe UI"/>
                <w:color w:val="000000"/>
                <w:sz w:val="20"/>
                <w:szCs w:val="20"/>
              </w:rPr>
              <w:t xml:space="preserve">) </w:t>
            </w:r>
            <w:r w:rsidR="00141152" w:rsidRPr="00694DF0">
              <w:rPr>
                <w:rFonts w:ascii="Segoe UI" w:eastAsia="Times New Roman" w:hAnsi="Segoe UI" w:cs="Segoe UI"/>
                <w:color w:val="000000"/>
                <w:sz w:val="20"/>
                <w:szCs w:val="20"/>
              </w:rPr>
              <w:t xml:space="preserve">will the final scope reduce greenhouse gas emissions and air pollution? </w:t>
            </w:r>
          </w:p>
          <w:p w14:paraId="4E7EBD34" w14:textId="1E950AC3" w:rsidR="00141152" w:rsidRPr="00694DF0" w:rsidRDefault="00234CAB" w:rsidP="00BD1C8E">
            <w:pPr>
              <w:tabs>
                <w:tab w:val="left" w:pos="180"/>
              </w:tabs>
              <w:ind w:left="251" w:hanging="270"/>
              <w:rPr>
                <w:rFonts w:ascii="Segoe UI" w:hAnsi="Segoe UI" w:cs="Segoe UI"/>
                <w:sz w:val="20"/>
                <w:szCs w:val="20"/>
              </w:rPr>
            </w:pPr>
            <w:r w:rsidRPr="00694DF0">
              <w:rPr>
                <w:rFonts w:ascii="Segoe UI" w:eastAsia="Times New Roman" w:hAnsi="Segoe UI" w:cs="Segoe UI"/>
                <w:color w:val="000000"/>
                <w:sz w:val="20"/>
                <w:szCs w:val="20"/>
              </w:rPr>
              <w:t xml:space="preserve">     </w:t>
            </w:r>
            <w:r w:rsidR="00141152" w:rsidRPr="00694DF0">
              <w:rPr>
                <w:rFonts w:ascii="Segoe UI" w:eastAsia="Times New Roman" w:hAnsi="Segoe UI" w:cs="Segoe UI"/>
                <w:color w:val="000000"/>
                <w:sz w:val="20"/>
                <w:szCs w:val="20"/>
              </w:rPr>
              <w:t>Refer to response for Application Form #11.</w:t>
            </w:r>
          </w:p>
          <w:p w14:paraId="6F2D591E" w14:textId="73A9E034" w:rsidR="00141152" w:rsidRPr="00694DF0" w:rsidRDefault="000111C0" w:rsidP="00BD1C8E">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486756031"/>
                <w14:checkbox>
                  <w14:checked w14:val="0"/>
                  <w14:checkedState w14:val="2612" w14:font="MS Gothic"/>
                  <w14:uncheckedState w14:val="2610" w14:font="MS Gothic"/>
                </w14:checkbox>
              </w:sdtPr>
              <w:sdtEndPr/>
              <w:sdtContent>
                <w:r w:rsidR="00141152" w:rsidRPr="00694DF0">
                  <w:rPr>
                    <w:rFonts w:ascii="Segoe UI Symbol" w:eastAsia="MS Gothic" w:hAnsi="Segoe UI Symbol" w:cs="Segoe UI Symbol"/>
                    <w:sz w:val="20"/>
                    <w:szCs w:val="20"/>
                  </w:rPr>
                  <w:t>☐</w:t>
                </w:r>
              </w:sdtContent>
            </w:sdt>
            <w:r w:rsidR="00141152" w:rsidRPr="00694DF0">
              <w:rPr>
                <w:rFonts w:ascii="Segoe UI" w:hAnsi="Segoe UI" w:cs="Segoe UI"/>
                <w:sz w:val="20"/>
                <w:szCs w:val="20"/>
              </w:rPr>
              <w:t xml:space="preserve"> Number of trees (excluding plants/shrubs) that will be added (excluding number to be retained) in the final scope to address climate adaptation, equity, low maintenance, carbon sequestration, shade, and reduce the urban heat island effect and increasing average temperatures</w:t>
            </w:r>
            <w:r w:rsidR="000C4446">
              <w:rPr>
                <w:rFonts w:ascii="Segoe UI" w:hAnsi="Segoe UI" w:cs="Segoe UI"/>
                <w:sz w:val="20"/>
                <w:szCs w:val="20"/>
              </w:rPr>
              <w:t xml:space="preserve"> vs. Tree Equity Score </w:t>
            </w:r>
            <w:hyperlink r:id="rId101" w:anchor="11/37.9285/-121.9731" w:history="1">
              <w:r w:rsidR="000C4446" w:rsidRPr="000C4446">
                <w:rPr>
                  <w:rStyle w:val="Hyperlink"/>
                  <w:rFonts w:ascii="Segoe UI" w:hAnsi="Segoe UI" w:cs="Segoe UI"/>
                  <w:sz w:val="20"/>
                  <w:szCs w:val="20"/>
                </w:rPr>
                <w:t>here</w:t>
              </w:r>
            </w:hyperlink>
            <w:r w:rsidR="00141152" w:rsidRPr="00694DF0">
              <w:rPr>
                <w:rFonts w:ascii="Segoe UI" w:hAnsi="Segoe UI" w:cs="Segoe UI"/>
                <w:sz w:val="20"/>
                <w:szCs w:val="20"/>
              </w:rPr>
              <w:t>.</w:t>
            </w:r>
          </w:p>
          <w:p w14:paraId="6B20E600" w14:textId="586C86D6" w:rsidR="00141152" w:rsidRPr="00694DF0" w:rsidRDefault="000111C0" w:rsidP="00BD1C8E">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357496939"/>
                <w14:checkbox>
                  <w14:checked w14:val="0"/>
                  <w14:checkedState w14:val="2612" w14:font="MS Gothic"/>
                  <w14:uncheckedState w14:val="2610" w14:font="MS Gothic"/>
                </w14:checkbox>
              </w:sdtPr>
              <w:sdtEndPr/>
              <w:sdtContent>
                <w:r w:rsidR="00141152" w:rsidRPr="00694DF0">
                  <w:rPr>
                    <w:rFonts w:ascii="Segoe UI Symbol" w:eastAsia="MS Gothic" w:hAnsi="Segoe UI Symbol" w:cs="Segoe UI Symbol"/>
                    <w:sz w:val="20"/>
                    <w:szCs w:val="20"/>
                  </w:rPr>
                  <w:t>☐</w:t>
                </w:r>
              </w:sdtContent>
            </w:sdt>
            <w:r w:rsidR="00141152" w:rsidRPr="00694DF0">
              <w:rPr>
                <w:rFonts w:ascii="Segoe UI" w:hAnsi="Segoe UI" w:cs="Segoe UI"/>
                <w:sz w:val="20"/>
                <w:szCs w:val="20"/>
              </w:rPr>
              <w:t xml:space="preserve"> To which extent will the final scope enhance to bicycling/pedestrian “trail standards” the conditions of easements, driveways, paths, streets, and roads intended for maintenance access?</w:t>
            </w:r>
          </w:p>
          <w:p w14:paraId="39C0BCF3" w14:textId="47203B2F" w:rsidR="00141152" w:rsidRPr="00694DF0" w:rsidRDefault="000111C0" w:rsidP="00BD1C8E">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1078786050"/>
                <w14:checkbox>
                  <w14:checked w14:val="0"/>
                  <w14:checkedState w14:val="2612" w14:font="MS Gothic"/>
                  <w14:uncheckedState w14:val="2610" w14:font="MS Gothic"/>
                </w14:checkbox>
              </w:sdtPr>
              <w:sdtEndPr/>
              <w:sdtContent>
                <w:r w:rsidR="00141152" w:rsidRPr="00694DF0">
                  <w:rPr>
                    <w:rFonts w:ascii="Segoe UI Symbol" w:eastAsia="MS Gothic" w:hAnsi="Segoe UI Symbol" w:cs="Segoe UI Symbol"/>
                    <w:sz w:val="20"/>
                    <w:szCs w:val="20"/>
                  </w:rPr>
                  <w:t>☐</w:t>
                </w:r>
              </w:sdtContent>
            </w:sdt>
            <w:r w:rsidR="00141152" w:rsidRPr="00694DF0">
              <w:rPr>
                <w:rFonts w:ascii="Segoe UI" w:hAnsi="Segoe UI" w:cs="Segoe UI"/>
                <w:sz w:val="20"/>
                <w:szCs w:val="20"/>
              </w:rPr>
              <w:t xml:space="preserve"> To which extent will the final scope improve Public Health? e.g., physical health and mental health at the individual level.</w:t>
            </w:r>
          </w:p>
          <w:p w14:paraId="0DD4C216" w14:textId="77777777" w:rsidR="00141152" w:rsidRPr="00694DF0" w:rsidRDefault="000111C0" w:rsidP="00BD1C8E">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1964384346"/>
                <w14:checkbox>
                  <w14:checked w14:val="0"/>
                  <w14:checkedState w14:val="2612" w14:font="MS Gothic"/>
                  <w14:uncheckedState w14:val="2610" w14:font="MS Gothic"/>
                </w14:checkbox>
              </w:sdtPr>
              <w:sdtEndPr/>
              <w:sdtContent>
                <w:r w:rsidR="00141152" w:rsidRPr="00694DF0">
                  <w:rPr>
                    <w:rFonts w:ascii="Segoe UI Symbol" w:eastAsia="MS Gothic" w:hAnsi="Segoe UI Symbol" w:cs="Segoe UI Symbol"/>
                    <w:sz w:val="20"/>
                    <w:szCs w:val="20"/>
                  </w:rPr>
                  <w:t>☐</w:t>
                </w:r>
              </w:sdtContent>
            </w:sdt>
            <w:r w:rsidR="00141152" w:rsidRPr="00694DF0">
              <w:rPr>
                <w:rFonts w:ascii="Segoe UI" w:hAnsi="Segoe UI" w:cs="Segoe UI"/>
                <w:sz w:val="20"/>
                <w:szCs w:val="20"/>
              </w:rPr>
              <w:t xml:space="preserve"> Has a qualified Public Health professional committed in writing to any amount of participation in design and construction scope development/review, ongoing operation, etc.?</w:t>
            </w:r>
          </w:p>
          <w:p w14:paraId="4E67DF6B" w14:textId="0DA09009" w:rsidR="0056376B" w:rsidRPr="00694DF0" w:rsidRDefault="000111C0" w:rsidP="00BD1C8E">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456258123"/>
                <w14:checkbox>
                  <w14:checked w14:val="0"/>
                  <w14:checkedState w14:val="2612" w14:font="MS Gothic"/>
                  <w14:uncheckedState w14:val="2610" w14:font="MS Gothic"/>
                </w14:checkbox>
              </w:sdtPr>
              <w:sdtEndPr/>
              <w:sdtContent>
                <w:r w:rsidR="0056376B" w:rsidRPr="00694DF0">
                  <w:rPr>
                    <w:rFonts w:ascii="Segoe UI Symbol" w:eastAsia="MS Gothic" w:hAnsi="Segoe UI Symbol" w:cs="Segoe UI Symbol"/>
                    <w:sz w:val="20"/>
                    <w:szCs w:val="20"/>
                  </w:rPr>
                  <w:t>☐</w:t>
                </w:r>
              </w:sdtContent>
            </w:sdt>
            <w:r w:rsidR="0056376B" w:rsidRPr="00694DF0">
              <w:rPr>
                <w:rFonts w:ascii="Segoe UI" w:hAnsi="Segoe UI" w:cs="Segoe UI"/>
                <w:sz w:val="20"/>
                <w:szCs w:val="20"/>
              </w:rPr>
              <w:t xml:space="preserve"> To which extent has and/or will the program address the topics above?</w:t>
            </w:r>
          </w:p>
        </w:tc>
        <w:tc>
          <w:tcPr>
            <w:tcW w:w="1717" w:type="dxa"/>
          </w:tcPr>
          <w:p w14:paraId="38C4BED9" w14:textId="77777777" w:rsidR="00141152" w:rsidRPr="00694DF0" w:rsidRDefault="00141152" w:rsidP="00494EC1">
            <w:pPr>
              <w:rPr>
                <w:rFonts w:ascii="Segoe UI" w:hAnsi="Segoe UI" w:cs="Segoe UI"/>
                <w:sz w:val="20"/>
                <w:szCs w:val="20"/>
              </w:rPr>
            </w:pPr>
            <w:r w:rsidRPr="00694DF0">
              <w:rPr>
                <w:rFonts w:ascii="Segoe UI" w:hAnsi="Segoe UI" w:cs="Segoe UI"/>
                <w:sz w:val="20"/>
                <w:szCs w:val="20"/>
                <w:u w:val="single"/>
              </w:rPr>
              <w:t>7 max points</w:t>
            </w:r>
            <w:r w:rsidRPr="00694DF0">
              <w:rPr>
                <w:rFonts w:ascii="Segoe UI" w:hAnsi="Segoe UI" w:cs="Segoe UI"/>
                <w:sz w:val="20"/>
                <w:szCs w:val="20"/>
              </w:rPr>
              <w:t>.</w:t>
            </w:r>
          </w:p>
          <w:p w14:paraId="314036D1" w14:textId="18921F3A" w:rsidR="00141152" w:rsidRPr="00694DF0" w:rsidRDefault="00141152" w:rsidP="00494EC1">
            <w:pPr>
              <w:rPr>
                <w:rFonts w:ascii="Segoe UI" w:hAnsi="Segoe UI" w:cs="Segoe UI"/>
                <w:sz w:val="20"/>
                <w:szCs w:val="20"/>
              </w:rPr>
            </w:pPr>
            <w:r w:rsidRPr="00694DF0">
              <w:rPr>
                <w:rFonts w:ascii="Segoe UI" w:hAnsi="Segoe UI" w:cs="Segoe UI"/>
                <w:sz w:val="20"/>
                <w:szCs w:val="20"/>
                <w:u w:val="single"/>
              </w:rPr>
              <w:t>0–1</w:t>
            </w:r>
            <w:r w:rsidRPr="00694DF0">
              <w:rPr>
                <w:rFonts w:ascii="Segoe UI" w:hAnsi="Segoe UI" w:cs="Segoe UI"/>
                <w:sz w:val="20"/>
                <w:szCs w:val="20"/>
              </w:rPr>
              <w:t xml:space="preserve"> = minimal </w:t>
            </w:r>
          </w:p>
          <w:p w14:paraId="619E4D4D" w14:textId="77777777" w:rsidR="00141152" w:rsidRPr="00694DF0" w:rsidRDefault="00141152" w:rsidP="00494EC1">
            <w:pPr>
              <w:rPr>
                <w:rFonts w:ascii="Segoe UI" w:hAnsi="Segoe UI" w:cs="Segoe UI"/>
                <w:sz w:val="20"/>
                <w:szCs w:val="20"/>
              </w:rPr>
            </w:pPr>
            <w:r w:rsidRPr="00694DF0">
              <w:rPr>
                <w:rFonts w:ascii="Segoe UI" w:hAnsi="Segoe UI" w:cs="Segoe UI"/>
                <w:sz w:val="20"/>
                <w:szCs w:val="20"/>
                <w:u w:val="single"/>
              </w:rPr>
              <w:t>2–4</w:t>
            </w:r>
            <w:r w:rsidRPr="00694DF0">
              <w:rPr>
                <w:rFonts w:ascii="Segoe UI" w:hAnsi="Segoe UI" w:cs="Segoe UI"/>
                <w:sz w:val="20"/>
                <w:szCs w:val="20"/>
              </w:rPr>
              <w:t xml:space="preserve"> = moderate </w:t>
            </w:r>
          </w:p>
          <w:p w14:paraId="0783B53D" w14:textId="10743500" w:rsidR="00141152" w:rsidRPr="00694DF0" w:rsidRDefault="00141152" w:rsidP="00494EC1">
            <w:pPr>
              <w:rPr>
                <w:rFonts w:ascii="Segoe UI" w:hAnsi="Segoe UI" w:cs="Segoe UI"/>
                <w:sz w:val="20"/>
                <w:szCs w:val="20"/>
              </w:rPr>
            </w:pPr>
            <w:r w:rsidRPr="00694DF0">
              <w:rPr>
                <w:rFonts w:ascii="Segoe UI" w:hAnsi="Segoe UI" w:cs="Segoe UI"/>
                <w:sz w:val="20"/>
                <w:szCs w:val="20"/>
              </w:rPr>
              <w:t>(*or* a program, e.g., SRTS-NI or TDM)</w:t>
            </w:r>
          </w:p>
          <w:p w14:paraId="01F2F5E6" w14:textId="782AE7D8" w:rsidR="00141152" w:rsidRPr="00694DF0" w:rsidRDefault="00141152" w:rsidP="00494EC1">
            <w:pPr>
              <w:rPr>
                <w:rFonts w:ascii="Segoe UI" w:hAnsi="Segoe UI" w:cs="Segoe UI"/>
                <w:sz w:val="20"/>
                <w:szCs w:val="20"/>
              </w:rPr>
            </w:pPr>
            <w:r w:rsidRPr="00694DF0">
              <w:rPr>
                <w:rFonts w:ascii="Segoe UI" w:hAnsi="Segoe UI" w:cs="Segoe UI"/>
                <w:sz w:val="20"/>
                <w:szCs w:val="20"/>
                <w:u w:val="single"/>
              </w:rPr>
              <w:t>5–7</w:t>
            </w:r>
            <w:r w:rsidRPr="00694DF0">
              <w:rPr>
                <w:rFonts w:ascii="Segoe UI" w:hAnsi="Segoe UI" w:cs="Segoe UI"/>
                <w:sz w:val="20"/>
                <w:szCs w:val="20"/>
              </w:rPr>
              <w:t xml:space="preserve"> = significant</w:t>
            </w:r>
          </w:p>
        </w:tc>
        <w:tc>
          <w:tcPr>
            <w:tcW w:w="1168" w:type="dxa"/>
          </w:tcPr>
          <w:p w14:paraId="2D559F29" w14:textId="77777777" w:rsidR="00141152" w:rsidRPr="00694DF0" w:rsidRDefault="00141152" w:rsidP="00494EC1">
            <w:pPr>
              <w:rPr>
                <w:rFonts w:ascii="Segoe UI" w:hAnsi="Segoe UI" w:cs="Segoe UI"/>
                <w:sz w:val="20"/>
                <w:szCs w:val="20"/>
              </w:rPr>
            </w:pPr>
          </w:p>
        </w:tc>
      </w:tr>
      <w:tr w:rsidR="00141152" w:rsidRPr="00694DF0" w14:paraId="4D933E36" w14:textId="77777777" w:rsidTr="007650A5">
        <w:tc>
          <w:tcPr>
            <w:tcW w:w="5625" w:type="dxa"/>
          </w:tcPr>
          <w:p w14:paraId="71F1ED82" w14:textId="17FC1B0C" w:rsidR="00141152" w:rsidRPr="00694DF0" w:rsidRDefault="00141152" w:rsidP="00494EC1">
            <w:pPr>
              <w:rPr>
                <w:rFonts w:ascii="Segoe UI" w:hAnsi="Segoe UI" w:cs="Segoe UI"/>
                <w:b/>
                <w:bCs/>
                <w:sz w:val="20"/>
                <w:szCs w:val="20"/>
                <w:u w:val="single"/>
              </w:rPr>
            </w:pPr>
            <w:r w:rsidRPr="00694DF0">
              <w:rPr>
                <w:rFonts w:ascii="Segoe UI" w:hAnsi="Segoe UI" w:cs="Segoe UI"/>
                <w:b/>
                <w:bCs/>
                <w:sz w:val="20"/>
                <w:szCs w:val="20"/>
                <w:u w:val="single"/>
              </w:rPr>
              <w:lastRenderedPageBreak/>
              <w:t xml:space="preserve">Criterion 3 of 12: Project Cost and Funding Match Percentage from </w:t>
            </w:r>
            <w:r w:rsidR="003D12C9" w:rsidRPr="00694DF0">
              <w:rPr>
                <w:rFonts w:ascii="Segoe UI" w:hAnsi="Segoe UI" w:cs="Segoe UI"/>
                <w:b/>
                <w:bCs/>
                <w:sz w:val="20"/>
                <w:szCs w:val="20"/>
                <w:u w:val="single"/>
              </w:rPr>
              <w:t>Applicant</w:t>
            </w:r>
          </w:p>
          <w:p w14:paraId="45802F71" w14:textId="51DC4928" w:rsidR="008D5BFD" w:rsidRPr="00694DF0" w:rsidRDefault="00584AAB" w:rsidP="00494EC1">
            <w:pPr>
              <w:rPr>
                <w:rFonts w:ascii="Segoe UI" w:hAnsi="Segoe UI" w:cs="Segoe UI"/>
                <w:sz w:val="20"/>
                <w:szCs w:val="20"/>
              </w:rPr>
            </w:pPr>
            <w:r w:rsidRPr="00694DF0">
              <w:rPr>
                <w:rFonts w:ascii="Segoe UI" w:hAnsi="Segoe UI" w:cs="Segoe UI"/>
                <w:sz w:val="20"/>
                <w:szCs w:val="20"/>
              </w:rPr>
              <w:t>e.g., refer to response to Application Form #</w:t>
            </w:r>
            <w:r w:rsidR="002C6302">
              <w:rPr>
                <w:rFonts w:ascii="Segoe UI" w:hAnsi="Segoe UI" w:cs="Segoe UI"/>
                <w:sz w:val="20"/>
                <w:szCs w:val="20"/>
              </w:rPr>
              <w:t>27</w:t>
            </w:r>
            <w:r w:rsidRPr="00694DF0">
              <w:rPr>
                <w:rFonts w:ascii="Segoe UI" w:hAnsi="Segoe UI" w:cs="Segoe UI"/>
                <w:sz w:val="20"/>
                <w:szCs w:val="20"/>
              </w:rPr>
              <w:t>.</w:t>
            </w:r>
          </w:p>
          <w:p w14:paraId="5EABF837" w14:textId="77777777" w:rsidR="00141152" w:rsidRPr="00694DF0" w:rsidRDefault="000111C0" w:rsidP="00D96CD7">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1882241677"/>
                <w14:checkbox>
                  <w14:checked w14:val="0"/>
                  <w14:checkedState w14:val="2612" w14:font="MS Gothic"/>
                  <w14:uncheckedState w14:val="2610" w14:font="MS Gothic"/>
                </w14:checkbox>
              </w:sdtPr>
              <w:sdtEndPr/>
              <w:sdtContent>
                <w:r w:rsidR="00141152" w:rsidRPr="00694DF0">
                  <w:rPr>
                    <w:rFonts w:ascii="Segoe UI Symbol" w:eastAsia="MS Gothic" w:hAnsi="Segoe UI Symbol" w:cs="Segoe UI Symbol"/>
                    <w:sz w:val="20"/>
                    <w:szCs w:val="20"/>
                  </w:rPr>
                  <w:t>☐</w:t>
                </w:r>
              </w:sdtContent>
            </w:sdt>
            <w:r w:rsidR="00141152" w:rsidRPr="00694DF0">
              <w:rPr>
                <w:rFonts w:ascii="Segoe UI" w:hAnsi="Segoe UI" w:cs="Segoe UI"/>
                <w:sz w:val="20"/>
                <w:szCs w:val="20"/>
              </w:rPr>
              <w:t xml:space="preserve"> To which extent/percentage will funds be leveraged from other sources that already are, or will be, committed to the final scope and secured by the applicant? (eligible to count toward match: applicants, co-sponsors, other cities/towns, and project sponsors’ contributions and all other fund sources excluding Measure J)</w:t>
            </w:r>
          </w:p>
          <w:p w14:paraId="3C759AB0" w14:textId="470EF175" w:rsidR="00141152" w:rsidRPr="00694DF0" w:rsidRDefault="00141152" w:rsidP="00D96CD7">
            <w:pPr>
              <w:tabs>
                <w:tab w:val="left" w:pos="180"/>
              </w:tabs>
              <w:ind w:left="251" w:hanging="270"/>
              <w:rPr>
                <w:rFonts w:ascii="Segoe UI" w:hAnsi="Segoe UI" w:cs="Segoe UI"/>
                <w:sz w:val="20"/>
                <w:szCs w:val="20"/>
              </w:rPr>
            </w:pPr>
            <w:r w:rsidRPr="00694DF0">
              <w:rPr>
                <w:rFonts w:ascii="Segoe UI" w:hAnsi="Segoe UI" w:cs="Segoe UI"/>
                <w:sz w:val="20"/>
                <w:szCs w:val="20"/>
              </w:rPr>
              <w:t xml:space="preserve">How-To Resources from FHWA </w:t>
            </w:r>
            <w:hyperlink r:id="rId102" w:history="1">
              <w:r w:rsidRPr="00694DF0">
                <w:rPr>
                  <w:rStyle w:val="Hyperlink"/>
                  <w:rFonts w:ascii="Segoe UI" w:hAnsi="Segoe UI" w:cs="Segoe UI"/>
                  <w:sz w:val="20"/>
                  <w:szCs w:val="20"/>
                </w:rPr>
                <w:t>here</w:t>
              </w:r>
            </w:hyperlink>
            <w:r w:rsidRPr="00694DF0">
              <w:rPr>
                <w:rFonts w:ascii="Segoe UI" w:hAnsi="Segoe UI" w:cs="Segoe UI"/>
                <w:sz w:val="20"/>
                <w:szCs w:val="20"/>
              </w:rPr>
              <w:t>, including Training May 24-25, 2022</w:t>
            </w:r>
          </w:p>
        </w:tc>
        <w:tc>
          <w:tcPr>
            <w:tcW w:w="1717" w:type="dxa"/>
          </w:tcPr>
          <w:p w14:paraId="5D0C369A" w14:textId="77777777" w:rsidR="00141152" w:rsidRPr="00694DF0" w:rsidRDefault="00141152" w:rsidP="00494EC1">
            <w:pPr>
              <w:rPr>
                <w:rFonts w:ascii="Segoe UI" w:hAnsi="Segoe UI" w:cs="Segoe UI"/>
                <w:sz w:val="20"/>
                <w:szCs w:val="20"/>
              </w:rPr>
            </w:pPr>
            <w:r w:rsidRPr="00694DF0">
              <w:rPr>
                <w:rFonts w:ascii="Segoe UI" w:hAnsi="Segoe UI" w:cs="Segoe UI"/>
                <w:sz w:val="20"/>
                <w:szCs w:val="20"/>
                <w:u w:val="single"/>
              </w:rPr>
              <w:t>8 max points</w:t>
            </w:r>
            <w:r w:rsidRPr="00694DF0">
              <w:rPr>
                <w:rFonts w:ascii="Segoe UI" w:hAnsi="Segoe UI" w:cs="Segoe UI"/>
                <w:sz w:val="20"/>
                <w:szCs w:val="20"/>
              </w:rPr>
              <w:t>.</w:t>
            </w:r>
          </w:p>
          <w:p w14:paraId="21A40200" w14:textId="4BAD93CF" w:rsidR="00141152" w:rsidRPr="00694DF0" w:rsidRDefault="00141152" w:rsidP="00494EC1">
            <w:pPr>
              <w:rPr>
                <w:rFonts w:ascii="Segoe UI" w:hAnsi="Segoe UI" w:cs="Segoe UI"/>
                <w:sz w:val="20"/>
                <w:szCs w:val="20"/>
              </w:rPr>
            </w:pPr>
            <w:r w:rsidRPr="00694DF0">
              <w:rPr>
                <w:rFonts w:ascii="Segoe UI" w:hAnsi="Segoe UI" w:cs="Segoe UI"/>
                <w:sz w:val="20"/>
                <w:szCs w:val="20"/>
              </w:rPr>
              <w:t>8 = 60% match</w:t>
            </w:r>
          </w:p>
          <w:p w14:paraId="2BED7E90" w14:textId="7B8AE254" w:rsidR="00141152" w:rsidRPr="00694DF0" w:rsidRDefault="00141152" w:rsidP="00494EC1">
            <w:pPr>
              <w:rPr>
                <w:rFonts w:ascii="Segoe UI" w:hAnsi="Segoe UI" w:cs="Segoe UI"/>
                <w:sz w:val="20"/>
                <w:szCs w:val="20"/>
              </w:rPr>
            </w:pPr>
            <w:r w:rsidRPr="00694DF0">
              <w:rPr>
                <w:rFonts w:ascii="Segoe UI" w:hAnsi="Segoe UI" w:cs="Segoe UI"/>
                <w:sz w:val="20"/>
                <w:szCs w:val="20"/>
              </w:rPr>
              <w:t>7 = 50% match</w:t>
            </w:r>
          </w:p>
          <w:p w14:paraId="511D1581" w14:textId="1F8ABA14" w:rsidR="00141152" w:rsidRPr="00694DF0" w:rsidRDefault="00141152" w:rsidP="00494EC1">
            <w:pPr>
              <w:rPr>
                <w:rFonts w:ascii="Segoe UI" w:hAnsi="Segoe UI" w:cs="Segoe UI"/>
                <w:sz w:val="20"/>
                <w:szCs w:val="20"/>
              </w:rPr>
            </w:pPr>
            <w:r w:rsidRPr="00694DF0">
              <w:rPr>
                <w:rFonts w:ascii="Segoe UI" w:hAnsi="Segoe UI" w:cs="Segoe UI"/>
                <w:sz w:val="20"/>
                <w:szCs w:val="20"/>
              </w:rPr>
              <w:t>6 = 40% match</w:t>
            </w:r>
          </w:p>
          <w:p w14:paraId="63CEE2BB" w14:textId="77777777" w:rsidR="00141152" w:rsidRPr="00694DF0" w:rsidRDefault="00141152" w:rsidP="00494EC1">
            <w:pPr>
              <w:rPr>
                <w:rFonts w:ascii="Segoe UI" w:hAnsi="Segoe UI" w:cs="Segoe UI"/>
                <w:sz w:val="20"/>
                <w:szCs w:val="20"/>
              </w:rPr>
            </w:pPr>
            <w:r w:rsidRPr="00694DF0">
              <w:rPr>
                <w:rFonts w:ascii="Segoe UI" w:hAnsi="Segoe UI" w:cs="Segoe UI"/>
                <w:sz w:val="20"/>
                <w:szCs w:val="20"/>
              </w:rPr>
              <w:t>4 = 30% match</w:t>
            </w:r>
          </w:p>
          <w:p w14:paraId="12DD1D37" w14:textId="77777777" w:rsidR="00141152" w:rsidRPr="00694DF0" w:rsidRDefault="00141152" w:rsidP="00494EC1">
            <w:pPr>
              <w:rPr>
                <w:rFonts w:ascii="Segoe UI" w:hAnsi="Segoe UI" w:cs="Segoe UI"/>
                <w:sz w:val="20"/>
                <w:szCs w:val="20"/>
              </w:rPr>
            </w:pPr>
            <w:r w:rsidRPr="00694DF0">
              <w:rPr>
                <w:rFonts w:ascii="Segoe UI" w:hAnsi="Segoe UI" w:cs="Segoe UI"/>
                <w:sz w:val="20"/>
                <w:szCs w:val="20"/>
              </w:rPr>
              <w:t>2 = 20% match</w:t>
            </w:r>
          </w:p>
          <w:p w14:paraId="06BC1407" w14:textId="5C9CE725" w:rsidR="00141152" w:rsidRPr="00694DF0" w:rsidRDefault="00141152" w:rsidP="00494EC1">
            <w:pPr>
              <w:rPr>
                <w:rFonts w:ascii="Segoe UI" w:hAnsi="Segoe UI" w:cs="Segoe UI"/>
                <w:sz w:val="20"/>
                <w:szCs w:val="20"/>
              </w:rPr>
            </w:pPr>
            <w:r w:rsidRPr="00694DF0">
              <w:rPr>
                <w:rFonts w:ascii="Segoe UI" w:hAnsi="Segoe UI" w:cs="Segoe UI"/>
                <w:sz w:val="20"/>
                <w:szCs w:val="20"/>
              </w:rPr>
              <w:t>0 = 11.47% match of Federally participating project cost</w:t>
            </w:r>
          </w:p>
        </w:tc>
        <w:tc>
          <w:tcPr>
            <w:tcW w:w="1168" w:type="dxa"/>
          </w:tcPr>
          <w:p w14:paraId="0B2CB7C9" w14:textId="77777777" w:rsidR="00141152" w:rsidRPr="00694DF0" w:rsidRDefault="00141152" w:rsidP="00494EC1">
            <w:pPr>
              <w:rPr>
                <w:rFonts w:ascii="Segoe UI" w:hAnsi="Segoe UI" w:cs="Segoe UI"/>
                <w:sz w:val="20"/>
                <w:szCs w:val="20"/>
              </w:rPr>
            </w:pPr>
          </w:p>
        </w:tc>
      </w:tr>
      <w:tr w:rsidR="00141152" w:rsidRPr="00694DF0" w14:paraId="7B8569B0" w14:textId="77777777" w:rsidTr="007650A5">
        <w:tc>
          <w:tcPr>
            <w:tcW w:w="5625" w:type="dxa"/>
          </w:tcPr>
          <w:p w14:paraId="741092BC" w14:textId="7F27EF88" w:rsidR="00141152" w:rsidRPr="00694DF0" w:rsidRDefault="00141152" w:rsidP="00494EC1">
            <w:pPr>
              <w:rPr>
                <w:rFonts w:ascii="Segoe UI" w:hAnsi="Segoe UI" w:cs="Segoe UI"/>
                <w:b/>
                <w:bCs/>
                <w:sz w:val="20"/>
                <w:szCs w:val="20"/>
                <w:u w:val="single"/>
              </w:rPr>
            </w:pPr>
            <w:r w:rsidRPr="00694DF0">
              <w:rPr>
                <w:rFonts w:ascii="Segoe UI" w:hAnsi="Segoe UI" w:cs="Segoe UI"/>
                <w:b/>
                <w:bCs/>
                <w:sz w:val="20"/>
                <w:szCs w:val="20"/>
                <w:u w:val="single"/>
              </w:rPr>
              <w:t>Criterion 4 of 12: Bundled Projects</w:t>
            </w:r>
          </w:p>
          <w:p w14:paraId="697BE93C" w14:textId="5608094A" w:rsidR="00267D16" w:rsidRPr="00694DF0" w:rsidRDefault="00267D16" w:rsidP="00494EC1">
            <w:pPr>
              <w:rPr>
                <w:rFonts w:ascii="Segoe UI" w:hAnsi="Segoe UI" w:cs="Segoe UI"/>
                <w:b/>
                <w:bCs/>
                <w:sz w:val="20"/>
                <w:szCs w:val="20"/>
                <w:u w:val="single"/>
              </w:rPr>
            </w:pPr>
            <w:r w:rsidRPr="00694DF0">
              <w:rPr>
                <w:rFonts w:ascii="Segoe UI" w:hAnsi="Segoe UI" w:cs="Segoe UI"/>
                <w:sz w:val="20"/>
                <w:szCs w:val="20"/>
              </w:rPr>
              <w:t>e.g., refer to response to Application Form #</w:t>
            </w:r>
            <w:r w:rsidR="002C6302">
              <w:rPr>
                <w:rFonts w:ascii="Segoe UI" w:hAnsi="Segoe UI" w:cs="Segoe UI"/>
                <w:sz w:val="20"/>
                <w:szCs w:val="20"/>
              </w:rPr>
              <w:t>12</w:t>
            </w:r>
            <w:r w:rsidRPr="00694DF0">
              <w:rPr>
                <w:rFonts w:ascii="Segoe UI" w:hAnsi="Segoe UI" w:cs="Segoe UI"/>
                <w:sz w:val="20"/>
                <w:szCs w:val="20"/>
              </w:rPr>
              <w:t>.</w:t>
            </w:r>
          </w:p>
          <w:p w14:paraId="0449DFE2" w14:textId="5A09C91F" w:rsidR="00141152" w:rsidRPr="00694DF0" w:rsidRDefault="000111C0" w:rsidP="00C176B2">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1974713796"/>
                <w14:checkbox>
                  <w14:checked w14:val="0"/>
                  <w14:checkedState w14:val="2612" w14:font="MS Gothic"/>
                  <w14:uncheckedState w14:val="2610" w14:font="MS Gothic"/>
                </w14:checkbox>
              </w:sdtPr>
              <w:sdtEndPr/>
              <w:sdtContent>
                <w:r w:rsidR="00141152" w:rsidRPr="00694DF0">
                  <w:rPr>
                    <w:rFonts w:ascii="Segoe UI Symbol" w:eastAsia="MS Gothic" w:hAnsi="Segoe UI Symbol" w:cs="Segoe UI Symbol"/>
                    <w:sz w:val="20"/>
                    <w:szCs w:val="20"/>
                  </w:rPr>
                  <w:t>☐</w:t>
                </w:r>
              </w:sdtContent>
            </w:sdt>
            <w:r w:rsidR="00141152" w:rsidRPr="00694DF0">
              <w:rPr>
                <w:rFonts w:ascii="Segoe UI" w:hAnsi="Segoe UI" w:cs="Segoe UI"/>
                <w:sz w:val="20"/>
                <w:szCs w:val="20"/>
              </w:rPr>
              <w:t xml:space="preserve"> Explain any Collaborative Governance and to which extent the Project Sponsor will partner with a different (or smaller or more resource-limited) jurisdiction that is optionally designated an </w:t>
            </w:r>
            <w:r w:rsidR="000F3ED6">
              <w:rPr>
                <w:rFonts w:ascii="Segoe UI" w:hAnsi="Segoe UI" w:cs="Segoe UI"/>
                <w:sz w:val="20"/>
                <w:szCs w:val="20"/>
              </w:rPr>
              <w:t>Equity Priority Community</w:t>
            </w:r>
            <w:r w:rsidR="000F3ED6" w:rsidRPr="00694DF0">
              <w:rPr>
                <w:rFonts w:ascii="Segoe UI" w:hAnsi="Segoe UI" w:cs="Segoe UI"/>
                <w:sz w:val="20"/>
                <w:szCs w:val="20"/>
              </w:rPr>
              <w:t xml:space="preserve"> </w:t>
            </w:r>
            <w:r w:rsidR="000F3ED6">
              <w:rPr>
                <w:rFonts w:ascii="Segoe UI" w:hAnsi="Segoe UI" w:cs="Segoe UI"/>
                <w:sz w:val="20"/>
                <w:szCs w:val="20"/>
              </w:rPr>
              <w:t>(</w:t>
            </w:r>
            <w:r w:rsidR="00141152" w:rsidRPr="00694DF0">
              <w:rPr>
                <w:rFonts w:ascii="Segoe UI" w:hAnsi="Segoe UI" w:cs="Segoe UI"/>
                <w:sz w:val="20"/>
                <w:szCs w:val="20"/>
              </w:rPr>
              <w:t>EPC</w:t>
            </w:r>
            <w:r w:rsidR="000F3ED6">
              <w:rPr>
                <w:rFonts w:ascii="Segoe UI" w:hAnsi="Segoe UI" w:cs="Segoe UI"/>
                <w:sz w:val="20"/>
                <w:szCs w:val="20"/>
              </w:rPr>
              <w:t>)</w:t>
            </w:r>
            <w:r w:rsidR="00141152" w:rsidRPr="00694DF0">
              <w:rPr>
                <w:rFonts w:ascii="Segoe UI" w:hAnsi="Segoe UI" w:cs="Segoe UI"/>
                <w:sz w:val="20"/>
                <w:szCs w:val="20"/>
              </w:rPr>
              <w:t xml:space="preserve"> or limited-staff government, and the percentage of the final scope that will be in each jurisdiction that is within an EPC. </w:t>
            </w:r>
          </w:p>
          <w:p w14:paraId="5DBF95A8" w14:textId="4F205550" w:rsidR="00141152" w:rsidRPr="00694DF0" w:rsidRDefault="000111C0" w:rsidP="00BB5FAE">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1111250978"/>
                <w14:checkbox>
                  <w14:checked w14:val="0"/>
                  <w14:checkedState w14:val="2612" w14:font="MS Gothic"/>
                  <w14:uncheckedState w14:val="2610" w14:font="MS Gothic"/>
                </w14:checkbox>
              </w:sdtPr>
              <w:sdtEndPr/>
              <w:sdtContent>
                <w:r w:rsidR="00141152" w:rsidRPr="00694DF0">
                  <w:rPr>
                    <w:rFonts w:ascii="Segoe UI Symbol" w:eastAsia="MS Gothic" w:hAnsi="Segoe UI Symbol" w:cs="Segoe UI Symbol"/>
                    <w:sz w:val="20"/>
                    <w:szCs w:val="20"/>
                  </w:rPr>
                  <w:t>☐</w:t>
                </w:r>
              </w:sdtContent>
            </w:sdt>
            <w:r w:rsidR="00141152" w:rsidRPr="00694DF0">
              <w:rPr>
                <w:rFonts w:ascii="Segoe UI" w:hAnsi="Segoe UI" w:cs="Segoe UI"/>
                <w:sz w:val="20"/>
                <w:szCs w:val="20"/>
              </w:rPr>
              <w:t xml:space="preserve"> Describe an existing or proposed partnership across departments and across agencies, e.g., County Public Health or non-profit, non-governmental organization, park district, canal water public right-of-way (PROW) or flood control channel district, utility provider, or an application with multiple proposed protected intersections at locations in multiple jurisdictions, for example.</w:t>
            </w:r>
          </w:p>
          <w:p w14:paraId="73E9854C" w14:textId="5A386203" w:rsidR="00141152" w:rsidRPr="00694DF0" w:rsidRDefault="000111C0" w:rsidP="00C176B2">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1670866037"/>
                <w14:checkbox>
                  <w14:checked w14:val="0"/>
                  <w14:checkedState w14:val="2612" w14:font="MS Gothic"/>
                  <w14:uncheckedState w14:val="2610" w14:font="MS Gothic"/>
                </w14:checkbox>
              </w:sdtPr>
              <w:sdtEndPr/>
              <w:sdtContent>
                <w:r w:rsidR="00141152" w:rsidRPr="00694DF0">
                  <w:rPr>
                    <w:rFonts w:ascii="Segoe UI Symbol" w:eastAsia="MS Gothic" w:hAnsi="Segoe UI Symbol" w:cs="Segoe UI Symbol"/>
                    <w:sz w:val="20"/>
                    <w:szCs w:val="20"/>
                  </w:rPr>
                  <w:t>☐</w:t>
                </w:r>
              </w:sdtContent>
            </w:sdt>
            <w:r w:rsidR="00141152" w:rsidRPr="00694DF0">
              <w:rPr>
                <w:rFonts w:ascii="Segoe UI" w:hAnsi="Segoe UI" w:cs="Segoe UI"/>
                <w:sz w:val="20"/>
                <w:szCs w:val="20"/>
              </w:rPr>
              <w:t xml:space="preserve"> Will the project adequately improve Safety for people walking/biking/rolling at or near a Trail Crossing with collaborative participation from a City/County/District jurisdiction and East Bay Regional Park District? (EBRPD)</w:t>
            </w:r>
          </w:p>
        </w:tc>
        <w:tc>
          <w:tcPr>
            <w:tcW w:w="1717" w:type="dxa"/>
          </w:tcPr>
          <w:p w14:paraId="6033822D" w14:textId="2193A4D7" w:rsidR="00141152" w:rsidRPr="00694DF0" w:rsidRDefault="00141152" w:rsidP="00A15AEB">
            <w:pPr>
              <w:rPr>
                <w:rFonts w:ascii="Segoe UI" w:hAnsi="Segoe UI" w:cs="Segoe UI"/>
                <w:sz w:val="20"/>
                <w:szCs w:val="20"/>
              </w:rPr>
            </w:pPr>
            <w:r w:rsidRPr="00694DF0">
              <w:rPr>
                <w:rFonts w:ascii="Segoe UI" w:hAnsi="Segoe UI" w:cs="Segoe UI"/>
                <w:sz w:val="20"/>
                <w:szCs w:val="20"/>
                <w:u w:val="single"/>
              </w:rPr>
              <w:t>4 max points</w:t>
            </w:r>
            <w:r w:rsidRPr="00694DF0">
              <w:rPr>
                <w:rFonts w:ascii="Segoe UI" w:hAnsi="Segoe UI" w:cs="Segoe UI"/>
                <w:sz w:val="20"/>
                <w:szCs w:val="20"/>
              </w:rPr>
              <w:t>.</w:t>
            </w:r>
          </w:p>
          <w:p w14:paraId="574000C4" w14:textId="0BFAF89F" w:rsidR="00141152" w:rsidRPr="00694DF0" w:rsidRDefault="00141152" w:rsidP="008C2700">
            <w:pPr>
              <w:rPr>
                <w:rFonts w:ascii="Segoe UI" w:hAnsi="Segoe UI" w:cs="Segoe UI"/>
                <w:sz w:val="20"/>
                <w:szCs w:val="20"/>
              </w:rPr>
            </w:pPr>
            <w:r w:rsidRPr="00694DF0">
              <w:rPr>
                <w:rFonts w:ascii="Segoe UI" w:hAnsi="Segoe UI" w:cs="Segoe UI"/>
                <w:sz w:val="20"/>
                <w:szCs w:val="20"/>
                <w:u w:val="single"/>
              </w:rPr>
              <w:t>0</w:t>
            </w:r>
            <w:r w:rsidRPr="00694DF0">
              <w:rPr>
                <w:rFonts w:ascii="Segoe UI" w:hAnsi="Segoe UI" w:cs="Segoe UI"/>
                <w:sz w:val="20"/>
                <w:szCs w:val="20"/>
              </w:rPr>
              <w:t xml:space="preserve"> = minimal </w:t>
            </w:r>
          </w:p>
          <w:p w14:paraId="4D6A5477" w14:textId="3B0AF883" w:rsidR="00141152" w:rsidRPr="00694DF0" w:rsidRDefault="00141152" w:rsidP="008C2700">
            <w:pPr>
              <w:rPr>
                <w:rFonts w:ascii="Segoe UI" w:hAnsi="Segoe UI" w:cs="Segoe UI"/>
                <w:sz w:val="20"/>
                <w:szCs w:val="20"/>
              </w:rPr>
            </w:pPr>
            <w:r w:rsidRPr="00694DF0">
              <w:rPr>
                <w:rFonts w:ascii="Segoe UI" w:hAnsi="Segoe UI" w:cs="Segoe UI"/>
                <w:sz w:val="20"/>
                <w:szCs w:val="20"/>
                <w:u w:val="single"/>
              </w:rPr>
              <w:t>1–2</w:t>
            </w:r>
            <w:r w:rsidRPr="00694DF0">
              <w:rPr>
                <w:rFonts w:ascii="Segoe UI" w:hAnsi="Segoe UI" w:cs="Segoe UI"/>
                <w:sz w:val="20"/>
                <w:szCs w:val="20"/>
              </w:rPr>
              <w:t xml:space="preserve"> = moderate </w:t>
            </w:r>
          </w:p>
          <w:p w14:paraId="030290E0" w14:textId="77777777" w:rsidR="00141152" w:rsidRPr="00694DF0" w:rsidRDefault="00141152" w:rsidP="008C2700">
            <w:pPr>
              <w:rPr>
                <w:rFonts w:ascii="Segoe UI" w:hAnsi="Segoe UI" w:cs="Segoe UI"/>
                <w:sz w:val="20"/>
                <w:szCs w:val="20"/>
              </w:rPr>
            </w:pPr>
            <w:r w:rsidRPr="00694DF0">
              <w:rPr>
                <w:rFonts w:ascii="Segoe UI" w:hAnsi="Segoe UI" w:cs="Segoe UI"/>
                <w:sz w:val="20"/>
                <w:szCs w:val="20"/>
                <w:u w:val="single"/>
              </w:rPr>
              <w:t>3–4</w:t>
            </w:r>
            <w:r w:rsidRPr="00694DF0">
              <w:rPr>
                <w:rFonts w:ascii="Segoe UI" w:hAnsi="Segoe UI" w:cs="Segoe UI"/>
                <w:sz w:val="20"/>
                <w:szCs w:val="20"/>
              </w:rPr>
              <w:t xml:space="preserve"> = significant </w:t>
            </w:r>
          </w:p>
          <w:p w14:paraId="60ABA54D" w14:textId="507177D8" w:rsidR="00141152" w:rsidRPr="00694DF0" w:rsidRDefault="00141152" w:rsidP="008C2700">
            <w:pPr>
              <w:rPr>
                <w:rFonts w:ascii="Segoe UI" w:hAnsi="Segoe UI" w:cs="Segoe UI"/>
                <w:sz w:val="20"/>
                <w:szCs w:val="20"/>
              </w:rPr>
            </w:pPr>
            <w:r w:rsidRPr="00694DF0">
              <w:rPr>
                <w:rFonts w:ascii="Segoe UI" w:hAnsi="Segoe UI" w:cs="Segoe UI"/>
                <w:sz w:val="20"/>
                <w:szCs w:val="20"/>
              </w:rPr>
              <w:t>(each range above applies also to a SRTS-NI program, e.g., multiple geographic locations across school districts or other jurisdiction boundaries)</w:t>
            </w:r>
          </w:p>
        </w:tc>
        <w:tc>
          <w:tcPr>
            <w:tcW w:w="1168" w:type="dxa"/>
          </w:tcPr>
          <w:p w14:paraId="4D6374D2" w14:textId="77777777" w:rsidR="00141152" w:rsidRPr="00694DF0" w:rsidRDefault="00141152" w:rsidP="00494EC1">
            <w:pPr>
              <w:rPr>
                <w:rFonts w:ascii="Segoe UI" w:hAnsi="Segoe UI" w:cs="Segoe UI"/>
                <w:sz w:val="20"/>
                <w:szCs w:val="20"/>
              </w:rPr>
            </w:pPr>
          </w:p>
        </w:tc>
      </w:tr>
    </w:tbl>
    <w:p w14:paraId="0E7EA8CC" w14:textId="77777777" w:rsidR="00AC4F9C" w:rsidRDefault="00AC4F9C">
      <w:r>
        <w:br w:type="page"/>
      </w:r>
    </w:p>
    <w:tbl>
      <w:tblPr>
        <w:tblStyle w:val="TableGrid"/>
        <w:tblW w:w="0" w:type="auto"/>
        <w:tblLook w:val="04A0" w:firstRow="1" w:lastRow="0" w:firstColumn="1" w:lastColumn="0" w:noHBand="0" w:noVBand="1"/>
      </w:tblPr>
      <w:tblGrid>
        <w:gridCol w:w="5625"/>
        <w:gridCol w:w="1717"/>
        <w:gridCol w:w="1168"/>
      </w:tblGrid>
      <w:tr w:rsidR="00141152" w:rsidRPr="00694DF0" w14:paraId="2C46B736" w14:textId="77777777" w:rsidTr="007650A5">
        <w:tc>
          <w:tcPr>
            <w:tcW w:w="5625" w:type="dxa"/>
          </w:tcPr>
          <w:p w14:paraId="535DE93C" w14:textId="6BAAB214" w:rsidR="00141152" w:rsidRPr="00694DF0" w:rsidRDefault="00141152" w:rsidP="00494EC1">
            <w:pPr>
              <w:rPr>
                <w:rFonts w:ascii="Segoe UI" w:hAnsi="Segoe UI" w:cs="Segoe UI"/>
                <w:b/>
                <w:bCs/>
                <w:sz w:val="20"/>
                <w:szCs w:val="20"/>
                <w:u w:val="single"/>
              </w:rPr>
            </w:pPr>
            <w:r w:rsidRPr="00694DF0">
              <w:rPr>
                <w:rFonts w:ascii="Segoe UI" w:hAnsi="Segoe UI" w:cs="Segoe UI"/>
                <w:b/>
                <w:bCs/>
                <w:sz w:val="20"/>
                <w:szCs w:val="20"/>
                <w:u w:val="single"/>
              </w:rPr>
              <w:lastRenderedPageBreak/>
              <w:t>Criterion 5 of 12: Deliverability, Readiness, and Feasibility</w:t>
            </w:r>
          </w:p>
          <w:p w14:paraId="6564ADB0" w14:textId="78F7245B" w:rsidR="00141152" w:rsidRPr="00694DF0" w:rsidRDefault="0040489E" w:rsidP="00494EC1">
            <w:pPr>
              <w:rPr>
                <w:rFonts w:ascii="Segoe UI" w:hAnsi="Segoe UI" w:cs="Segoe UI"/>
                <w:sz w:val="20"/>
                <w:szCs w:val="20"/>
              </w:rPr>
            </w:pPr>
            <w:r w:rsidRPr="00694DF0">
              <w:rPr>
                <w:rFonts w:ascii="Segoe UI" w:hAnsi="Segoe UI" w:cs="Segoe UI"/>
                <w:sz w:val="20"/>
                <w:szCs w:val="20"/>
              </w:rPr>
              <w:t>e.g., refer to response</w:t>
            </w:r>
            <w:r w:rsidR="00372130">
              <w:rPr>
                <w:rFonts w:ascii="Segoe UI" w:hAnsi="Segoe UI" w:cs="Segoe UI"/>
                <w:sz w:val="20"/>
                <w:szCs w:val="20"/>
              </w:rPr>
              <w:t>s</w:t>
            </w:r>
            <w:r w:rsidRPr="00694DF0">
              <w:rPr>
                <w:rFonts w:ascii="Segoe UI" w:hAnsi="Segoe UI" w:cs="Segoe UI"/>
                <w:sz w:val="20"/>
                <w:szCs w:val="20"/>
              </w:rPr>
              <w:t xml:space="preserve"> to Application Form #</w:t>
            </w:r>
            <w:r w:rsidR="00372130">
              <w:rPr>
                <w:rFonts w:ascii="Segoe UI" w:hAnsi="Segoe UI" w:cs="Segoe UI"/>
                <w:sz w:val="20"/>
                <w:szCs w:val="20"/>
              </w:rPr>
              <w:t>22 – 25</w:t>
            </w:r>
            <w:r w:rsidRPr="00694DF0">
              <w:rPr>
                <w:rFonts w:ascii="Segoe UI" w:hAnsi="Segoe UI" w:cs="Segoe UI"/>
                <w:sz w:val="20"/>
                <w:szCs w:val="20"/>
              </w:rPr>
              <w:t>.</w:t>
            </w:r>
          </w:p>
          <w:p w14:paraId="54C974C4" w14:textId="7403340C" w:rsidR="00141152" w:rsidRPr="00694DF0" w:rsidRDefault="000111C0" w:rsidP="00325476">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800043001"/>
                <w14:checkbox>
                  <w14:checked w14:val="0"/>
                  <w14:checkedState w14:val="2612" w14:font="MS Gothic"/>
                  <w14:uncheckedState w14:val="2610" w14:font="MS Gothic"/>
                </w14:checkbox>
              </w:sdtPr>
              <w:sdtEndPr/>
              <w:sdtContent>
                <w:r w:rsidR="00141152" w:rsidRPr="00694DF0">
                  <w:rPr>
                    <w:rFonts w:ascii="Segoe UI Symbol" w:eastAsia="MS Gothic" w:hAnsi="Segoe UI Symbol" w:cs="Segoe UI Symbol"/>
                    <w:sz w:val="20"/>
                    <w:szCs w:val="20"/>
                  </w:rPr>
                  <w:t>☐</w:t>
                </w:r>
              </w:sdtContent>
            </w:sdt>
            <w:r w:rsidR="00141152" w:rsidRPr="00694DF0">
              <w:rPr>
                <w:rFonts w:ascii="Segoe UI" w:hAnsi="Segoe UI" w:cs="Segoe UI"/>
                <w:sz w:val="20"/>
                <w:szCs w:val="20"/>
              </w:rPr>
              <w:t xml:space="preserve"> To which extent has the applicant committed annual operations &amp; maintenance, repair, and lifecycle replacement costs after initial construction? e.g., At which frequency is the jurisdiction proposing to commit to maintenance of the new or improved facility, such as sweeping? (e.g., for safety)</w:t>
            </w:r>
          </w:p>
          <w:p w14:paraId="4F917877" w14:textId="6D474BB6" w:rsidR="00141152" w:rsidRPr="00694DF0" w:rsidRDefault="000111C0" w:rsidP="00325476">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1105425669"/>
                <w14:checkbox>
                  <w14:checked w14:val="0"/>
                  <w14:checkedState w14:val="2612" w14:font="MS Gothic"/>
                  <w14:uncheckedState w14:val="2610" w14:font="MS Gothic"/>
                </w14:checkbox>
              </w:sdtPr>
              <w:sdtEndPr/>
              <w:sdtContent>
                <w:r w:rsidR="00141152" w:rsidRPr="00694DF0">
                  <w:rPr>
                    <w:rFonts w:ascii="Segoe UI Symbol" w:eastAsia="MS Gothic" w:hAnsi="Segoe UI Symbol" w:cs="Segoe UI Symbol"/>
                    <w:sz w:val="20"/>
                    <w:szCs w:val="20"/>
                  </w:rPr>
                  <w:t>☐</w:t>
                </w:r>
              </w:sdtContent>
            </w:sdt>
            <w:r w:rsidR="00141152" w:rsidRPr="00694DF0">
              <w:rPr>
                <w:rFonts w:ascii="Segoe UI" w:hAnsi="Segoe UI" w:cs="Segoe UI"/>
                <w:sz w:val="20"/>
                <w:szCs w:val="20"/>
              </w:rPr>
              <w:t xml:space="preserve"> Which issues could arise before project implementation?</w:t>
            </w:r>
          </w:p>
          <w:p w14:paraId="1AC75156" w14:textId="4A314419" w:rsidR="00141152" w:rsidRPr="00694DF0" w:rsidRDefault="000111C0" w:rsidP="00325476">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526915825"/>
                <w14:checkbox>
                  <w14:checked w14:val="0"/>
                  <w14:checkedState w14:val="2612" w14:font="MS Gothic"/>
                  <w14:uncheckedState w14:val="2610" w14:font="MS Gothic"/>
                </w14:checkbox>
              </w:sdtPr>
              <w:sdtEndPr/>
              <w:sdtContent>
                <w:r w:rsidR="00141152" w:rsidRPr="00694DF0">
                  <w:rPr>
                    <w:rFonts w:ascii="Segoe UI Symbol" w:eastAsia="MS Gothic" w:hAnsi="Segoe UI Symbol" w:cs="Segoe UI Symbol"/>
                    <w:sz w:val="20"/>
                    <w:szCs w:val="20"/>
                  </w:rPr>
                  <w:t>☐</w:t>
                </w:r>
              </w:sdtContent>
            </w:sdt>
            <w:r w:rsidR="00141152" w:rsidRPr="00694DF0">
              <w:rPr>
                <w:rFonts w:ascii="Segoe UI" w:hAnsi="Segoe UI" w:cs="Segoe UI"/>
                <w:sz w:val="20"/>
                <w:szCs w:val="20"/>
              </w:rPr>
              <w:t xml:space="preserve"> Has a single jurisdiction committed to ensuring complete implementation of the final scope across multiple jurisdictions?</w:t>
            </w:r>
          </w:p>
          <w:p w14:paraId="6B881D7E" w14:textId="69021387" w:rsidR="00141152" w:rsidRPr="00694DF0" w:rsidRDefault="000111C0" w:rsidP="00325476">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1035807092"/>
                <w14:checkbox>
                  <w14:checked w14:val="0"/>
                  <w14:checkedState w14:val="2612" w14:font="MS Gothic"/>
                  <w14:uncheckedState w14:val="2610" w14:font="MS Gothic"/>
                </w14:checkbox>
              </w:sdtPr>
              <w:sdtEndPr/>
              <w:sdtContent>
                <w:r w:rsidR="00141152" w:rsidRPr="00694DF0">
                  <w:rPr>
                    <w:rFonts w:ascii="Segoe UI Symbol" w:eastAsia="MS Gothic" w:hAnsi="Segoe UI Symbol" w:cs="Segoe UI Symbol"/>
                    <w:sz w:val="20"/>
                    <w:szCs w:val="20"/>
                  </w:rPr>
                  <w:t>☐</w:t>
                </w:r>
              </w:sdtContent>
            </w:sdt>
            <w:r w:rsidR="00141152" w:rsidRPr="00694DF0">
              <w:rPr>
                <w:rFonts w:ascii="Segoe UI" w:hAnsi="Segoe UI" w:cs="Segoe UI"/>
                <w:sz w:val="20"/>
                <w:szCs w:val="20"/>
              </w:rPr>
              <w:t xml:space="preserve"> Is any necessary right-of-way already acquired?</w:t>
            </w:r>
          </w:p>
          <w:p w14:paraId="3B449AE2" w14:textId="71244781" w:rsidR="00141152" w:rsidRPr="00694DF0" w:rsidRDefault="000111C0" w:rsidP="00325476">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2130613759"/>
                <w14:checkbox>
                  <w14:checked w14:val="0"/>
                  <w14:checkedState w14:val="2612" w14:font="MS Gothic"/>
                  <w14:uncheckedState w14:val="2610" w14:font="MS Gothic"/>
                </w14:checkbox>
              </w:sdtPr>
              <w:sdtEndPr/>
              <w:sdtContent>
                <w:r w:rsidR="00141152" w:rsidRPr="00694DF0">
                  <w:rPr>
                    <w:rFonts w:ascii="Segoe UI Symbol" w:eastAsia="MS Gothic" w:hAnsi="Segoe UI Symbol" w:cs="Segoe UI Symbol"/>
                    <w:sz w:val="20"/>
                    <w:szCs w:val="20"/>
                  </w:rPr>
                  <w:t>☐</w:t>
                </w:r>
              </w:sdtContent>
            </w:sdt>
            <w:r w:rsidR="00141152" w:rsidRPr="00694DF0">
              <w:rPr>
                <w:rFonts w:ascii="Segoe UI" w:hAnsi="Segoe UI" w:cs="Segoe UI"/>
                <w:sz w:val="20"/>
                <w:szCs w:val="20"/>
              </w:rPr>
              <w:t xml:space="preserve"> Which month &amp; year will the proposed project (realistically) begin construction?</w:t>
            </w:r>
          </w:p>
          <w:p w14:paraId="1E6EDDA5" w14:textId="707932C7" w:rsidR="00141152" w:rsidRPr="00694DF0" w:rsidRDefault="000111C0" w:rsidP="005D0DC7">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1007353783"/>
                <w14:checkbox>
                  <w14:checked w14:val="0"/>
                  <w14:checkedState w14:val="2612" w14:font="MS Gothic"/>
                  <w14:uncheckedState w14:val="2610" w14:font="MS Gothic"/>
                </w14:checkbox>
              </w:sdtPr>
              <w:sdtEndPr/>
              <w:sdtContent>
                <w:r w:rsidR="00141152" w:rsidRPr="00694DF0">
                  <w:rPr>
                    <w:rFonts w:ascii="Segoe UI Symbol" w:eastAsia="MS Gothic" w:hAnsi="Segoe UI Symbol" w:cs="Segoe UI Symbol"/>
                    <w:sz w:val="20"/>
                    <w:szCs w:val="20"/>
                  </w:rPr>
                  <w:t>☐</w:t>
                </w:r>
              </w:sdtContent>
            </w:sdt>
            <w:r w:rsidR="00141152" w:rsidRPr="00694DF0">
              <w:rPr>
                <w:rFonts w:ascii="Segoe UI" w:hAnsi="Segoe UI" w:cs="Segoe UI"/>
                <w:sz w:val="20"/>
                <w:szCs w:val="20"/>
              </w:rPr>
              <w:t xml:space="preserve"> Will the final scope be consistent with the minimum criteria required in the </w:t>
            </w:r>
            <w:r w:rsidR="004B5DD7">
              <w:rPr>
                <w:rFonts w:ascii="Segoe UI" w:hAnsi="Segoe UI" w:cs="Segoe UI"/>
                <w:sz w:val="20"/>
                <w:szCs w:val="20"/>
              </w:rPr>
              <w:t xml:space="preserve">state </w:t>
            </w:r>
            <w:r w:rsidR="00141152" w:rsidRPr="00694DF0">
              <w:rPr>
                <w:rFonts w:ascii="Segoe UI" w:hAnsi="Segoe UI" w:cs="Segoe UI"/>
                <w:sz w:val="20"/>
                <w:szCs w:val="20"/>
              </w:rPr>
              <w:t xml:space="preserve">law effective since January 1, 2021 known as Senate Bill 288? (to streamline CEQA review and documentation, per guidelines </w:t>
            </w:r>
            <w:hyperlink r:id="rId103" w:history="1">
              <w:r w:rsidR="00141152" w:rsidRPr="00694DF0">
                <w:rPr>
                  <w:rStyle w:val="Hyperlink"/>
                  <w:rFonts w:ascii="Segoe UI" w:hAnsi="Segoe UI" w:cs="Segoe UI"/>
                  <w:sz w:val="20"/>
                  <w:szCs w:val="20"/>
                </w:rPr>
                <w:t>here</w:t>
              </w:r>
            </w:hyperlink>
            <w:r w:rsidR="00141152" w:rsidRPr="00694DF0">
              <w:rPr>
                <w:rFonts w:ascii="Segoe UI" w:hAnsi="Segoe UI" w:cs="Segoe UI"/>
                <w:sz w:val="20"/>
                <w:szCs w:val="20"/>
              </w:rPr>
              <w:t xml:space="preserve">). </w:t>
            </w:r>
          </w:p>
        </w:tc>
        <w:tc>
          <w:tcPr>
            <w:tcW w:w="1717" w:type="dxa"/>
          </w:tcPr>
          <w:p w14:paraId="0FAC553B" w14:textId="77777777" w:rsidR="00141152" w:rsidRPr="00694DF0" w:rsidRDefault="00141152" w:rsidP="008C0EA5">
            <w:pPr>
              <w:rPr>
                <w:rFonts w:ascii="Segoe UI" w:hAnsi="Segoe UI" w:cs="Segoe UI"/>
                <w:sz w:val="20"/>
                <w:szCs w:val="20"/>
              </w:rPr>
            </w:pPr>
            <w:r w:rsidRPr="00694DF0">
              <w:rPr>
                <w:rFonts w:ascii="Segoe UI" w:hAnsi="Segoe UI" w:cs="Segoe UI"/>
                <w:sz w:val="20"/>
                <w:szCs w:val="20"/>
                <w:u w:val="single"/>
              </w:rPr>
              <w:t>8 max points</w:t>
            </w:r>
            <w:r w:rsidRPr="00694DF0">
              <w:rPr>
                <w:rFonts w:ascii="Segoe UI" w:hAnsi="Segoe UI" w:cs="Segoe UI"/>
                <w:sz w:val="20"/>
                <w:szCs w:val="20"/>
              </w:rPr>
              <w:t>.</w:t>
            </w:r>
          </w:p>
          <w:p w14:paraId="072F25A7" w14:textId="4052CF2D" w:rsidR="00141152" w:rsidRPr="00694DF0" w:rsidRDefault="00141152" w:rsidP="00494EC1">
            <w:pPr>
              <w:rPr>
                <w:rFonts w:ascii="Segoe UI" w:hAnsi="Segoe UI" w:cs="Segoe UI"/>
                <w:sz w:val="20"/>
                <w:szCs w:val="20"/>
              </w:rPr>
            </w:pPr>
            <w:r w:rsidRPr="00694DF0">
              <w:rPr>
                <w:rFonts w:ascii="Segoe UI" w:hAnsi="Segoe UI" w:cs="Segoe UI"/>
                <w:sz w:val="20"/>
                <w:szCs w:val="20"/>
                <w:u w:val="single"/>
              </w:rPr>
              <w:t>0</w:t>
            </w:r>
            <w:r w:rsidRPr="00694DF0">
              <w:rPr>
                <w:rFonts w:ascii="Segoe UI" w:hAnsi="Segoe UI" w:cs="Segoe UI"/>
                <w:sz w:val="20"/>
                <w:szCs w:val="20"/>
              </w:rPr>
              <w:t xml:space="preserve"> = Design is less than 35% complete at application submittal.</w:t>
            </w:r>
          </w:p>
          <w:p w14:paraId="2EDCC916" w14:textId="18CB5171" w:rsidR="00141152" w:rsidRPr="00694DF0" w:rsidRDefault="00141152" w:rsidP="00494EC1">
            <w:pPr>
              <w:rPr>
                <w:rFonts w:ascii="Segoe UI" w:hAnsi="Segoe UI" w:cs="Segoe UI"/>
                <w:sz w:val="20"/>
                <w:szCs w:val="20"/>
              </w:rPr>
            </w:pPr>
            <w:r w:rsidRPr="00694DF0">
              <w:rPr>
                <w:rFonts w:ascii="Segoe UI" w:hAnsi="Segoe UI" w:cs="Segoe UI"/>
                <w:sz w:val="20"/>
                <w:szCs w:val="20"/>
                <w:u w:val="single"/>
              </w:rPr>
              <w:t>1–2</w:t>
            </w:r>
            <w:r w:rsidRPr="00694DF0">
              <w:rPr>
                <w:rFonts w:ascii="Segoe UI" w:hAnsi="Segoe UI" w:cs="Segoe UI"/>
                <w:sz w:val="20"/>
                <w:szCs w:val="20"/>
              </w:rPr>
              <w:t xml:space="preserve"> = minimal additional Design is necessary &amp; minimal environmental review documentation timeline, e.g., not eligible for SB-288. </w:t>
            </w:r>
          </w:p>
          <w:p w14:paraId="671B26DC" w14:textId="248A9586" w:rsidR="00141152" w:rsidRPr="00694DF0" w:rsidRDefault="00141152" w:rsidP="00494EC1">
            <w:pPr>
              <w:rPr>
                <w:rFonts w:ascii="Segoe UI" w:hAnsi="Segoe UI" w:cs="Segoe UI"/>
                <w:sz w:val="20"/>
                <w:szCs w:val="20"/>
              </w:rPr>
            </w:pPr>
            <w:r w:rsidRPr="00694DF0">
              <w:rPr>
                <w:rFonts w:ascii="Segoe UI" w:hAnsi="Segoe UI" w:cs="Segoe UI"/>
                <w:sz w:val="20"/>
                <w:szCs w:val="20"/>
                <w:u w:val="single"/>
              </w:rPr>
              <w:t>3–5</w:t>
            </w:r>
            <w:r w:rsidRPr="00694DF0">
              <w:rPr>
                <w:rFonts w:ascii="Segoe UI" w:hAnsi="Segoe UI" w:cs="Segoe UI"/>
                <w:sz w:val="20"/>
                <w:szCs w:val="20"/>
              </w:rPr>
              <w:t xml:space="preserve"> = moderate: Design is less than 65% complete at application submittal, and/or SB-288-eligible scope. </w:t>
            </w:r>
          </w:p>
          <w:p w14:paraId="51C02583" w14:textId="77777777" w:rsidR="00141152" w:rsidRPr="00694DF0" w:rsidRDefault="00141152" w:rsidP="00494EC1">
            <w:pPr>
              <w:rPr>
                <w:rFonts w:ascii="Segoe UI" w:hAnsi="Segoe UI" w:cs="Segoe UI"/>
                <w:sz w:val="20"/>
                <w:szCs w:val="20"/>
              </w:rPr>
            </w:pPr>
            <w:r w:rsidRPr="00694DF0">
              <w:rPr>
                <w:rFonts w:ascii="Segoe UI" w:hAnsi="Segoe UI" w:cs="Segoe UI"/>
                <w:sz w:val="20"/>
                <w:szCs w:val="20"/>
                <w:u w:val="single"/>
              </w:rPr>
              <w:t>6–8</w:t>
            </w:r>
            <w:r w:rsidRPr="00694DF0">
              <w:rPr>
                <w:rFonts w:ascii="Segoe UI" w:hAnsi="Segoe UI" w:cs="Segoe UI"/>
                <w:sz w:val="20"/>
                <w:szCs w:val="20"/>
              </w:rPr>
              <w:t xml:space="preserve"> = significant, or (mostly or entirely) Quick-Build materials/ method, and/or SB-288-eligible final scope</w:t>
            </w:r>
          </w:p>
          <w:p w14:paraId="1E39CF5F" w14:textId="51906641" w:rsidR="00141152" w:rsidRPr="00694DF0" w:rsidRDefault="00141152" w:rsidP="00494EC1">
            <w:pPr>
              <w:rPr>
                <w:rFonts w:ascii="Segoe UI" w:hAnsi="Segoe UI" w:cs="Segoe UI"/>
                <w:sz w:val="20"/>
                <w:szCs w:val="20"/>
              </w:rPr>
            </w:pPr>
            <w:r w:rsidRPr="00694DF0">
              <w:rPr>
                <w:rFonts w:ascii="Segoe UI" w:hAnsi="Segoe UI" w:cs="Segoe UI"/>
                <w:sz w:val="20"/>
                <w:szCs w:val="20"/>
              </w:rPr>
              <w:t>(*or* a program, e.g., SRTS-NI or TDM)</w:t>
            </w:r>
          </w:p>
        </w:tc>
        <w:tc>
          <w:tcPr>
            <w:tcW w:w="1168" w:type="dxa"/>
          </w:tcPr>
          <w:p w14:paraId="4F3E837A" w14:textId="77777777" w:rsidR="00141152" w:rsidRPr="00694DF0" w:rsidRDefault="00141152" w:rsidP="00494EC1">
            <w:pPr>
              <w:rPr>
                <w:rFonts w:ascii="Segoe UI" w:hAnsi="Segoe UI" w:cs="Segoe UI"/>
                <w:sz w:val="20"/>
                <w:szCs w:val="20"/>
              </w:rPr>
            </w:pPr>
          </w:p>
        </w:tc>
      </w:tr>
    </w:tbl>
    <w:p w14:paraId="349EACFD" w14:textId="77777777" w:rsidR="002B44DD" w:rsidRDefault="002B44DD">
      <w:r>
        <w:br w:type="page"/>
      </w:r>
    </w:p>
    <w:tbl>
      <w:tblPr>
        <w:tblStyle w:val="TableGrid"/>
        <w:tblW w:w="0" w:type="auto"/>
        <w:tblLook w:val="04A0" w:firstRow="1" w:lastRow="0" w:firstColumn="1" w:lastColumn="0" w:noHBand="0" w:noVBand="1"/>
      </w:tblPr>
      <w:tblGrid>
        <w:gridCol w:w="5625"/>
        <w:gridCol w:w="1717"/>
        <w:gridCol w:w="1168"/>
      </w:tblGrid>
      <w:tr w:rsidR="00141152" w:rsidRPr="00694DF0" w14:paraId="5D98AD37" w14:textId="77777777" w:rsidTr="007650A5">
        <w:tc>
          <w:tcPr>
            <w:tcW w:w="5625" w:type="dxa"/>
          </w:tcPr>
          <w:p w14:paraId="4DB8867E" w14:textId="04971F76" w:rsidR="00141152" w:rsidRPr="00694DF0" w:rsidRDefault="00141152" w:rsidP="00494EC1">
            <w:pPr>
              <w:rPr>
                <w:rFonts w:ascii="Segoe UI" w:hAnsi="Segoe UI" w:cs="Segoe UI"/>
                <w:b/>
                <w:bCs/>
                <w:sz w:val="20"/>
                <w:szCs w:val="20"/>
                <w:u w:val="single"/>
              </w:rPr>
            </w:pPr>
            <w:r w:rsidRPr="00694DF0">
              <w:rPr>
                <w:rFonts w:ascii="Segoe UI" w:hAnsi="Segoe UI" w:cs="Segoe UI"/>
                <w:b/>
                <w:bCs/>
                <w:sz w:val="20"/>
                <w:szCs w:val="20"/>
                <w:u w:val="single"/>
              </w:rPr>
              <w:lastRenderedPageBreak/>
              <w:t>Criterion 6 of 12: Improve Connectivity</w:t>
            </w:r>
          </w:p>
          <w:p w14:paraId="7E389082" w14:textId="5E371A8E" w:rsidR="0040489E" w:rsidRPr="00694DF0" w:rsidRDefault="0040489E" w:rsidP="00494EC1">
            <w:pPr>
              <w:rPr>
                <w:rFonts w:ascii="Segoe UI" w:hAnsi="Segoe UI" w:cs="Segoe UI"/>
                <w:b/>
                <w:bCs/>
                <w:sz w:val="20"/>
                <w:szCs w:val="20"/>
                <w:u w:val="single"/>
              </w:rPr>
            </w:pPr>
            <w:r w:rsidRPr="00694DF0">
              <w:rPr>
                <w:rFonts w:ascii="Segoe UI" w:hAnsi="Segoe UI" w:cs="Segoe UI"/>
                <w:sz w:val="20"/>
                <w:szCs w:val="20"/>
              </w:rPr>
              <w:t>e.g., refer to response</w:t>
            </w:r>
            <w:r w:rsidR="00810C3A">
              <w:rPr>
                <w:rFonts w:ascii="Segoe UI" w:hAnsi="Segoe UI" w:cs="Segoe UI"/>
                <w:sz w:val="20"/>
                <w:szCs w:val="20"/>
              </w:rPr>
              <w:t>s</w:t>
            </w:r>
            <w:r w:rsidRPr="00694DF0">
              <w:rPr>
                <w:rFonts w:ascii="Segoe UI" w:hAnsi="Segoe UI" w:cs="Segoe UI"/>
                <w:sz w:val="20"/>
                <w:szCs w:val="20"/>
              </w:rPr>
              <w:t xml:space="preserve"> to Application Form #</w:t>
            </w:r>
            <w:r w:rsidR="00527AC7">
              <w:rPr>
                <w:rFonts w:ascii="Segoe UI" w:hAnsi="Segoe UI" w:cs="Segoe UI"/>
                <w:sz w:val="20"/>
                <w:szCs w:val="20"/>
              </w:rPr>
              <w:t>12</w:t>
            </w:r>
            <w:r w:rsidR="00810C3A">
              <w:rPr>
                <w:rFonts w:ascii="Segoe UI" w:hAnsi="Segoe UI" w:cs="Segoe UI"/>
                <w:sz w:val="20"/>
                <w:szCs w:val="20"/>
              </w:rPr>
              <w:t xml:space="preserve"> – 14</w:t>
            </w:r>
            <w:r w:rsidRPr="00694DF0">
              <w:rPr>
                <w:rFonts w:ascii="Segoe UI" w:hAnsi="Segoe UI" w:cs="Segoe UI"/>
                <w:sz w:val="20"/>
                <w:szCs w:val="20"/>
              </w:rPr>
              <w:t>.</w:t>
            </w:r>
          </w:p>
          <w:p w14:paraId="655C47CB" w14:textId="6FD3AAE7" w:rsidR="00141152" w:rsidRPr="00694DF0" w:rsidRDefault="000111C0" w:rsidP="008750EC">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1303587326"/>
                <w14:checkbox>
                  <w14:checked w14:val="0"/>
                  <w14:checkedState w14:val="2612" w14:font="MS Gothic"/>
                  <w14:uncheckedState w14:val="2610" w14:font="MS Gothic"/>
                </w14:checkbox>
              </w:sdtPr>
              <w:sdtEndPr/>
              <w:sdtContent>
                <w:r w:rsidR="00141152" w:rsidRPr="00694DF0">
                  <w:rPr>
                    <w:rFonts w:ascii="Segoe UI Symbol" w:eastAsia="MS Gothic" w:hAnsi="Segoe UI Symbol" w:cs="Segoe UI Symbol"/>
                    <w:sz w:val="20"/>
                    <w:szCs w:val="20"/>
                  </w:rPr>
                  <w:t>☐</w:t>
                </w:r>
              </w:sdtContent>
            </w:sdt>
            <w:r w:rsidR="00141152" w:rsidRPr="00694DF0">
              <w:rPr>
                <w:rFonts w:ascii="Segoe UI" w:hAnsi="Segoe UI" w:cs="Segoe UI"/>
                <w:sz w:val="20"/>
                <w:szCs w:val="20"/>
              </w:rPr>
              <w:t xml:space="preserve"> Will the final scope eliminate a gap(s)? in an existing pedestrian or bikeway(s), remove barrier(s) to access, and increase the directness or capacity of the bicycling/pedestrian network (including alternatives to trails that are closed/unlit during hours of darkness/ overnight), where they facilitate connections to work, school, health facilities, or transit.</w:t>
            </w:r>
          </w:p>
          <w:p w14:paraId="203B1EAD" w14:textId="134E0CC6" w:rsidR="00141152" w:rsidRPr="00694DF0" w:rsidRDefault="000111C0" w:rsidP="008750EC">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1007950256"/>
                <w14:checkbox>
                  <w14:checked w14:val="0"/>
                  <w14:checkedState w14:val="2612" w14:font="MS Gothic"/>
                  <w14:uncheckedState w14:val="2610" w14:font="MS Gothic"/>
                </w14:checkbox>
              </w:sdtPr>
              <w:sdtEndPr/>
              <w:sdtContent>
                <w:r w:rsidR="00141152" w:rsidRPr="00694DF0">
                  <w:rPr>
                    <w:rFonts w:ascii="Segoe UI Symbol" w:eastAsia="MS Gothic" w:hAnsi="Segoe UI Symbol" w:cs="Segoe UI Symbol"/>
                    <w:sz w:val="20"/>
                    <w:szCs w:val="20"/>
                  </w:rPr>
                  <w:t>☐</w:t>
                </w:r>
              </w:sdtContent>
            </w:sdt>
            <w:r w:rsidR="00141152" w:rsidRPr="00694DF0">
              <w:rPr>
                <w:rFonts w:ascii="Segoe UI" w:hAnsi="Segoe UI" w:cs="Segoe UI"/>
                <w:sz w:val="20"/>
                <w:szCs w:val="20"/>
              </w:rPr>
              <w:t xml:space="preserve"> Will the final scope create an opening in a gate, fence, retaining wall, or barrier of any kind to enhance access from an adjacent trail for people bicycling, rolling, or walking? e.g., to access shopping &amp; retail, especially a grocery store, restaurant, or other food &amp; drink establishment.</w:t>
            </w:r>
          </w:p>
          <w:p w14:paraId="4A6B62E8" w14:textId="07BDE09F" w:rsidR="00141152" w:rsidRPr="00694DF0" w:rsidRDefault="000111C0" w:rsidP="008750EC">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861247825"/>
                <w14:checkbox>
                  <w14:checked w14:val="0"/>
                  <w14:checkedState w14:val="2612" w14:font="MS Gothic"/>
                  <w14:uncheckedState w14:val="2610" w14:font="MS Gothic"/>
                </w14:checkbox>
              </w:sdtPr>
              <w:sdtEndPr/>
              <w:sdtContent>
                <w:r w:rsidR="00141152" w:rsidRPr="00694DF0">
                  <w:rPr>
                    <w:rFonts w:ascii="Segoe UI Symbol" w:eastAsia="MS Gothic" w:hAnsi="Segoe UI Symbol" w:cs="Segoe UI Symbol"/>
                    <w:sz w:val="20"/>
                    <w:szCs w:val="20"/>
                  </w:rPr>
                  <w:t>☐</w:t>
                </w:r>
              </w:sdtContent>
            </w:sdt>
            <w:r w:rsidR="00141152" w:rsidRPr="00694DF0">
              <w:rPr>
                <w:rFonts w:ascii="Segoe UI" w:hAnsi="Segoe UI" w:cs="Segoe UI"/>
                <w:sz w:val="20"/>
                <w:szCs w:val="20"/>
              </w:rPr>
              <w:t xml:space="preserve"> Is the proposal included in MTC’s Active Transportation Plan</w:t>
            </w:r>
            <w:r w:rsidR="00D53520">
              <w:rPr>
                <w:rFonts w:ascii="Segoe UI" w:hAnsi="Segoe UI" w:cs="Segoe UI"/>
                <w:sz w:val="20"/>
                <w:szCs w:val="20"/>
              </w:rPr>
              <w:t>, or CBPP Low-Stress Network</w:t>
            </w:r>
            <w:r w:rsidR="00141152" w:rsidRPr="00694DF0">
              <w:rPr>
                <w:rFonts w:ascii="Segoe UI" w:hAnsi="Segoe UI" w:cs="Segoe UI"/>
                <w:sz w:val="20"/>
                <w:szCs w:val="20"/>
              </w:rPr>
              <w:t>? (Network map)</w:t>
            </w:r>
          </w:p>
          <w:p w14:paraId="09131418" w14:textId="34F1664E" w:rsidR="002F06C4" w:rsidRPr="00694DF0" w:rsidRDefault="000111C0" w:rsidP="008750EC">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814256429"/>
                <w14:checkbox>
                  <w14:checked w14:val="0"/>
                  <w14:checkedState w14:val="2612" w14:font="MS Gothic"/>
                  <w14:uncheckedState w14:val="2610" w14:font="MS Gothic"/>
                </w14:checkbox>
              </w:sdtPr>
              <w:sdtEndPr/>
              <w:sdtContent>
                <w:r w:rsidR="002F06C4" w:rsidRPr="00694DF0">
                  <w:rPr>
                    <w:rFonts w:ascii="Segoe UI Symbol" w:eastAsia="MS Gothic" w:hAnsi="Segoe UI Symbol" w:cs="Segoe UI Symbol"/>
                    <w:sz w:val="20"/>
                    <w:szCs w:val="20"/>
                  </w:rPr>
                  <w:t>☐</w:t>
                </w:r>
              </w:sdtContent>
            </w:sdt>
            <w:r w:rsidR="002F06C4" w:rsidRPr="00694DF0">
              <w:rPr>
                <w:rFonts w:ascii="Segoe UI" w:hAnsi="Segoe UI" w:cs="Segoe UI"/>
                <w:sz w:val="20"/>
                <w:szCs w:val="20"/>
              </w:rPr>
              <w:t xml:space="preserve"> To which extent has and/or will the </w:t>
            </w:r>
            <w:r w:rsidR="00DB19F2" w:rsidRPr="00694DF0">
              <w:rPr>
                <w:rFonts w:ascii="Segoe UI" w:hAnsi="Segoe UI" w:cs="Segoe UI"/>
                <w:sz w:val="20"/>
                <w:szCs w:val="20"/>
              </w:rPr>
              <w:t>P</w:t>
            </w:r>
            <w:r w:rsidR="002F06C4" w:rsidRPr="00694DF0">
              <w:rPr>
                <w:rFonts w:ascii="Segoe UI" w:hAnsi="Segoe UI" w:cs="Segoe UI"/>
                <w:sz w:val="20"/>
                <w:szCs w:val="20"/>
              </w:rPr>
              <w:t>rogram</w:t>
            </w:r>
            <w:r w:rsidR="00DB19F2" w:rsidRPr="00694DF0">
              <w:rPr>
                <w:rFonts w:ascii="Segoe UI" w:hAnsi="Segoe UI" w:cs="Segoe UI"/>
                <w:sz w:val="20"/>
                <w:szCs w:val="20"/>
              </w:rPr>
              <w:t>matic application</w:t>
            </w:r>
            <w:r w:rsidR="002F06C4" w:rsidRPr="00694DF0">
              <w:rPr>
                <w:rFonts w:ascii="Segoe UI" w:hAnsi="Segoe UI" w:cs="Segoe UI"/>
                <w:sz w:val="20"/>
                <w:szCs w:val="20"/>
              </w:rPr>
              <w:t xml:space="preserve"> address the topics above?</w:t>
            </w:r>
            <w:r w:rsidR="00472D04" w:rsidRPr="00694DF0">
              <w:rPr>
                <w:rFonts w:ascii="Segoe UI" w:hAnsi="Segoe UI" w:cs="Segoe UI"/>
                <w:sz w:val="20"/>
                <w:szCs w:val="20"/>
              </w:rPr>
              <w:t xml:space="preserve"> (select the highest points range)</w:t>
            </w:r>
          </w:p>
        </w:tc>
        <w:tc>
          <w:tcPr>
            <w:tcW w:w="1717" w:type="dxa"/>
          </w:tcPr>
          <w:p w14:paraId="42F72CF7" w14:textId="7CBA74F0" w:rsidR="00141152" w:rsidRPr="00694DF0" w:rsidRDefault="00141152" w:rsidP="008C0EA5">
            <w:pPr>
              <w:rPr>
                <w:rFonts w:ascii="Segoe UI" w:hAnsi="Segoe UI" w:cs="Segoe UI"/>
                <w:sz w:val="20"/>
                <w:szCs w:val="20"/>
              </w:rPr>
            </w:pPr>
            <w:r w:rsidRPr="00694DF0">
              <w:rPr>
                <w:rFonts w:ascii="Segoe UI" w:hAnsi="Segoe UI" w:cs="Segoe UI"/>
                <w:sz w:val="20"/>
                <w:szCs w:val="20"/>
                <w:u w:val="single"/>
              </w:rPr>
              <w:t>7 max points</w:t>
            </w:r>
            <w:r w:rsidRPr="00694DF0">
              <w:rPr>
                <w:rFonts w:ascii="Segoe UI" w:hAnsi="Segoe UI" w:cs="Segoe UI"/>
                <w:sz w:val="20"/>
                <w:szCs w:val="20"/>
              </w:rPr>
              <w:t>.</w:t>
            </w:r>
          </w:p>
          <w:p w14:paraId="3BF6A4A7" w14:textId="77777777" w:rsidR="00141152" w:rsidRPr="00694DF0" w:rsidRDefault="00141152" w:rsidP="00494EC1">
            <w:pPr>
              <w:rPr>
                <w:rFonts w:ascii="Segoe UI" w:hAnsi="Segoe UI" w:cs="Segoe UI"/>
                <w:sz w:val="20"/>
                <w:szCs w:val="20"/>
              </w:rPr>
            </w:pPr>
            <w:r w:rsidRPr="00694DF0">
              <w:rPr>
                <w:rFonts w:ascii="Segoe UI" w:hAnsi="Segoe UI" w:cs="Segoe UI"/>
                <w:sz w:val="20"/>
                <w:szCs w:val="20"/>
              </w:rPr>
              <w:t xml:space="preserve">1–2 = minimal </w:t>
            </w:r>
          </w:p>
          <w:p w14:paraId="00175C89" w14:textId="77777777" w:rsidR="00141152" w:rsidRPr="00694DF0" w:rsidRDefault="00141152" w:rsidP="00494EC1">
            <w:pPr>
              <w:rPr>
                <w:rFonts w:ascii="Segoe UI" w:hAnsi="Segoe UI" w:cs="Segoe UI"/>
                <w:sz w:val="20"/>
                <w:szCs w:val="20"/>
              </w:rPr>
            </w:pPr>
            <w:r w:rsidRPr="00694DF0">
              <w:rPr>
                <w:rFonts w:ascii="Segoe UI" w:hAnsi="Segoe UI" w:cs="Segoe UI"/>
                <w:sz w:val="20"/>
                <w:szCs w:val="20"/>
              </w:rPr>
              <w:t xml:space="preserve">3–5 = moderate </w:t>
            </w:r>
          </w:p>
          <w:p w14:paraId="5190A499" w14:textId="77777777" w:rsidR="00141152" w:rsidRPr="00694DF0" w:rsidRDefault="00141152" w:rsidP="00494EC1">
            <w:pPr>
              <w:rPr>
                <w:rFonts w:ascii="Segoe UI" w:hAnsi="Segoe UI" w:cs="Segoe UI"/>
                <w:sz w:val="20"/>
                <w:szCs w:val="20"/>
              </w:rPr>
            </w:pPr>
            <w:r w:rsidRPr="00694DF0">
              <w:rPr>
                <w:rFonts w:ascii="Segoe UI" w:hAnsi="Segoe UI" w:cs="Segoe UI"/>
                <w:sz w:val="20"/>
                <w:szCs w:val="20"/>
              </w:rPr>
              <w:t xml:space="preserve">6–7 = significant </w:t>
            </w:r>
          </w:p>
          <w:p w14:paraId="1B459A49" w14:textId="10F88E72" w:rsidR="00141152" w:rsidRPr="00694DF0" w:rsidRDefault="00141152" w:rsidP="00494EC1">
            <w:pPr>
              <w:rPr>
                <w:rFonts w:ascii="Segoe UI" w:hAnsi="Segoe UI" w:cs="Segoe UI"/>
                <w:sz w:val="20"/>
                <w:szCs w:val="20"/>
              </w:rPr>
            </w:pPr>
            <w:r w:rsidRPr="00694DF0">
              <w:rPr>
                <w:rFonts w:ascii="Segoe UI" w:hAnsi="Segoe UI" w:cs="Segoe UI"/>
                <w:sz w:val="20"/>
                <w:szCs w:val="20"/>
              </w:rPr>
              <w:t>(*or* a program, e.g., SRTS-NI or TDM)</w:t>
            </w:r>
          </w:p>
        </w:tc>
        <w:tc>
          <w:tcPr>
            <w:tcW w:w="1168" w:type="dxa"/>
          </w:tcPr>
          <w:p w14:paraId="2969DEE5" w14:textId="77777777" w:rsidR="00141152" w:rsidRPr="00694DF0" w:rsidRDefault="00141152" w:rsidP="00494EC1">
            <w:pPr>
              <w:rPr>
                <w:rFonts w:ascii="Segoe UI" w:hAnsi="Segoe UI" w:cs="Segoe UI"/>
                <w:sz w:val="20"/>
                <w:szCs w:val="20"/>
              </w:rPr>
            </w:pPr>
          </w:p>
        </w:tc>
      </w:tr>
    </w:tbl>
    <w:p w14:paraId="58D49929" w14:textId="77777777" w:rsidR="002B44DD" w:rsidRDefault="002B44DD">
      <w:r>
        <w:br w:type="page"/>
      </w:r>
    </w:p>
    <w:tbl>
      <w:tblPr>
        <w:tblStyle w:val="TableGrid"/>
        <w:tblW w:w="0" w:type="auto"/>
        <w:tblLook w:val="04A0" w:firstRow="1" w:lastRow="0" w:firstColumn="1" w:lastColumn="0" w:noHBand="0" w:noVBand="1"/>
      </w:tblPr>
      <w:tblGrid>
        <w:gridCol w:w="5625"/>
        <w:gridCol w:w="1717"/>
        <w:gridCol w:w="1168"/>
      </w:tblGrid>
      <w:tr w:rsidR="00141152" w:rsidRPr="00694DF0" w14:paraId="4BBFEE62" w14:textId="77777777" w:rsidTr="007650A5">
        <w:tc>
          <w:tcPr>
            <w:tcW w:w="5625" w:type="dxa"/>
          </w:tcPr>
          <w:p w14:paraId="4539EF65" w14:textId="3F05B3EE" w:rsidR="00141152" w:rsidRPr="00694DF0" w:rsidRDefault="00141152" w:rsidP="00494EC1">
            <w:pPr>
              <w:rPr>
                <w:rFonts w:ascii="Segoe UI" w:hAnsi="Segoe UI" w:cs="Segoe UI"/>
                <w:b/>
                <w:bCs/>
                <w:sz w:val="20"/>
                <w:szCs w:val="20"/>
                <w:u w:val="single"/>
              </w:rPr>
            </w:pPr>
            <w:r w:rsidRPr="00694DF0">
              <w:rPr>
                <w:rFonts w:ascii="Segoe UI" w:hAnsi="Segoe UI" w:cs="Segoe UI"/>
                <w:b/>
                <w:bCs/>
                <w:sz w:val="20"/>
                <w:szCs w:val="20"/>
                <w:u w:val="single"/>
              </w:rPr>
              <w:lastRenderedPageBreak/>
              <w:t>Criterion 7 of 12: Range and number of users</w:t>
            </w:r>
          </w:p>
          <w:p w14:paraId="698A9F64" w14:textId="38043E65" w:rsidR="0040489E" w:rsidRPr="00694DF0" w:rsidRDefault="0040489E" w:rsidP="00494EC1">
            <w:pPr>
              <w:rPr>
                <w:rFonts w:ascii="Segoe UI" w:hAnsi="Segoe UI" w:cs="Segoe UI"/>
                <w:b/>
                <w:bCs/>
                <w:sz w:val="20"/>
                <w:szCs w:val="20"/>
                <w:u w:val="single"/>
              </w:rPr>
            </w:pPr>
            <w:r w:rsidRPr="00694DF0">
              <w:rPr>
                <w:rFonts w:ascii="Segoe UI" w:hAnsi="Segoe UI" w:cs="Segoe UI"/>
                <w:sz w:val="20"/>
                <w:szCs w:val="20"/>
              </w:rPr>
              <w:t>e.g., refer to response to Application Form #.</w:t>
            </w:r>
          </w:p>
          <w:p w14:paraId="0E91CFD6" w14:textId="5DC8526B" w:rsidR="00141152" w:rsidRPr="00694DF0" w:rsidRDefault="000111C0" w:rsidP="008750EC">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759945907"/>
                <w14:checkbox>
                  <w14:checked w14:val="0"/>
                  <w14:checkedState w14:val="2612" w14:font="MS Gothic"/>
                  <w14:uncheckedState w14:val="2610" w14:font="MS Gothic"/>
                </w14:checkbox>
              </w:sdtPr>
              <w:sdtEndPr/>
              <w:sdtContent>
                <w:r w:rsidR="00141152" w:rsidRPr="00694DF0">
                  <w:rPr>
                    <w:rFonts w:ascii="Segoe UI Symbol" w:eastAsia="MS Gothic" w:hAnsi="Segoe UI Symbol" w:cs="Segoe UI Symbol"/>
                    <w:sz w:val="20"/>
                    <w:szCs w:val="20"/>
                  </w:rPr>
                  <w:t>☐</w:t>
                </w:r>
              </w:sdtContent>
            </w:sdt>
            <w:r w:rsidR="00141152" w:rsidRPr="00694DF0">
              <w:rPr>
                <w:rFonts w:ascii="Segoe UI" w:hAnsi="Segoe UI" w:cs="Segoe UI"/>
                <w:sz w:val="20"/>
                <w:szCs w:val="20"/>
              </w:rPr>
              <w:t xml:space="preserve"> Will the final scope serve a wide range of users?</w:t>
            </w:r>
            <w:r w:rsidR="00C363DC">
              <w:rPr>
                <w:rFonts w:ascii="Segoe UI" w:hAnsi="Segoe UI" w:cs="Segoe UI"/>
                <w:sz w:val="20"/>
                <w:szCs w:val="20"/>
              </w:rPr>
              <w:t xml:space="preserve"> </w:t>
            </w:r>
            <w:r w:rsidR="00141152" w:rsidRPr="00694DF0">
              <w:rPr>
                <w:rFonts w:ascii="Segoe UI" w:hAnsi="Segoe UI" w:cs="Segoe UI"/>
                <w:sz w:val="20"/>
                <w:szCs w:val="20"/>
              </w:rPr>
              <w:t>e.g., all ages and abilities, females, people riding transit, electric and pedal bicycle commuters, shoppers, people with disabilities — and increase the number of pedestrians and bicyclists within the geographic boundary limits.</w:t>
            </w:r>
            <w:r w:rsidR="00C363DC">
              <w:rPr>
                <w:rFonts w:ascii="Segoe UI" w:hAnsi="Segoe UI" w:cs="Segoe UI"/>
                <w:sz w:val="20"/>
                <w:szCs w:val="20"/>
              </w:rPr>
              <w:t xml:space="preserve"> </w:t>
            </w:r>
            <w:r w:rsidR="00582E9A">
              <w:rPr>
                <w:rFonts w:ascii="Segoe UI" w:hAnsi="Segoe UI" w:cs="Segoe UI"/>
                <w:sz w:val="20"/>
                <w:szCs w:val="20"/>
              </w:rPr>
              <w:t xml:space="preserve">Will </w:t>
            </w:r>
            <w:r w:rsidR="00C363DC">
              <w:rPr>
                <w:rFonts w:ascii="Segoe UI" w:hAnsi="Segoe UI" w:cs="Segoe UI"/>
                <w:sz w:val="20"/>
                <w:szCs w:val="20"/>
              </w:rPr>
              <w:t>an Equity Priority Community</w:t>
            </w:r>
            <w:r w:rsidR="00582E9A">
              <w:rPr>
                <w:rFonts w:ascii="Segoe UI" w:hAnsi="Segoe UI" w:cs="Segoe UI"/>
                <w:sz w:val="20"/>
                <w:szCs w:val="20"/>
              </w:rPr>
              <w:t xml:space="preserve"> be served</w:t>
            </w:r>
            <w:r w:rsidR="00C363DC">
              <w:rPr>
                <w:rFonts w:ascii="Segoe UI" w:hAnsi="Segoe UI" w:cs="Segoe UI"/>
                <w:sz w:val="20"/>
                <w:szCs w:val="20"/>
              </w:rPr>
              <w:t>?</w:t>
            </w:r>
          </w:p>
          <w:p w14:paraId="29653C0E" w14:textId="079E7862" w:rsidR="00141152" w:rsidRPr="00694DF0" w:rsidRDefault="000111C0" w:rsidP="008750EC">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1408681721"/>
                <w14:checkbox>
                  <w14:checked w14:val="0"/>
                  <w14:checkedState w14:val="2612" w14:font="MS Gothic"/>
                  <w14:uncheckedState w14:val="2610" w14:font="MS Gothic"/>
                </w14:checkbox>
              </w:sdtPr>
              <w:sdtEndPr/>
              <w:sdtContent>
                <w:r w:rsidR="00141152" w:rsidRPr="00694DF0">
                  <w:rPr>
                    <w:rFonts w:ascii="Segoe UI Symbol" w:eastAsia="MS Gothic" w:hAnsi="Segoe UI Symbol" w:cs="Segoe UI Symbol"/>
                    <w:sz w:val="20"/>
                    <w:szCs w:val="20"/>
                  </w:rPr>
                  <w:t>☐</w:t>
                </w:r>
              </w:sdtContent>
            </w:sdt>
            <w:r w:rsidR="00141152" w:rsidRPr="00694DF0">
              <w:rPr>
                <w:rFonts w:ascii="Segoe UI" w:hAnsi="Segoe UI" w:cs="Segoe UI"/>
                <w:sz w:val="20"/>
                <w:szCs w:val="20"/>
              </w:rPr>
              <w:t xml:space="preserve"> To which extent will the final scope expand access, travel choices, and increase the rate of bicycling and walking? e.g., contiguous route through engaging landscapes, connecting local neighborhoods or natural areas, parks, or elevated viewsheds, improving community interaction, integrated interactive public art by local artists, all ages and abilities (e.g., attracting seniors &amp; children to travel (&amp; even explore) via active transportation), mental/overall wellness, community survey input.</w:t>
            </w:r>
          </w:p>
          <w:p w14:paraId="0ADF0BDA" w14:textId="3B7DFE84" w:rsidR="00141152" w:rsidRPr="00694DF0" w:rsidRDefault="000111C0" w:rsidP="008750EC">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1100221485"/>
                <w14:checkbox>
                  <w14:checked w14:val="0"/>
                  <w14:checkedState w14:val="2612" w14:font="MS Gothic"/>
                  <w14:uncheckedState w14:val="2610" w14:font="MS Gothic"/>
                </w14:checkbox>
              </w:sdtPr>
              <w:sdtEndPr/>
              <w:sdtContent>
                <w:r w:rsidR="00141152" w:rsidRPr="00694DF0">
                  <w:rPr>
                    <w:rFonts w:ascii="Segoe UI Symbol" w:eastAsia="MS Gothic" w:hAnsi="Segoe UI Symbol" w:cs="Segoe UI Symbol"/>
                    <w:sz w:val="20"/>
                    <w:szCs w:val="20"/>
                  </w:rPr>
                  <w:t>☐</w:t>
                </w:r>
              </w:sdtContent>
            </w:sdt>
            <w:r w:rsidR="00141152" w:rsidRPr="00694DF0">
              <w:rPr>
                <w:rFonts w:ascii="Segoe UI" w:hAnsi="Segoe UI" w:cs="Segoe UI"/>
                <w:sz w:val="20"/>
                <w:szCs w:val="20"/>
              </w:rPr>
              <w:t xml:space="preserve"> Which of the Common Countywide Collision Pattern(s) vulnerable population from 2008 – 2017 SWITRS data will be eliminated or reduced in the final scope?</w:t>
            </w:r>
          </w:p>
          <w:p w14:paraId="29D66C22" w14:textId="77777777" w:rsidR="00141152" w:rsidRPr="00694DF0" w:rsidRDefault="00141152" w:rsidP="0080353A">
            <w:pPr>
              <w:pStyle w:val="ListParagraph"/>
              <w:numPr>
                <w:ilvl w:val="0"/>
                <w:numId w:val="8"/>
              </w:numPr>
              <w:rPr>
                <w:rFonts w:ascii="Segoe UI" w:hAnsi="Segoe UI" w:cs="Segoe UI"/>
                <w:sz w:val="20"/>
                <w:szCs w:val="20"/>
              </w:rPr>
            </w:pPr>
            <w:r w:rsidRPr="00694DF0">
              <w:rPr>
                <w:rFonts w:ascii="Segoe UI" w:hAnsi="Segoe UI" w:cs="Segoe UI"/>
                <w:sz w:val="20"/>
                <w:szCs w:val="20"/>
              </w:rPr>
              <w:t>Seniors</w:t>
            </w:r>
          </w:p>
          <w:p w14:paraId="21FF2833" w14:textId="77777777" w:rsidR="00141152" w:rsidRPr="00694DF0" w:rsidRDefault="00141152" w:rsidP="0080353A">
            <w:pPr>
              <w:pStyle w:val="ListParagraph"/>
              <w:numPr>
                <w:ilvl w:val="0"/>
                <w:numId w:val="8"/>
              </w:numPr>
              <w:rPr>
                <w:rFonts w:ascii="Segoe UI" w:hAnsi="Segoe UI" w:cs="Segoe UI"/>
                <w:sz w:val="20"/>
                <w:szCs w:val="20"/>
              </w:rPr>
            </w:pPr>
            <w:r w:rsidRPr="00694DF0">
              <w:rPr>
                <w:rFonts w:ascii="Segoe UI" w:hAnsi="Segoe UI" w:cs="Segoe UI"/>
                <w:sz w:val="20"/>
                <w:szCs w:val="20"/>
              </w:rPr>
              <w:t xml:space="preserve">Youth, children </w:t>
            </w:r>
          </w:p>
          <w:p w14:paraId="32C95A56" w14:textId="04E2C420" w:rsidR="00141152" w:rsidRPr="00694DF0" w:rsidRDefault="000111C0" w:rsidP="008750EC">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1077010535"/>
                <w14:checkbox>
                  <w14:checked w14:val="0"/>
                  <w14:checkedState w14:val="2612" w14:font="MS Gothic"/>
                  <w14:uncheckedState w14:val="2610" w14:font="MS Gothic"/>
                </w14:checkbox>
              </w:sdtPr>
              <w:sdtEndPr/>
              <w:sdtContent>
                <w:r w:rsidR="00141152" w:rsidRPr="00694DF0">
                  <w:rPr>
                    <w:rFonts w:ascii="Segoe UI Symbol" w:eastAsia="MS Gothic" w:hAnsi="Segoe UI Symbol" w:cs="Segoe UI Symbol"/>
                    <w:sz w:val="20"/>
                    <w:szCs w:val="20"/>
                  </w:rPr>
                  <w:t>☐</w:t>
                </w:r>
              </w:sdtContent>
            </w:sdt>
            <w:r w:rsidR="00141152" w:rsidRPr="00694DF0">
              <w:rPr>
                <w:rFonts w:ascii="Segoe UI" w:hAnsi="Segoe UI" w:cs="Segoe UI"/>
                <w:sz w:val="20"/>
                <w:szCs w:val="20"/>
              </w:rPr>
              <w:t xml:space="preserve"> To which extent will the final scope reduce congestion or Vehicle Miles Traveled (VMT) in an urbanized area?</w:t>
            </w:r>
          </w:p>
          <w:p w14:paraId="4EF6A7A4" w14:textId="77777777" w:rsidR="00141152" w:rsidRPr="00694DF0" w:rsidRDefault="000111C0" w:rsidP="008750EC">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1747710082"/>
                <w14:checkbox>
                  <w14:checked w14:val="0"/>
                  <w14:checkedState w14:val="2612" w14:font="MS Gothic"/>
                  <w14:uncheckedState w14:val="2610" w14:font="MS Gothic"/>
                </w14:checkbox>
              </w:sdtPr>
              <w:sdtEndPr/>
              <w:sdtContent>
                <w:r w:rsidR="00141152" w:rsidRPr="00694DF0">
                  <w:rPr>
                    <w:rFonts w:ascii="Segoe UI Symbol" w:eastAsia="MS Gothic" w:hAnsi="Segoe UI Symbol" w:cs="Segoe UI Symbol"/>
                    <w:sz w:val="20"/>
                    <w:szCs w:val="20"/>
                  </w:rPr>
                  <w:t>☐</w:t>
                </w:r>
              </w:sdtContent>
            </w:sdt>
            <w:r w:rsidR="00141152" w:rsidRPr="00694DF0">
              <w:rPr>
                <w:rFonts w:ascii="Segoe UI" w:hAnsi="Segoe UI" w:cs="Segoe UI"/>
                <w:sz w:val="20"/>
                <w:szCs w:val="20"/>
              </w:rPr>
              <w:t xml:space="preserve"> To which extent are any groups of people under-represented in the available data? SWITRS: race data for people involved in a crash are typically reported only based on an officer’s anecdotal observation, assumption, or best guess.</w:t>
            </w:r>
          </w:p>
          <w:p w14:paraId="719B6E2E" w14:textId="4409D363" w:rsidR="00141152" w:rsidRPr="00694DF0" w:rsidRDefault="000111C0" w:rsidP="002D7541">
            <w:pPr>
              <w:tabs>
                <w:tab w:val="left" w:pos="180"/>
              </w:tabs>
              <w:ind w:left="251" w:hanging="270"/>
              <w:rPr>
                <w:rFonts w:ascii="Segoe UI" w:hAnsi="Segoe UI" w:cs="Segoe UI"/>
                <w:sz w:val="20"/>
                <w:szCs w:val="20"/>
              </w:rPr>
            </w:pPr>
            <w:sdt>
              <w:sdtPr>
                <w:rPr>
                  <w:rFonts w:ascii="Segoe UI" w:hAnsi="Segoe UI" w:cs="Segoe UI"/>
                  <w:sz w:val="20"/>
                  <w:szCs w:val="20"/>
                </w:rPr>
                <w:tag w:val="pm_sustain"/>
                <w:id w:val="358934341"/>
                <w14:checkbox>
                  <w14:checked w14:val="0"/>
                  <w14:checkedState w14:val="2612" w14:font="MS Gothic"/>
                  <w14:uncheckedState w14:val="2610" w14:font="MS Gothic"/>
                </w14:checkbox>
              </w:sdtPr>
              <w:sdtEndPr/>
              <w:sdtContent>
                <w:r w:rsidR="00141152" w:rsidRPr="00694DF0">
                  <w:rPr>
                    <w:rFonts w:ascii="Segoe UI Symbol" w:eastAsia="MS Gothic" w:hAnsi="Segoe UI Symbol" w:cs="Segoe UI Symbol"/>
                    <w:sz w:val="20"/>
                    <w:szCs w:val="20"/>
                  </w:rPr>
                  <w:t>☐</w:t>
                </w:r>
              </w:sdtContent>
            </w:sdt>
            <w:r w:rsidR="00141152" w:rsidRPr="00694DF0">
              <w:rPr>
                <w:rFonts w:ascii="Segoe UI" w:hAnsi="Segoe UI" w:cs="Segoe UI"/>
                <w:sz w:val="20"/>
                <w:szCs w:val="20"/>
              </w:rPr>
              <w:t xml:space="preserve"> Will the final scope improve access to jobs, or the reliability of, </w:t>
            </w:r>
            <w:r w:rsidR="00141152" w:rsidRPr="00694DF0">
              <w:rPr>
                <w:rFonts w:ascii="Segoe UI" w:hAnsi="Segoe UI" w:cs="Segoe UI"/>
                <w:sz w:val="20"/>
                <w:szCs w:val="20"/>
                <w:u w:val="single"/>
              </w:rPr>
              <w:t>Freight/Goods Movement by cargo bicycle, electric bicycle, and improve Economic Access/Vitality</w:t>
            </w:r>
            <w:r w:rsidR="00141152" w:rsidRPr="00694DF0">
              <w:rPr>
                <w:rFonts w:ascii="Segoe UI" w:hAnsi="Segoe UI" w:cs="Segoe UI"/>
                <w:sz w:val="20"/>
                <w:szCs w:val="20"/>
              </w:rPr>
              <w:t>?</w:t>
            </w:r>
          </w:p>
        </w:tc>
        <w:tc>
          <w:tcPr>
            <w:tcW w:w="1717" w:type="dxa"/>
          </w:tcPr>
          <w:p w14:paraId="0C147B8F" w14:textId="45E0B0F4" w:rsidR="00141152" w:rsidRPr="00694DF0" w:rsidRDefault="00141152" w:rsidP="006A7468">
            <w:pPr>
              <w:rPr>
                <w:rFonts w:ascii="Segoe UI" w:hAnsi="Segoe UI" w:cs="Segoe UI"/>
                <w:sz w:val="20"/>
                <w:szCs w:val="20"/>
              </w:rPr>
            </w:pPr>
            <w:r w:rsidRPr="00694DF0">
              <w:rPr>
                <w:rFonts w:ascii="Segoe UI" w:hAnsi="Segoe UI" w:cs="Segoe UI"/>
                <w:sz w:val="20"/>
                <w:szCs w:val="20"/>
                <w:u w:val="single"/>
              </w:rPr>
              <w:t>7 max points</w:t>
            </w:r>
            <w:r w:rsidRPr="00694DF0">
              <w:rPr>
                <w:rFonts w:ascii="Segoe UI" w:hAnsi="Segoe UI" w:cs="Segoe UI"/>
                <w:sz w:val="20"/>
                <w:szCs w:val="20"/>
              </w:rPr>
              <w:t>.</w:t>
            </w:r>
          </w:p>
          <w:p w14:paraId="72DECBDA" w14:textId="77777777" w:rsidR="00141152" w:rsidRPr="00694DF0" w:rsidRDefault="00141152" w:rsidP="00494EC1">
            <w:pPr>
              <w:rPr>
                <w:rFonts w:ascii="Segoe UI" w:hAnsi="Segoe UI" w:cs="Segoe UI"/>
                <w:sz w:val="20"/>
                <w:szCs w:val="20"/>
              </w:rPr>
            </w:pPr>
            <w:r w:rsidRPr="00694DF0">
              <w:rPr>
                <w:rFonts w:ascii="Segoe UI" w:hAnsi="Segoe UI" w:cs="Segoe UI"/>
                <w:sz w:val="20"/>
                <w:szCs w:val="20"/>
              </w:rPr>
              <w:t xml:space="preserve">1–2 = minimal </w:t>
            </w:r>
          </w:p>
          <w:p w14:paraId="683F4ED2" w14:textId="77777777" w:rsidR="00141152" w:rsidRPr="00694DF0" w:rsidRDefault="00141152" w:rsidP="00494EC1">
            <w:pPr>
              <w:rPr>
                <w:rFonts w:ascii="Segoe UI" w:hAnsi="Segoe UI" w:cs="Segoe UI"/>
                <w:sz w:val="20"/>
                <w:szCs w:val="20"/>
              </w:rPr>
            </w:pPr>
            <w:r w:rsidRPr="00694DF0">
              <w:rPr>
                <w:rFonts w:ascii="Segoe UI" w:hAnsi="Segoe UI" w:cs="Segoe UI"/>
                <w:sz w:val="20"/>
                <w:szCs w:val="20"/>
              </w:rPr>
              <w:t xml:space="preserve">3–5 = moderate </w:t>
            </w:r>
          </w:p>
          <w:p w14:paraId="5FBFCC64" w14:textId="3D5B6054" w:rsidR="00141152" w:rsidRPr="00694DF0" w:rsidRDefault="00141152" w:rsidP="00494EC1">
            <w:pPr>
              <w:rPr>
                <w:rFonts w:ascii="Segoe UI" w:hAnsi="Segoe UI" w:cs="Segoe UI"/>
                <w:sz w:val="20"/>
                <w:szCs w:val="20"/>
              </w:rPr>
            </w:pPr>
            <w:r w:rsidRPr="00694DF0">
              <w:rPr>
                <w:rFonts w:ascii="Segoe UI" w:hAnsi="Segoe UI" w:cs="Segoe UI"/>
                <w:sz w:val="20"/>
                <w:szCs w:val="20"/>
              </w:rPr>
              <w:t xml:space="preserve">6–7 = significant </w:t>
            </w:r>
          </w:p>
        </w:tc>
        <w:tc>
          <w:tcPr>
            <w:tcW w:w="1168" w:type="dxa"/>
          </w:tcPr>
          <w:p w14:paraId="152F1EDE" w14:textId="77777777" w:rsidR="00141152" w:rsidRPr="00694DF0" w:rsidRDefault="00141152" w:rsidP="00494EC1">
            <w:pPr>
              <w:rPr>
                <w:rFonts w:ascii="Segoe UI" w:hAnsi="Segoe UI" w:cs="Segoe UI"/>
                <w:sz w:val="20"/>
                <w:szCs w:val="20"/>
              </w:rPr>
            </w:pPr>
          </w:p>
        </w:tc>
      </w:tr>
      <w:tr w:rsidR="00141152" w:rsidRPr="00694DF0" w14:paraId="5A41BD58" w14:textId="77777777" w:rsidTr="007650A5">
        <w:tc>
          <w:tcPr>
            <w:tcW w:w="5625" w:type="dxa"/>
          </w:tcPr>
          <w:p w14:paraId="1BE07BD3" w14:textId="3101A85D" w:rsidR="00141152" w:rsidRPr="00694DF0" w:rsidRDefault="00141152" w:rsidP="00494EC1">
            <w:pPr>
              <w:rPr>
                <w:rFonts w:ascii="Segoe UI" w:hAnsi="Segoe UI" w:cs="Segoe UI"/>
                <w:b/>
                <w:bCs/>
                <w:sz w:val="20"/>
                <w:szCs w:val="20"/>
                <w:u w:val="single"/>
              </w:rPr>
            </w:pPr>
            <w:r w:rsidRPr="00694DF0">
              <w:rPr>
                <w:rFonts w:ascii="Segoe UI" w:hAnsi="Segoe UI" w:cs="Segoe UI"/>
                <w:b/>
                <w:bCs/>
                <w:sz w:val="20"/>
                <w:szCs w:val="20"/>
                <w:u w:val="single"/>
              </w:rPr>
              <w:t>Criterion 8 of 12: Latent Demand</w:t>
            </w:r>
          </w:p>
          <w:p w14:paraId="1F84DB51" w14:textId="5BF7B6F6" w:rsidR="0040489E" w:rsidRPr="00694DF0" w:rsidRDefault="0040489E" w:rsidP="00494EC1">
            <w:pPr>
              <w:rPr>
                <w:rFonts w:ascii="Segoe UI" w:hAnsi="Segoe UI" w:cs="Segoe UI"/>
                <w:b/>
                <w:bCs/>
                <w:sz w:val="20"/>
                <w:szCs w:val="20"/>
                <w:u w:val="single"/>
              </w:rPr>
            </w:pPr>
            <w:r w:rsidRPr="00694DF0">
              <w:rPr>
                <w:rFonts w:ascii="Segoe UI" w:hAnsi="Segoe UI" w:cs="Segoe UI"/>
                <w:sz w:val="20"/>
                <w:szCs w:val="20"/>
              </w:rPr>
              <w:t>e.g., refer to response to Application Form #.</w:t>
            </w:r>
          </w:p>
          <w:p w14:paraId="0DFB1AAF" w14:textId="4456AAFF" w:rsidR="00141152" w:rsidRPr="00694DF0" w:rsidRDefault="000111C0" w:rsidP="008750EC">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1898421081"/>
                <w14:checkbox>
                  <w14:checked w14:val="0"/>
                  <w14:checkedState w14:val="2612" w14:font="MS Gothic"/>
                  <w14:uncheckedState w14:val="2610" w14:font="MS Gothic"/>
                </w14:checkbox>
              </w:sdtPr>
              <w:sdtEndPr/>
              <w:sdtContent>
                <w:r w:rsidR="00141152" w:rsidRPr="00694DF0">
                  <w:rPr>
                    <w:rFonts w:ascii="Segoe UI Symbol" w:eastAsia="MS Gothic" w:hAnsi="Segoe UI Symbol" w:cs="Segoe UI Symbol"/>
                    <w:sz w:val="20"/>
                    <w:szCs w:val="20"/>
                  </w:rPr>
                  <w:t>☐</w:t>
                </w:r>
              </w:sdtContent>
            </w:sdt>
            <w:r w:rsidR="00141152" w:rsidRPr="00694DF0">
              <w:rPr>
                <w:rFonts w:ascii="Segoe UI" w:hAnsi="Segoe UI" w:cs="Segoe UI"/>
                <w:sz w:val="20"/>
                <w:szCs w:val="20"/>
              </w:rPr>
              <w:t xml:space="preserve"> Will the final scope be likely to encourage more people to use pedestrian, bicycling, or rolling trips? e.g., greater population density, employment density, mix of land uses, percentage of zero-vehicle ownership households, location in an Equity Priority Community (EPC), or relative lack of on-street &amp; off-street vehicle parking.</w:t>
            </w:r>
          </w:p>
          <w:p w14:paraId="51B94849" w14:textId="77777777" w:rsidR="00141152" w:rsidRPr="00694DF0" w:rsidRDefault="000111C0" w:rsidP="008750EC">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858120244"/>
                <w14:checkbox>
                  <w14:checked w14:val="0"/>
                  <w14:checkedState w14:val="2612" w14:font="MS Gothic"/>
                  <w14:uncheckedState w14:val="2610" w14:font="MS Gothic"/>
                </w14:checkbox>
              </w:sdtPr>
              <w:sdtEndPr/>
              <w:sdtContent>
                <w:r w:rsidR="00141152" w:rsidRPr="00694DF0">
                  <w:rPr>
                    <w:rFonts w:ascii="Segoe UI Symbol" w:eastAsia="MS Gothic" w:hAnsi="Segoe UI Symbol" w:cs="Segoe UI Symbol"/>
                    <w:sz w:val="20"/>
                    <w:szCs w:val="20"/>
                  </w:rPr>
                  <w:t>☐</w:t>
                </w:r>
              </w:sdtContent>
            </w:sdt>
            <w:r w:rsidR="00141152" w:rsidRPr="00694DF0">
              <w:rPr>
                <w:rFonts w:ascii="Segoe UI" w:hAnsi="Segoe UI" w:cs="Segoe UI"/>
                <w:sz w:val="20"/>
                <w:szCs w:val="20"/>
              </w:rPr>
              <w:t xml:space="preserve"> Will the final scope be located within an Equity Priority Community (</w:t>
            </w:r>
            <w:hyperlink r:id="rId104" w:history="1">
              <w:r w:rsidR="00141152" w:rsidRPr="00694DF0">
                <w:rPr>
                  <w:rStyle w:val="Hyperlink"/>
                  <w:rFonts w:ascii="Segoe UI" w:hAnsi="Segoe UI" w:cs="Segoe UI"/>
                  <w:sz w:val="20"/>
                  <w:szCs w:val="20"/>
                </w:rPr>
                <w:t>EPC map here</w:t>
              </w:r>
            </w:hyperlink>
            <w:r w:rsidR="00141152" w:rsidRPr="00694DF0">
              <w:rPr>
                <w:rFonts w:ascii="Segoe UI" w:hAnsi="Segoe UI" w:cs="Segoe UI"/>
                <w:sz w:val="20"/>
                <w:szCs w:val="20"/>
              </w:rPr>
              <w:t>) in Plan Bay Area 2050?</w:t>
            </w:r>
          </w:p>
          <w:p w14:paraId="13CFDE8A" w14:textId="62C4C996" w:rsidR="00E2038A" w:rsidRPr="00694DF0" w:rsidRDefault="000111C0" w:rsidP="008750EC">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1229572935"/>
                <w14:checkbox>
                  <w14:checked w14:val="0"/>
                  <w14:checkedState w14:val="2612" w14:font="MS Gothic"/>
                  <w14:uncheckedState w14:val="2610" w14:font="MS Gothic"/>
                </w14:checkbox>
              </w:sdtPr>
              <w:sdtEndPr/>
              <w:sdtContent>
                <w:r w:rsidR="00E2038A" w:rsidRPr="00694DF0">
                  <w:rPr>
                    <w:rFonts w:ascii="Segoe UI Symbol" w:eastAsia="MS Gothic" w:hAnsi="Segoe UI Symbol" w:cs="Segoe UI Symbol"/>
                    <w:sz w:val="20"/>
                    <w:szCs w:val="20"/>
                  </w:rPr>
                  <w:t>☐</w:t>
                </w:r>
              </w:sdtContent>
            </w:sdt>
            <w:r w:rsidR="00E2038A" w:rsidRPr="00694DF0">
              <w:rPr>
                <w:rFonts w:ascii="Segoe UI" w:hAnsi="Segoe UI" w:cs="Segoe UI"/>
                <w:sz w:val="20"/>
                <w:szCs w:val="20"/>
              </w:rPr>
              <w:t xml:space="preserve"> To which extent has and/or will the Programmatic</w:t>
            </w:r>
            <w:r w:rsidR="00C91AC7" w:rsidRPr="00694DF0">
              <w:rPr>
                <w:rFonts w:ascii="Segoe UI" w:hAnsi="Segoe UI" w:cs="Segoe UI"/>
                <w:sz w:val="20"/>
                <w:szCs w:val="20"/>
              </w:rPr>
              <w:t xml:space="preserve"> application</w:t>
            </w:r>
            <w:r w:rsidR="00E2038A" w:rsidRPr="00694DF0">
              <w:rPr>
                <w:rFonts w:ascii="Segoe UI" w:hAnsi="Segoe UI" w:cs="Segoe UI"/>
                <w:sz w:val="20"/>
                <w:szCs w:val="20"/>
              </w:rPr>
              <w:t xml:space="preserve"> address the topics above</w:t>
            </w:r>
            <w:r w:rsidR="00C91AC7" w:rsidRPr="00694DF0">
              <w:rPr>
                <w:rFonts w:ascii="Segoe UI" w:hAnsi="Segoe UI" w:cs="Segoe UI"/>
                <w:sz w:val="20"/>
                <w:szCs w:val="20"/>
              </w:rPr>
              <w:t>, and historically underserved communit</w:t>
            </w:r>
            <w:r w:rsidR="00B73C38" w:rsidRPr="00694DF0">
              <w:rPr>
                <w:rFonts w:ascii="Segoe UI" w:hAnsi="Segoe UI" w:cs="Segoe UI"/>
                <w:sz w:val="20"/>
                <w:szCs w:val="20"/>
              </w:rPr>
              <w:t>y group</w:t>
            </w:r>
            <w:r w:rsidR="00C91AC7" w:rsidRPr="00694DF0">
              <w:rPr>
                <w:rFonts w:ascii="Segoe UI" w:hAnsi="Segoe UI" w:cs="Segoe UI"/>
                <w:sz w:val="20"/>
                <w:szCs w:val="20"/>
              </w:rPr>
              <w:t>s</w:t>
            </w:r>
            <w:r w:rsidR="00E2038A" w:rsidRPr="00694DF0">
              <w:rPr>
                <w:rFonts w:ascii="Segoe UI" w:hAnsi="Segoe UI" w:cs="Segoe UI"/>
                <w:sz w:val="20"/>
                <w:szCs w:val="20"/>
              </w:rPr>
              <w:t>?</w:t>
            </w:r>
          </w:p>
        </w:tc>
        <w:tc>
          <w:tcPr>
            <w:tcW w:w="1717" w:type="dxa"/>
          </w:tcPr>
          <w:p w14:paraId="6765E5F0" w14:textId="50C5D0F3" w:rsidR="00141152" w:rsidRPr="00694DF0" w:rsidRDefault="00141152" w:rsidP="006A7468">
            <w:pPr>
              <w:rPr>
                <w:rFonts w:ascii="Segoe UI" w:hAnsi="Segoe UI" w:cs="Segoe UI"/>
                <w:sz w:val="20"/>
                <w:szCs w:val="20"/>
              </w:rPr>
            </w:pPr>
            <w:r w:rsidRPr="00694DF0">
              <w:rPr>
                <w:rFonts w:ascii="Segoe UI" w:hAnsi="Segoe UI" w:cs="Segoe UI"/>
                <w:sz w:val="20"/>
                <w:szCs w:val="20"/>
                <w:u w:val="single"/>
              </w:rPr>
              <w:t>6 max points</w:t>
            </w:r>
            <w:r w:rsidRPr="00694DF0">
              <w:rPr>
                <w:rFonts w:ascii="Segoe UI" w:hAnsi="Segoe UI" w:cs="Segoe UI"/>
                <w:sz w:val="20"/>
                <w:szCs w:val="20"/>
              </w:rPr>
              <w:t>.</w:t>
            </w:r>
          </w:p>
          <w:p w14:paraId="28992236" w14:textId="4F71367C" w:rsidR="00141152" w:rsidRPr="00694DF0" w:rsidRDefault="00141152" w:rsidP="00494EC1">
            <w:pPr>
              <w:rPr>
                <w:rFonts w:ascii="Segoe UI" w:hAnsi="Segoe UI" w:cs="Segoe UI"/>
                <w:sz w:val="20"/>
                <w:szCs w:val="20"/>
              </w:rPr>
            </w:pPr>
            <w:r w:rsidRPr="00694DF0">
              <w:rPr>
                <w:rFonts w:ascii="Segoe UI" w:hAnsi="Segoe UI" w:cs="Segoe UI"/>
                <w:sz w:val="20"/>
                <w:szCs w:val="20"/>
              </w:rPr>
              <w:t xml:space="preserve">0–1 = minimal </w:t>
            </w:r>
          </w:p>
          <w:p w14:paraId="15C23DCE" w14:textId="68A9635B" w:rsidR="00141152" w:rsidRPr="00694DF0" w:rsidRDefault="00141152" w:rsidP="00494EC1">
            <w:pPr>
              <w:rPr>
                <w:rFonts w:ascii="Segoe UI" w:hAnsi="Segoe UI" w:cs="Segoe UI"/>
                <w:sz w:val="20"/>
                <w:szCs w:val="20"/>
              </w:rPr>
            </w:pPr>
            <w:r w:rsidRPr="00694DF0">
              <w:rPr>
                <w:rFonts w:ascii="Segoe UI" w:hAnsi="Segoe UI" w:cs="Segoe UI"/>
                <w:sz w:val="20"/>
                <w:szCs w:val="20"/>
              </w:rPr>
              <w:t xml:space="preserve">2–3 = moderate </w:t>
            </w:r>
          </w:p>
          <w:p w14:paraId="57C9B8C3" w14:textId="3F0219D7" w:rsidR="00141152" w:rsidRPr="00694DF0" w:rsidRDefault="00141152" w:rsidP="00494EC1">
            <w:pPr>
              <w:rPr>
                <w:rFonts w:ascii="Segoe UI" w:hAnsi="Segoe UI" w:cs="Segoe UI"/>
                <w:sz w:val="20"/>
                <w:szCs w:val="20"/>
              </w:rPr>
            </w:pPr>
            <w:r w:rsidRPr="00694DF0">
              <w:rPr>
                <w:rFonts w:ascii="Segoe UI" w:hAnsi="Segoe UI" w:cs="Segoe UI"/>
                <w:sz w:val="20"/>
                <w:szCs w:val="20"/>
              </w:rPr>
              <w:t xml:space="preserve">4–6 = significant </w:t>
            </w:r>
          </w:p>
        </w:tc>
        <w:tc>
          <w:tcPr>
            <w:tcW w:w="1168" w:type="dxa"/>
          </w:tcPr>
          <w:p w14:paraId="5DD89E67" w14:textId="77777777" w:rsidR="00141152" w:rsidRPr="00694DF0" w:rsidRDefault="00141152" w:rsidP="00494EC1">
            <w:pPr>
              <w:rPr>
                <w:rFonts w:ascii="Segoe UI" w:hAnsi="Segoe UI" w:cs="Segoe UI"/>
                <w:sz w:val="20"/>
                <w:szCs w:val="20"/>
              </w:rPr>
            </w:pPr>
          </w:p>
        </w:tc>
      </w:tr>
    </w:tbl>
    <w:p w14:paraId="56F57669" w14:textId="77777777" w:rsidR="002B44DD" w:rsidRDefault="002B44DD">
      <w:r>
        <w:br w:type="page"/>
      </w:r>
    </w:p>
    <w:tbl>
      <w:tblPr>
        <w:tblStyle w:val="TableGrid"/>
        <w:tblW w:w="0" w:type="auto"/>
        <w:tblLook w:val="04A0" w:firstRow="1" w:lastRow="0" w:firstColumn="1" w:lastColumn="0" w:noHBand="0" w:noVBand="1"/>
      </w:tblPr>
      <w:tblGrid>
        <w:gridCol w:w="5625"/>
        <w:gridCol w:w="1717"/>
        <w:gridCol w:w="1168"/>
      </w:tblGrid>
      <w:tr w:rsidR="00141152" w:rsidRPr="00694DF0" w14:paraId="65B4A163" w14:textId="77777777" w:rsidTr="007650A5">
        <w:tc>
          <w:tcPr>
            <w:tcW w:w="5625" w:type="dxa"/>
          </w:tcPr>
          <w:p w14:paraId="3845E4A0" w14:textId="3CCB1BC7" w:rsidR="00141152" w:rsidRPr="00694DF0" w:rsidRDefault="00141152" w:rsidP="00494EC1">
            <w:pPr>
              <w:rPr>
                <w:rFonts w:ascii="Segoe UI" w:hAnsi="Segoe UI" w:cs="Segoe UI"/>
                <w:b/>
                <w:bCs/>
                <w:sz w:val="20"/>
                <w:szCs w:val="20"/>
                <w:u w:val="single"/>
              </w:rPr>
            </w:pPr>
            <w:r w:rsidRPr="00694DF0">
              <w:rPr>
                <w:rFonts w:ascii="Segoe UI" w:hAnsi="Segoe UI" w:cs="Segoe UI"/>
                <w:b/>
                <w:bCs/>
                <w:sz w:val="20"/>
                <w:szCs w:val="20"/>
                <w:u w:val="single"/>
              </w:rPr>
              <w:lastRenderedPageBreak/>
              <w:t>Criterion 9 of 12: Local Community and Policy Support</w:t>
            </w:r>
          </w:p>
          <w:p w14:paraId="467A13CF" w14:textId="4E094E35" w:rsidR="0040489E" w:rsidRPr="00694DF0" w:rsidRDefault="0040489E" w:rsidP="00494EC1">
            <w:pPr>
              <w:rPr>
                <w:rFonts w:ascii="Segoe UI" w:hAnsi="Segoe UI" w:cs="Segoe UI"/>
                <w:b/>
                <w:bCs/>
                <w:sz w:val="20"/>
                <w:szCs w:val="20"/>
                <w:u w:val="single"/>
              </w:rPr>
            </w:pPr>
            <w:r w:rsidRPr="00694DF0">
              <w:rPr>
                <w:rFonts w:ascii="Segoe UI" w:hAnsi="Segoe UI" w:cs="Segoe UI"/>
                <w:sz w:val="20"/>
                <w:szCs w:val="20"/>
              </w:rPr>
              <w:t>e.g., refer to response</w:t>
            </w:r>
            <w:r w:rsidR="003E461B">
              <w:rPr>
                <w:rFonts w:ascii="Segoe UI" w:hAnsi="Segoe UI" w:cs="Segoe UI"/>
                <w:sz w:val="20"/>
                <w:szCs w:val="20"/>
              </w:rPr>
              <w:t>s</w:t>
            </w:r>
            <w:r w:rsidRPr="00694DF0">
              <w:rPr>
                <w:rFonts w:ascii="Segoe UI" w:hAnsi="Segoe UI" w:cs="Segoe UI"/>
                <w:sz w:val="20"/>
                <w:szCs w:val="20"/>
              </w:rPr>
              <w:t xml:space="preserve"> to Application Form #</w:t>
            </w:r>
            <w:r w:rsidR="003E461B">
              <w:rPr>
                <w:rFonts w:ascii="Segoe UI" w:hAnsi="Segoe UI" w:cs="Segoe UI"/>
                <w:sz w:val="20"/>
                <w:szCs w:val="20"/>
              </w:rPr>
              <w:t>20 – 21</w:t>
            </w:r>
            <w:r w:rsidRPr="00694DF0">
              <w:rPr>
                <w:rFonts w:ascii="Segoe UI" w:hAnsi="Segoe UI" w:cs="Segoe UI"/>
                <w:sz w:val="20"/>
                <w:szCs w:val="20"/>
              </w:rPr>
              <w:t>.</w:t>
            </w:r>
          </w:p>
          <w:p w14:paraId="6C6099F3" w14:textId="70EA4532" w:rsidR="00141152" w:rsidRPr="00694DF0" w:rsidRDefault="000111C0" w:rsidP="005352BD">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1548444488"/>
                <w14:checkbox>
                  <w14:checked w14:val="0"/>
                  <w14:checkedState w14:val="2612" w14:font="MS Gothic"/>
                  <w14:uncheckedState w14:val="2610" w14:font="MS Gothic"/>
                </w14:checkbox>
              </w:sdtPr>
              <w:sdtEndPr/>
              <w:sdtContent>
                <w:r w:rsidR="00141152" w:rsidRPr="00694DF0">
                  <w:rPr>
                    <w:rFonts w:ascii="Segoe UI Symbol" w:eastAsia="MS Gothic" w:hAnsi="Segoe UI Symbol" w:cs="Segoe UI Symbol"/>
                    <w:sz w:val="20"/>
                    <w:szCs w:val="20"/>
                  </w:rPr>
                  <w:t>☐</w:t>
                </w:r>
              </w:sdtContent>
            </w:sdt>
            <w:r w:rsidR="00141152" w:rsidRPr="00694DF0">
              <w:rPr>
                <w:rFonts w:ascii="Segoe UI" w:hAnsi="Segoe UI" w:cs="Segoe UI"/>
                <w:sz w:val="20"/>
                <w:szCs w:val="20"/>
              </w:rPr>
              <w:t xml:space="preserve"> Is the proposal part of the future low-stress network or otherwise included in the adopted Countywide Bicycle and Pedestrian Plan’s future network? </w:t>
            </w:r>
          </w:p>
          <w:p w14:paraId="50FEF896" w14:textId="278C7113" w:rsidR="00141152" w:rsidRPr="00694DF0" w:rsidRDefault="000111C0" w:rsidP="005352BD">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881480996"/>
                <w14:checkbox>
                  <w14:checked w14:val="0"/>
                  <w14:checkedState w14:val="2612" w14:font="MS Gothic"/>
                  <w14:uncheckedState w14:val="2610" w14:font="MS Gothic"/>
                </w14:checkbox>
              </w:sdtPr>
              <w:sdtEndPr/>
              <w:sdtContent>
                <w:r w:rsidR="00141152" w:rsidRPr="00694DF0">
                  <w:rPr>
                    <w:rFonts w:ascii="Segoe UI Symbol" w:eastAsia="MS Gothic" w:hAnsi="Segoe UI Symbol" w:cs="Segoe UI Symbol"/>
                    <w:sz w:val="20"/>
                    <w:szCs w:val="20"/>
                  </w:rPr>
                  <w:t>☐</w:t>
                </w:r>
              </w:sdtContent>
            </w:sdt>
            <w:r w:rsidR="00141152" w:rsidRPr="00694DF0">
              <w:rPr>
                <w:rFonts w:ascii="Segoe UI" w:hAnsi="Segoe UI" w:cs="Segoe UI"/>
                <w:sz w:val="20"/>
                <w:szCs w:val="20"/>
              </w:rPr>
              <w:t xml:space="preserve"> Is the proposal in a locally adopted plan, Caltrans, MTC, BAAQMD, CCHS, AARP Livable Communities Plan, League of American Bicyclists’ evaluation or metrics for Bike-Friendly City (or businesses’) designation, and/or not yet formally submitted to CCTA for consideration at the countywide level for inclusion in a CBPP update?</w:t>
            </w:r>
          </w:p>
          <w:p w14:paraId="1322C561" w14:textId="2B6BE84A" w:rsidR="00141152" w:rsidRPr="00694DF0" w:rsidRDefault="000111C0" w:rsidP="005352BD">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1844620307"/>
                <w14:checkbox>
                  <w14:checked w14:val="0"/>
                  <w14:checkedState w14:val="2612" w14:font="MS Gothic"/>
                  <w14:uncheckedState w14:val="2610" w14:font="MS Gothic"/>
                </w14:checkbox>
              </w:sdtPr>
              <w:sdtEndPr/>
              <w:sdtContent>
                <w:r w:rsidR="00141152" w:rsidRPr="00694DF0">
                  <w:rPr>
                    <w:rFonts w:ascii="Segoe UI Symbol" w:eastAsia="MS Gothic" w:hAnsi="Segoe UI Symbol" w:cs="Segoe UI Symbol"/>
                    <w:sz w:val="20"/>
                    <w:szCs w:val="20"/>
                  </w:rPr>
                  <w:t>☐</w:t>
                </w:r>
              </w:sdtContent>
            </w:sdt>
            <w:r w:rsidR="00141152" w:rsidRPr="00694DF0">
              <w:rPr>
                <w:rFonts w:ascii="Segoe UI" w:hAnsi="Segoe UI" w:cs="Segoe UI"/>
                <w:sz w:val="20"/>
                <w:szCs w:val="20"/>
              </w:rPr>
              <w:t xml:space="preserve"> Will the final scope include bundled or similar projects across jurisdictions with multiple participating agencies? </w:t>
            </w:r>
          </w:p>
          <w:p w14:paraId="793ACC4E" w14:textId="07C18961" w:rsidR="00141152" w:rsidRPr="00694DF0" w:rsidRDefault="000111C0" w:rsidP="005352BD">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764534418"/>
                <w14:checkbox>
                  <w14:checked w14:val="0"/>
                  <w14:checkedState w14:val="2612" w14:font="MS Gothic"/>
                  <w14:uncheckedState w14:val="2610" w14:font="MS Gothic"/>
                </w14:checkbox>
              </w:sdtPr>
              <w:sdtEndPr/>
              <w:sdtContent>
                <w:r w:rsidR="00141152" w:rsidRPr="00694DF0">
                  <w:rPr>
                    <w:rFonts w:ascii="Segoe UI Symbol" w:eastAsia="MS Gothic" w:hAnsi="Segoe UI Symbol" w:cs="Segoe UI Symbol"/>
                    <w:sz w:val="20"/>
                    <w:szCs w:val="20"/>
                  </w:rPr>
                  <w:t>☐</w:t>
                </w:r>
              </w:sdtContent>
            </w:sdt>
            <w:r w:rsidR="00141152" w:rsidRPr="00694DF0">
              <w:rPr>
                <w:rFonts w:ascii="Segoe UI" w:hAnsi="Segoe UI" w:cs="Segoe UI"/>
                <w:sz w:val="20"/>
                <w:szCs w:val="20"/>
              </w:rPr>
              <w:t xml:space="preserve"> Does the jurisdiction(s) have a locally adopted Policy Resolution that adopted a jurisdiction-wide Vision Zero goal to eliminate fatalities and severe injuries (first) of people bicycling and walking, that includes a Safe Systems approach that is both proactive/systemic and reactive (collision analysis) and prioritizes Safety before Speed, and an emphasis on planning for people (not vehicles); and prioritizes the safe movement of people. </w:t>
            </w:r>
          </w:p>
          <w:p w14:paraId="2FAC495F" w14:textId="55B64D2D" w:rsidR="00141152" w:rsidRPr="00694DF0" w:rsidRDefault="000111C0" w:rsidP="005352BD">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1082601612"/>
                <w14:checkbox>
                  <w14:checked w14:val="0"/>
                  <w14:checkedState w14:val="2612" w14:font="MS Gothic"/>
                  <w14:uncheckedState w14:val="2610" w14:font="MS Gothic"/>
                </w14:checkbox>
              </w:sdtPr>
              <w:sdtEndPr/>
              <w:sdtContent>
                <w:r w:rsidR="00141152" w:rsidRPr="00694DF0">
                  <w:rPr>
                    <w:rFonts w:ascii="Segoe UI Symbol" w:eastAsia="MS Gothic" w:hAnsi="Segoe UI Symbol" w:cs="Segoe UI Symbol"/>
                    <w:sz w:val="20"/>
                    <w:szCs w:val="20"/>
                  </w:rPr>
                  <w:t>☐</w:t>
                </w:r>
              </w:sdtContent>
            </w:sdt>
            <w:r w:rsidR="00141152" w:rsidRPr="00694DF0">
              <w:rPr>
                <w:rFonts w:ascii="Segoe UI" w:hAnsi="Segoe UI" w:cs="Segoe UI"/>
                <w:sz w:val="20"/>
                <w:szCs w:val="20"/>
              </w:rPr>
              <w:t xml:space="preserve"> To which month/year/date does the jurisdiction state a commitment to eliminate fatalities and severe injuries?</w:t>
            </w:r>
          </w:p>
          <w:p w14:paraId="7F8799D9" w14:textId="03C09C02" w:rsidR="00141152" w:rsidRPr="00694DF0" w:rsidRDefault="000111C0" w:rsidP="000C3940">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34273983"/>
                <w14:checkbox>
                  <w14:checked w14:val="0"/>
                  <w14:checkedState w14:val="2612" w14:font="MS Gothic"/>
                  <w14:uncheckedState w14:val="2610" w14:font="MS Gothic"/>
                </w14:checkbox>
              </w:sdtPr>
              <w:sdtEndPr/>
              <w:sdtContent>
                <w:r w:rsidR="00141152" w:rsidRPr="00694DF0">
                  <w:rPr>
                    <w:rFonts w:ascii="Segoe UI Symbol" w:eastAsia="MS Gothic" w:hAnsi="Segoe UI Symbol" w:cs="Segoe UI Symbol"/>
                    <w:sz w:val="20"/>
                    <w:szCs w:val="20"/>
                  </w:rPr>
                  <w:t>☐</w:t>
                </w:r>
              </w:sdtContent>
            </w:sdt>
            <w:r w:rsidR="00141152" w:rsidRPr="00694DF0">
              <w:rPr>
                <w:rFonts w:ascii="Segoe UI" w:hAnsi="Segoe UI" w:cs="Segoe UI"/>
                <w:sz w:val="20"/>
                <w:szCs w:val="20"/>
              </w:rPr>
              <w:t xml:space="preserve"> Does the jurisdiction’s locally adopted Policy Resolution explicitly require that staff and each project prioritize Safety before Speed?</w:t>
            </w:r>
          </w:p>
          <w:p w14:paraId="10261FF5" w14:textId="4D91D835" w:rsidR="00141152" w:rsidRPr="00694DF0" w:rsidRDefault="000111C0" w:rsidP="005352BD">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1405834467"/>
                <w14:checkbox>
                  <w14:checked w14:val="0"/>
                  <w14:checkedState w14:val="2612" w14:font="MS Gothic"/>
                  <w14:uncheckedState w14:val="2610" w14:font="MS Gothic"/>
                </w14:checkbox>
              </w:sdtPr>
              <w:sdtEndPr/>
              <w:sdtContent>
                <w:r w:rsidR="00141152" w:rsidRPr="00694DF0">
                  <w:rPr>
                    <w:rFonts w:ascii="Segoe UI Symbol" w:eastAsia="MS Gothic" w:hAnsi="Segoe UI Symbol" w:cs="Segoe UI Symbol"/>
                    <w:sz w:val="20"/>
                    <w:szCs w:val="20"/>
                  </w:rPr>
                  <w:t>☐</w:t>
                </w:r>
              </w:sdtContent>
            </w:sdt>
            <w:r w:rsidR="00141152" w:rsidRPr="00694DF0">
              <w:rPr>
                <w:rFonts w:ascii="Segoe UI" w:hAnsi="Segoe UI" w:cs="Segoe UI"/>
                <w:sz w:val="20"/>
                <w:szCs w:val="20"/>
              </w:rPr>
              <w:t xml:space="preserve"> In which adopted plan(s), adoption dates, and ranked project lists, was the proposal included?</w:t>
            </w:r>
          </w:p>
          <w:p w14:paraId="21A4B2E0" w14:textId="32E87310" w:rsidR="00141152" w:rsidRPr="00694DF0" w:rsidRDefault="000111C0" w:rsidP="000C3940">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1027832921"/>
                <w14:checkbox>
                  <w14:checked w14:val="0"/>
                  <w14:checkedState w14:val="2612" w14:font="MS Gothic"/>
                  <w14:uncheckedState w14:val="2610" w14:font="MS Gothic"/>
                </w14:checkbox>
              </w:sdtPr>
              <w:sdtEndPr/>
              <w:sdtContent>
                <w:r w:rsidR="00141152" w:rsidRPr="00694DF0">
                  <w:rPr>
                    <w:rFonts w:ascii="Segoe UI Symbol" w:eastAsia="MS Gothic" w:hAnsi="Segoe UI Symbol" w:cs="Segoe UI Symbol"/>
                    <w:sz w:val="20"/>
                    <w:szCs w:val="20"/>
                  </w:rPr>
                  <w:t>☐</w:t>
                </w:r>
              </w:sdtContent>
            </w:sdt>
            <w:r w:rsidR="00141152" w:rsidRPr="00694DF0">
              <w:rPr>
                <w:rFonts w:ascii="Segoe UI" w:hAnsi="Segoe UI" w:cs="Segoe UI"/>
                <w:sz w:val="20"/>
                <w:szCs w:val="20"/>
              </w:rPr>
              <w:t xml:space="preserve"> Which </w:t>
            </w:r>
            <w:r w:rsidR="00EF76DF">
              <w:rPr>
                <w:rFonts w:ascii="Segoe UI" w:hAnsi="Segoe UI" w:cs="Segoe UI"/>
                <w:sz w:val="20"/>
                <w:szCs w:val="20"/>
              </w:rPr>
              <w:t>D</w:t>
            </w:r>
            <w:r w:rsidR="00141152" w:rsidRPr="00694DF0">
              <w:rPr>
                <w:rFonts w:ascii="Segoe UI" w:hAnsi="Segoe UI" w:cs="Segoe UI"/>
                <w:sz w:val="20"/>
                <w:szCs w:val="20"/>
              </w:rPr>
              <w:t xml:space="preserve">esign </w:t>
            </w:r>
            <w:r w:rsidR="00EF76DF">
              <w:rPr>
                <w:rFonts w:ascii="Segoe UI" w:hAnsi="Segoe UI" w:cs="Segoe UI"/>
                <w:sz w:val="20"/>
                <w:szCs w:val="20"/>
              </w:rPr>
              <w:t>G</w:t>
            </w:r>
            <w:r w:rsidR="00141152" w:rsidRPr="00694DF0">
              <w:rPr>
                <w:rFonts w:ascii="Segoe UI" w:hAnsi="Segoe UI" w:cs="Segoe UI"/>
                <w:sz w:val="20"/>
                <w:szCs w:val="20"/>
              </w:rPr>
              <w:t>uidelines and standards documents were used for each component of the proposal?</w:t>
            </w:r>
            <w:r w:rsidR="006B04E3">
              <w:rPr>
                <w:rFonts w:ascii="Segoe UI" w:hAnsi="Segoe UI" w:cs="Segoe UI"/>
                <w:sz w:val="20"/>
                <w:szCs w:val="20"/>
              </w:rPr>
              <w:t xml:space="preserve"> (</w:t>
            </w:r>
            <w:hyperlink r:id="rId105" w:history="1">
              <w:r w:rsidR="006B04E3" w:rsidRPr="006B04E3">
                <w:rPr>
                  <w:rStyle w:val="Hyperlink"/>
                  <w:rFonts w:ascii="Segoe UI" w:hAnsi="Segoe UI" w:cs="Segoe UI"/>
                  <w:sz w:val="20"/>
                  <w:szCs w:val="20"/>
                </w:rPr>
                <w:t>here</w:t>
              </w:r>
            </w:hyperlink>
            <w:r w:rsidR="006B04E3">
              <w:rPr>
                <w:rFonts w:ascii="Segoe UI" w:hAnsi="Segoe UI" w:cs="Segoe UI"/>
                <w:sz w:val="20"/>
                <w:szCs w:val="20"/>
              </w:rPr>
              <w:t>)</w:t>
            </w:r>
          </w:p>
          <w:p w14:paraId="466F100B" w14:textId="469B128D" w:rsidR="00141152" w:rsidRPr="00694DF0" w:rsidRDefault="000111C0" w:rsidP="000C3940">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26991037"/>
                <w14:checkbox>
                  <w14:checked w14:val="0"/>
                  <w14:checkedState w14:val="2612" w14:font="MS Gothic"/>
                  <w14:uncheckedState w14:val="2610" w14:font="MS Gothic"/>
                </w14:checkbox>
              </w:sdtPr>
              <w:sdtEndPr/>
              <w:sdtContent>
                <w:r w:rsidR="00141152" w:rsidRPr="00694DF0">
                  <w:rPr>
                    <w:rFonts w:ascii="Segoe UI Symbol" w:eastAsia="MS Gothic" w:hAnsi="Segoe UI Symbol" w:cs="Segoe UI Symbol"/>
                    <w:sz w:val="20"/>
                    <w:szCs w:val="20"/>
                  </w:rPr>
                  <w:t>☐</w:t>
                </w:r>
              </w:sdtContent>
            </w:sdt>
            <w:r w:rsidR="00141152" w:rsidRPr="00694DF0">
              <w:rPr>
                <w:rFonts w:ascii="Segoe UI" w:hAnsi="Segoe UI" w:cs="Segoe UI"/>
                <w:sz w:val="20"/>
                <w:szCs w:val="20"/>
              </w:rPr>
              <w:t xml:space="preserve"> Is the proposal consistent with any specific policies in the adopted General Plan?</w:t>
            </w:r>
          </w:p>
          <w:p w14:paraId="2DC75994" w14:textId="25BB1FDA" w:rsidR="00141152" w:rsidRPr="00694DF0" w:rsidRDefault="000111C0" w:rsidP="000C3940">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1941523136"/>
                <w14:checkbox>
                  <w14:checked w14:val="0"/>
                  <w14:checkedState w14:val="2612" w14:font="MS Gothic"/>
                  <w14:uncheckedState w14:val="2610" w14:font="MS Gothic"/>
                </w14:checkbox>
              </w:sdtPr>
              <w:sdtEndPr/>
              <w:sdtContent>
                <w:r w:rsidR="00141152" w:rsidRPr="00694DF0">
                  <w:rPr>
                    <w:rFonts w:ascii="Segoe UI Symbol" w:eastAsia="MS Gothic" w:hAnsi="Segoe UI Symbol" w:cs="Segoe UI Symbol"/>
                    <w:sz w:val="20"/>
                    <w:szCs w:val="20"/>
                  </w:rPr>
                  <w:t>☐</w:t>
                </w:r>
              </w:sdtContent>
            </w:sdt>
            <w:r w:rsidR="00141152" w:rsidRPr="00694DF0">
              <w:rPr>
                <w:rFonts w:ascii="Segoe UI" w:hAnsi="Segoe UI" w:cs="Segoe UI"/>
                <w:sz w:val="20"/>
                <w:szCs w:val="20"/>
              </w:rPr>
              <w:t xml:space="preserve"> CCTA Countywide Pedestrian Needs Assessment? </w:t>
            </w:r>
          </w:p>
          <w:p w14:paraId="53C4459A" w14:textId="770650D4" w:rsidR="00141152" w:rsidRPr="00694DF0" w:rsidRDefault="000111C0" w:rsidP="000C3940">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763577680"/>
                <w14:checkbox>
                  <w14:checked w14:val="0"/>
                  <w14:checkedState w14:val="2612" w14:font="MS Gothic"/>
                  <w14:uncheckedState w14:val="2610" w14:font="MS Gothic"/>
                </w14:checkbox>
              </w:sdtPr>
              <w:sdtEndPr/>
              <w:sdtContent>
                <w:r w:rsidR="00141152" w:rsidRPr="00694DF0">
                  <w:rPr>
                    <w:rFonts w:ascii="Segoe UI Symbol" w:eastAsia="MS Gothic" w:hAnsi="Segoe UI Symbol" w:cs="Segoe UI Symbol"/>
                    <w:sz w:val="20"/>
                    <w:szCs w:val="20"/>
                  </w:rPr>
                  <w:t>☐</w:t>
                </w:r>
              </w:sdtContent>
            </w:sdt>
            <w:r w:rsidR="00141152" w:rsidRPr="00694DF0">
              <w:rPr>
                <w:rFonts w:ascii="Segoe UI" w:hAnsi="Segoe UI" w:cs="Segoe UI"/>
                <w:sz w:val="20"/>
                <w:szCs w:val="20"/>
              </w:rPr>
              <w:t xml:space="preserve"> MTC Complete Streets Policy?</w:t>
            </w:r>
          </w:p>
          <w:p w14:paraId="2BAEFFAF" w14:textId="28C973EF" w:rsidR="00141152" w:rsidRPr="00694DF0" w:rsidRDefault="000111C0" w:rsidP="000C3940">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1867590518"/>
                <w14:checkbox>
                  <w14:checked w14:val="0"/>
                  <w14:checkedState w14:val="2612" w14:font="MS Gothic"/>
                  <w14:uncheckedState w14:val="2610" w14:font="MS Gothic"/>
                </w14:checkbox>
              </w:sdtPr>
              <w:sdtEndPr/>
              <w:sdtContent>
                <w:r w:rsidR="00141152" w:rsidRPr="00694DF0">
                  <w:rPr>
                    <w:rFonts w:ascii="Segoe UI Symbol" w:eastAsia="MS Gothic" w:hAnsi="Segoe UI Symbol" w:cs="Segoe UI Symbol"/>
                    <w:sz w:val="20"/>
                    <w:szCs w:val="20"/>
                  </w:rPr>
                  <w:t>☐</w:t>
                </w:r>
              </w:sdtContent>
            </w:sdt>
            <w:r w:rsidR="00141152" w:rsidRPr="00694DF0">
              <w:rPr>
                <w:rFonts w:ascii="Segoe UI" w:hAnsi="Segoe UI" w:cs="Segoe UI"/>
                <w:sz w:val="20"/>
                <w:szCs w:val="20"/>
              </w:rPr>
              <w:t xml:space="preserve"> Caltrans Complete Streets Policy? </w:t>
            </w:r>
          </w:p>
          <w:p w14:paraId="7393B523" w14:textId="27D05935" w:rsidR="00141152" w:rsidRPr="00694DF0" w:rsidRDefault="000111C0" w:rsidP="000C3940">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1495105640"/>
                <w14:checkbox>
                  <w14:checked w14:val="0"/>
                  <w14:checkedState w14:val="2612" w14:font="MS Gothic"/>
                  <w14:uncheckedState w14:val="2610" w14:font="MS Gothic"/>
                </w14:checkbox>
              </w:sdtPr>
              <w:sdtEndPr/>
              <w:sdtContent>
                <w:r w:rsidR="00141152" w:rsidRPr="00694DF0">
                  <w:rPr>
                    <w:rFonts w:ascii="Segoe UI Symbol" w:eastAsia="MS Gothic" w:hAnsi="Segoe UI Symbol" w:cs="Segoe UI Symbol"/>
                    <w:sz w:val="20"/>
                    <w:szCs w:val="20"/>
                  </w:rPr>
                  <w:t>☐</w:t>
                </w:r>
              </w:sdtContent>
            </w:sdt>
            <w:r w:rsidR="00141152" w:rsidRPr="00694DF0">
              <w:rPr>
                <w:rFonts w:ascii="Segoe UI" w:hAnsi="Segoe UI" w:cs="Segoe UI"/>
                <w:sz w:val="20"/>
                <w:szCs w:val="20"/>
              </w:rPr>
              <w:t xml:space="preserve"> Caltrans Safe Systems approach?</w:t>
            </w:r>
          </w:p>
          <w:p w14:paraId="0498F462" w14:textId="122348E0" w:rsidR="00141152" w:rsidRPr="00694DF0" w:rsidRDefault="000111C0" w:rsidP="00713CBA">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544035019"/>
                <w14:checkbox>
                  <w14:checked w14:val="0"/>
                  <w14:checkedState w14:val="2612" w14:font="MS Gothic"/>
                  <w14:uncheckedState w14:val="2610" w14:font="MS Gothic"/>
                </w14:checkbox>
              </w:sdtPr>
              <w:sdtEndPr/>
              <w:sdtContent>
                <w:r w:rsidR="00141152" w:rsidRPr="00694DF0">
                  <w:rPr>
                    <w:rFonts w:ascii="Segoe UI Symbol" w:eastAsia="MS Gothic" w:hAnsi="Segoe UI Symbol" w:cs="Segoe UI Symbol"/>
                    <w:sz w:val="20"/>
                    <w:szCs w:val="20"/>
                  </w:rPr>
                  <w:t>☐</w:t>
                </w:r>
              </w:sdtContent>
            </w:sdt>
            <w:r w:rsidR="00141152" w:rsidRPr="00694DF0">
              <w:rPr>
                <w:rFonts w:ascii="Segoe UI" w:hAnsi="Segoe UI" w:cs="Segoe UI"/>
                <w:sz w:val="20"/>
                <w:szCs w:val="20"/>
              </w:rPr>
              <w:t xml:space="preserve"> From which organization(s) has the applicant provided a Letter of Support?</w:t>
            </w:r>
          </w:p>
        </w:tc>
        <w:tc>
          <w:tcPr>
            <w:tcW w:w="1717" w:type="dxa"/>
          </w:tcPr>
          <w:p w14:paraId="2D485885" w14:textId="05E95279" w:rsidR="00141152" w:rsidRPr="00694DF0" w:rsidRDefault="00141152" w:rsidP="006A7468">
            <w:pPr>
              <w:rPr>
                <w:rFonts w:ascii="Segoe UI" w:hAnsi="Segoe UI" w:cs="Segoe UI"/>
                <w:sz w:val="20"/>
                <w:szCs w:val="20"/>
              </w:rPr>
            </w:pPr>
            <w:r w:rsidRPr="00694DF0">
              <w:rPr>
                <w:rFonts w:ascii="Segoe UI" w:hAnsi="Segoe UI" w:cs="Segoe UI"/>
                <w:sz w:val="20"/>
                <w:szCs w:val="20"/>
                <w:u w:val="single"/>
              </w:rPr>
              <w:t>5 max points</w:t>
            </w:r>
            <w:r w:rsidRPr="00694DF0">
              <w:rPr>
                <w:rFonts w:ascii="Segoe UI" w:hAnsi="Segoe UI" w:cs="Segoe UI"/>
                <w:sz w:val="20"/>
                <w:szCs w:val="20"/>
              </w:rPr>
              <w:t>.</w:t>
            </w:r>
          </w:p>
          <w:p w14:paraId="7AE40008" w14:textId="77777777" w:rsidR="00141152" w:rsidRPr="00694DF0" w:rsidRDefault="00141152" w:rsidP="00494EC1">
            <w:pPr>
              <w:rPr>
                <w:rFonts w:ascii="Segoe UI" w:hAnsi="Segoe UI" w:cs="Segoe UI"/>
                <w:sz w:val="20"/>
                <w:szCs w:val="20"/>
              </w:rPr>
            </w:pPr>
            <w:r w:rsidRPr="00694DF0">
              <w:rPr>
                <w:rFonts w:ascii="Segoe UI" w:hAnsi="Segoe UI" w:cs="Segoe UI"/>
                <w:sz w:val="20"/>
                <w:szCs w:val="20"/>
              </w:rPr>
              <w:t xml:space="preserve">0 = minimal </w:t>
            </w:r>
          </w:p>
          <w:p w14:paraId="17E22819" w14:textId="77777777" w:rsidR="00141152" w:rsidRPr="00694DF0" w:rsidRDefault="00141152" w:rsidP="00494EC1">
            <w:pPr>
              <w:rPr>
                <w:rFonts w:ascii="Segoe UI" w:hAnsi="Segoe UI" w:cs="Segoe UI"/>
                <w:sz w:val="20"/>
                <w:szCs w:val="20"/>
              </w:rPr>
            </w:pPr>
            <w:r w:rsidRPr="00694DF0">
              <w:rPr>
                <w:rFonts w:ascii="Segoe UI" w:hAnsi="Segoe UI" w:cs="Segoe UI"/>
                <w:sz w:val="20"/>
                <w:szCs w:val="20"/>
              </w:rPr>
              <w:t xml:space="preserve">1–2 = moderate </w:t>
            </w:r>
          </w:p>
          <w:p w14:paraId="5A28FDDA" w14:textId="77777777" w:rsidR="00141152" w:rsidRPr="00694DF0" w:rsidRDefault="00141152" w:rsidP="00494EC1">
            <w:pPr>
              <w:rPr>
                <w:rFonts w:ascii="Segoe UI" w:hAnsi="Segoe UI" w:cs="Segoe UI"/>
                <w:sz w:val="20"/>
                <w:szCs w:val="20"/>
              </w:rPr>
            </w:pPr>
            <w:r w:rsidRPr="00694DF0">
              <w:rPr>
                <w:rFonts w:ascii="Segoe UI" w:hAnsi="Segoe UI" w:cs="Segoe UI"/>
                <w:sz w:val="20"/>
                <w:szCs w:val="20"/>
              </w:rPr>
              <w:t>3–5 = significant, or (partially or entirely) Quick-Build materials</w:t>
            </w:r>
          </w:p>
        </w:tc>
        <w:tc>
          <w:tcPr>
            <w:tcW w:w="1168" w:type="dxa"/>
          </w:tcPr>
          <w:p w14:paraId="10C80D58" w14:textId="77777777" w:rsidR="00141152" w:rsidRPr="00694DF0" w:rsidRDefault="00141152" w:rsidP="00494EC1">
            <w:pPr>
              <w:rPr>
                <w:rFonts w:ascii="Segoe UI" w:hAnsi="Segoe UI" w:cs="Segoe UI"/>
                <w:sz w:val="20"/>
                <w:szCs w:val="20"/>
              </w:rPr>
            </w:pPr>
          </w:p>
        </w:tc>
      </w:tr>
    </w:tbl>
    <w:p w14:paraId="44903B00" w14:textId="77777777" w:rsidR="00C7164F" w:rsidRDefault="00C7164F">
      <w:r>
        <w:br w:type="page"/>
      </w:r>
    </w:p>
    <w:tbl>
      <w:tblPr>
        <w:tblStyle w:val="TableGrid"/>
        <w:tblW w:w="0" w:type="auto"/>
        <w:tblLook w:val="04A0" w:firstRow="1" w:lastRow="0" w:firstColumn="1" w:lastColumn="0" w:noHBand="0" w:noVBand="1"/>
      </w:tblPr>
      <w:tblGrid>
        <w:gridCol w:w="5625"/>
        <w:gridCol w:w="1717"/>
        <w:gridCol w:w="1168"/>
      </w:tblGrid>
      <w:tr w:rsidR="009E2D2D" w:rsidRPr="00694DF0" w14:paraId="0A9C7E47" w14:textId="77777777" w:rsidTr="007650A5">
        <w:tc>
          <w:tcPr>
            <w:tcW w:w="5625" w:type="dxa"/>
          </w:tcPr>
          <w:p w14:paraId="5DA04A8D" w14:textId="3C55D9C5" w:rsidR="009E2D2D" w:rsidRPr="00694DF0" w:rsidRDefault="009E2D2D" w:rsidP="00494EC1">
            <w:pPr>
              <w:rPr>
                <w:rFonts w:ascii="Segoe UI" w:hAnsi="Segoe UI" w:cs="Segoe UI"/>
                <w:b/>
                <w:bCs/>
                <w:sz w:val="20"/>
                <w:szCs w:val="20"/>
                <w:u w:val="single"/>
              </w:rPr>
            </w:pPr>
            <w:r w:rsidRPr="00694DF0">
              <w:rPr>
                <w:rFonts w:ascii="Segoe UI" w:hAnsi="Segoe UI" w:cs="Segoe UI"/>
                <w:b/>
                <w:bCs/>
                <w:sz w:val="20"/>
                <w:szCs w:val="20"/>
                <w:u w:val="single"/>
              </w:rPr>
              <w:lastRenderedPageBreak/>
              <w:t xml:space="preserve">Criterion 10 of 12: Focus on MTC &amp; Plan Bay Area 2050 objectives </w:t>
            </w:r>
          </w:p>
          <w:p w14:paraId="4D32E208" w14:textId="03776679" w:rsidR="0040489E" w:rsidRPr="00202685" w:rsidRDefault="0040489E" w:rsidP="00494EC1">
            <w:pPr>
              <w:rPr>
                <w:rFonts w:ascii="Segoe UI" w:hAnsi="Segoe UI" w:cs="Segoe UI"/>
                <w:sz w:val="20"/>
                <w:szCs w:val="20"/>
              </w:rPr>
            </w:pPr>
            <w:r w:rsidRPr="00694DF0">
              <w:rPr>
                <w:rFonts w:ascii="Segoe UI" w:hAnsi="Segoe UI" w:cs="Segoe UI"/>
                <w:sz w:val="20"/>
                <w:szCs w:val="20"/>
              </w:rPr>
              <w:t>e.g., refer to response</w:t>
            </w:r>
            <w:r w:rsidR="00802EEA">
              <w:rPr>
                <w:rFonts w:ascii="Segoe UI" w:hAnsi="Segoe UI" w:cs="Segoe UI"/>
                <w:sz w:val="20"/>
                <w:szCs w:val="20"/>
              </w:rPr>
              <w:t>s</w:t>
            </w:r>
            <w:r w:rsidRPr="00694DF0">
              <w:rPr>
                <w:rFonts w:ascii="Segoe UI" w:hAnsi="Segoe UI" w:cs="Segoe UI"/>
                <w:sz w:val="20"/>
                <w:szCs w:val="20"/>
              </w:rPr>
              <w:t xml:space="preserve"> to Application Form #</w:t>
            </w:r>
            <w:r w:rsidR="00A22A18">
              <w:rPr>
                <w:rFonts w:ascii="Segoe UI" w:hAnsi="Segoe UI" w:cs="Segoe UI"/>
                <w:sz w:val="20"/>
                <w:szCs w:val="20"/>
              </w:rPr>
              <w:t>15 – 18</w:t>
            </w:r>
            <w:r w:rsidRPr="00694DF0">
              <w:rPr>
                <w:rFonts w:ascii="Segoe UI" w:hAnsi="Segoe UI" w:cs="Segoe UI"/>
                <w:sz w:val="20"/>
                <w:szCs w:val="20"/>
              </w:rPr>
              <w:t>.</w:t>
            </w:r>
          </w:p>
          <w:p w14:paraId="70D69B52" w14:textId="16138D15" w:rsidR="009E2D2D" w:rsidRPr="00694DF0" w:rsidRDefault="000111C0" w:rsidP="007650A5">
            <w:pPr>
              <w:ind w:left="242" w:hanging="242"/>
              <w:rPr>
                <w:rFonts w:ascii="Segoe UI" w:hAnsi="Segoe UI" w:cs="Segoe UI"/>
                <w:b/>
                <w:bCs/>
                <w:sz w:val="20"/>
                <w:szCs w:val="20"/>
              </w:rPr>
            </w:pPr>
            <w:sdt>
              <w:sdtPr>
                <w:rPr>
                  <w:rFonts w:ascii="Segoe UI" w:hAnsi="Segoe UI" w:cs="Segoe UI"/>
                  <w:sz w:val="20"/>
                  <w:szCs w:val="20"/>
                </w:rPr>
                <w:tag w:val="stp_eligibile"/>
                <w:id w:val="-972904802"/>
                <w14:checkbox>
                  <w14:checked w14:val="0"/>
                  <w14:checkedState w14:val="2612" w14:font="MS Gothic"/>
                  <w14:uncheckedState w14:val="2610" w14:font="MS Gothic"/>
                </w14:checkbox>
              </w:sdtPr>
              <w:sdtEndPr/>
              <w:sdtContent>
                <w:r w:rsidR="009E2D2D" w:rsidRPr="00694DF0">
                  <w:rPr>
                    <w:rFonts w:ascii="Segoe UI Symbol" w:eastAsia="MS Gothic" w:hAnsi="Segoe UI Symbol" w:cs="Segoe UI Symbol"/>
                    <w:sz w:val="20"/>
                    <w:szCs w:val="20"/>
                  </w:rPr>
                  <w:t>☐</w:t>
                </w:r>
              </w:sdtContent>
            </w:sdt>
            <w:r w:rsidR="009E2D2D" w:rsidRPr="00694DF0">
              <w:rPr>
                <w:rFonts w:ascii="Segoe UI" w:hAnsi="Segoe UI" w:cs="Segoe UI"/>
                <w:sz w:val="20"/>
                <w:szCs w:val="20"/>
              </w:rPr>
              <w:t xml:space="preserve"> </w:t>
            </w:r>
            <w:r w:rsidR="009E2D2D" w:rsidRPr="00694DF0">
              <w:rPr>
                <w:rFonts w:ascii="Segoe UI" w:hAnsi="Segoe UI" w:cs="Segoe UI"/>
                <w:color w:val="000000"/>
                <w:sz w:val="20"/>
                <w:szCs w:val="20"/>
              </w:rPr>
              <w:t xml:space="preserve">Is the application/project able to be </w:t>
            </w:r>
            <w:r w:rsidR="00847ED7">
              <w:rPr>
                <w:rFonts w:ascii="Segoe UI" w:hAnsi="Segoe UI" w:cs="Segoe UI"/>
                <w:color w:val="000000"/>
                <w:sz w:val="20"/>
                <w:szCs w:val="20"/>
              </w:rPr>
              <w:t xml:space="preserve">scalable &amp; </w:t>
            </w:r>
            <w:r w:rsidR="009E2D2D" w:rsidRPr="00694DF0">
              <w:rPr>
                <w:rFonts w:ascii="Segoe UI" w:hAnsi="Segoe UI" w:cs="Segoe UI"/>
                <w:color w:val="000000"/>
                <w:sz w:val="20"/>
                <w:szCs w:val="20"/>
              </w:rPr>
              <w:t>replicated by a jurisdiction(s) in other counties or transit agencies?</w:t>
            </w:r>
          </w:p>
          <w:p w14:paraId="6958D92A" w14:textId="5408CE13" w:rsidR="009E2D2D" w:rsidRPr="00694DF0" w:rsidRDefault="009E2D2D" w:rsidP="00494EC1">
            <w:pPr>
              <w:rPr>
                <w:rFonts w:ascii="Segoe UI" w:hAnsi="Segoe UI" w:cs="Segoe UI"/>
                <w:b/>
                <w:bCs/>
                <w:sz w:val="20"/>
                <w:szCs w:val="20"/>
              </w:rPr>
            </w:pPr>
            <w:r w:rsidRPr="00694DF0">
              <w:rPr>
                <w:rFonts w:ascii="Segoe UI" w:hAnsi="Segoe UI" w:cs="Segoe UI"/>
                <w:b/>
                <w:bCs/>
                <w:sz w:val="20"/>
                <w:szCs w:val="20"/>
              </w:rPr>
              <w:t xml:space="preserve">Housing Policies’ Compliance </w:t>
            </w:r>
          </w:p>
          <w:p w14:paraId="10900736" w14:textId="77777777" w:rsidR="009E2D2D" w:rsidRPr="00694DF0" w:rsidRDefault="009E2D2D" w:rsidP="00494EC1">
            <w:pPr>
              <w:rPr>
                <w:rFonts w:ascii="Segoe UI" w:hAnsi="Segoe UI" w:cs="Segoe UI"/>
                <w:b/>
                <w:bCs/>
                <w:sz w:val="20"/>
                <w:szCs w:val="20"/>
              </w:rPr>
            </w:pPr>
            <w:r w:rsidRPr="00694DF0">
              <w:rPr>
                <w:rFonts w:ascii="Segoe UI" w:hAnsi="Segoe UI" w:cs="Segoe UI"/>
                <w:b/>
                <w:bCs/>
                <w:sz w:val="20"/>
                <w:szCs w:val="20"/>
              </w:rPr>
              <w:t>with State Law, Policy &amp; Programs</w:t>
            </w:r>
          </w:p>
          <w:p w14:paraId="309901C3" w14:textId="77777777" w:rsidR="009E2D2D" w:rsidRPr="00694DF0" w:rsidRDefault="000111C0" w:rsidP="006E0D3A">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1040741329"/>
                <w14:checkbox>
                  <w14:checked w14:val="0"/>
                  <w14:checkedState w14:val="2612" w14:font="MS Gothic"/>
                  <w14:uncheckedState w14:val="2610" w14:font="MS Gothic"/>
                </w14:checkbox>
              </w:sdtPr>
              <w:sdtEndPr/>
              <w:sdtContent>
                <w:r w:rsidR="009E2D2D" w:rsidRPr="00694DF0">
                  <w:rPr>
                    <w:rFonts w:ascii="Segoe UI Symbol" w:eastAsia="MS Gothic" w:hAnsi="Segoe UI Symbol" w:cs="Segoe UI Symbol"/>
                    <w:sz w:val="20"/>
                    <w:szCs w:val="20"/>
                  </w:rPr>
                  <w:t>☐</w:t>
                </w:r>
              </w:sdtContent>
            </w:sdt>
            <w:r w:rsidR="009E2D2D" w:rsidRPr="00694DF0">
              <w:rPr>
                <w:rFonts w:ascii="Segoe UI" w:hAnsi="Segoe UI" w:cs="Segoe UI"/>
                <w:sz w:val="20"/>
                <w:szCs w:val="20"/>
              </w:rPr>
              <w:t xml:space="preserve"> The application notes that the jurisdiction is an approved member of the California Housing and Community Development (HCD) Department’s </w:t>
            </w:r>
            <w:proofErr w:type="spellStart"/>
            <w:r w:rsidR="009E2D2D" w:rsidRPr="00694DF0">
              <w:rPr>
                <w:rFonts w:ascii="Segoe UI" w:hAnsi="Segoe UI" w:cs="Segoe UI"/>
                <w:sz w:val="20"/>
                <w:szCs w:val="20"/>
              </w:rPr>
              <w:t>Prohousing</w:t>
            </w:r>
            <w:proofErr w:type="spellEnd"/>
            <w:r w:rsidR="009E2D2D" w:rsidRPr="00694DF0">
              <w:rPr>
                <w:rFonts w:ascii="Segoe UI" w:hAnsi="Segoe UI" w:cs="Segoe UI"/>
                <w:sz w:val="20"/>
                <w:szCs w:val="20"/>
              </w:rPr>
              <w:t xml:space="preserve"> Designation Program, describes how local policies align with </w:t>
            </w:r>
            <w:proofErr w:type="spellStart"/>
            <w:r w:rsidR="009E2D2D" w:rsidRPr="00694DF0">
              <w:rPr>
                <w:rFonts w:ascii="Segoe UI" w:hAnsi="Segoe UI" w:cs="Segoe UI"/>
                <w:sz w:val="20"/>
                <w:szCs w:val="20"/>
              </w:rPr>
              <w:t>prohousing</w:t>
            </w:r>
            <w:proofErr w:type="spellEnd"/>
            <w:r w:rsidR="009E2D2D" w:rsidRPr="00694DF0">
              <w:rPr>
                <w:rFonts w:ascii="Segoe UI" w:hAnsi="Segoe UI" w:cs="Segoe UI"/>
                <w:sz w:val="20"/>
                <w:szCs w:val="20"/>
              </w:rPr>
              <w:t xml:space="preserve"> criteria, and </w:t>
            </w:r>
          </w:p>
          <w:p w14:paraId="00716C20" w14:textId="5F0CBF66" w:rsidR="009E2D2D" w:rsidRPr="00694DF0" w:rsidRDefault="009E2D2D" w:rsidP="006E0D3A">
            <w:pPr>
              <w:tabs>
                <w:tab w:val="left" w:pos="180"/>
              </w:tabs>
              <w:ind w:left="251" w:hanging="270"/>
              <w:rPr>
                <w:rStyle w:val="Hyperlink"/>
                <w:rFonts w:ascii="Segoe UI" w:hAnsi="Segoe UI" w:cs="Segoe UI"/>
                <w:color w:val="auto"/>
                <w:sz w:val="20"/>
                <w:szCs w:val="20"/>
                <w:u w:val="none"/>
              </w:rPr>
            </w:pPr>
            <w:r w:rsidRPr="00694DF0">
              <w:rPr>
                <w:rFonts w:ascii="Segoe UI" w:hAnsi="Segoe UI" w:cs="Segoe UI"/>
                <w:sz w:val="20"/>
                <w:szCs w:val="20"/>
              </w:rPr>
              <w:t xml:space="preserve">     (If applicable) describes if and why the affordability of homes in the community is not an issue or concern for the jurisdiction. </w:t>
            </w:r>
            <w:hyperlink r:id="rId106" w:history="1">
              <w:r w:rsidRPr="00694DF0">
                <w:rPr>
                  <w:rStyle w:val="Hyperlink"/>
                  <w:rFonts w:ascii="Segoe UI" w:hAnsi="Segoe UI" w:cs="Segoe UI"/>
                  <w:sz w:val="20"/>
                  <w:szCs w:val="20"/>
                </w:rPr>
                <w:t>https://www.hcd.ca.gov/community-development/prohousing/index.shtml</w:t>
              </w:r>
            </w:hyperlink>
          </w:p>
          <w:p w14:paraId="4312D12F" w14:textId="30E875CE" w:rsidR="009E2D2D" w:rsidRPr="00694DF0" w:rsidRDefault="000111C0" w:rsidP="006E0D3A">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339823322"/>
                <w14:checkbox>
                  <w14:checked w14:val="0"/>
                  <w14:checkedState w14:val="2612" w14:font="MS Gothic"/>
                  <w14:uncheckedState w14:val="2610" w14:font="MS Gothic"/>
                </w14:checkbox>
              </w:sdtPr>
              <w:sdtEndPr/>
              <w:sdtContent>
                <w:r w:rsidR="009E2D2D" w:rsidRPr="00694DF0">
                  <w:rPr>
                    <w:rFonts w:ascii="Segoe UI Symbol" w:eastAsia="MS Gothic" w:hAnsi="Segoe UI Symbol" w:cs="Segoe UI Symbol"/>
                    <w:sz w:val="20"/>
                    <w:szCs w:val="20"/>
                  </w:rPr>
                  <w:t>☐</w:t>
                </w:r>
              </w:sdtContent>
            </w:sdt>
            <w:r w:rsidR="009E2D2D" w:rsidRPr="00694DF0">
              <w:rPr>
                <w:rFonts w:ascii="Segoe UI" w:hAnsi="Segoe UI" w:cs="Segoe UI"/>
                <w:sz w:val="20"/>
                <w:szCs w:val="20"/>
              </w:rPr>
              <w:t xml:space="preserve"> Relationship to future (and entitled) homes.</w:t>
            </w:r>
          </w:p>
          <w:p w14:paraId="29701726" w14:textId="77777777" w:rsidR="009E2D2D" w:rsidRPr="00694DF0" w:rsidRDefault="009E2D2D" w:rsidP="006E0D3A">
            <w:pPr>
              <w:tabs>
                <w:tab w:val="left" w:pos="180"/>
              </w:tabs>
              <w:ind w:left="251" w:hanging="270"/>
              <w:rPr>
                <w:rFonts w:ascii="Segoe UI" w:hAnsi="Segoe UI" w:cs="Segoe UI"/>
                <w:sz w:val="20"/>
                <w:szCs w:val="20"/>
              </w:rPr>
            </w:pPr>
          </w:p>
          <w:p w14:paraId="43EFD2ED" w14:textId="77777777" w:rsidR="009E2D2D" w:rsidRPr="00694DF0" w:rsidRDefault="009E2D2D" w:rsidP="00494EC1">
            <w:pPr>
              <w:rPr>
                <w:rFonts w:ascii="Segoe UI" w:hAnsi="Segoe UI" w:cs="Segoe UI"/>
                <w:b/>
                <w:bCs/>
                <w:sz w:val="20"/>
                <w:szCs w:val="20"/>
              </w:rPr>
            </w:pPr>
            <w:r w:rsidRPr="00694DF0">
              <w:rPr>
                <w:rFonts w:ascii="Segoe UI" w:hAnsi="Segoe UI" w:cs="Segoe UI"/>
                <w:b/>
                <w:bCs/>
                <w:sz w:val="20"/>
                <w:szCs w:val="20"/>
              </w:rPr>
              <w:t>Housing Anti-Displacement Policies</w:t>
            </w:r>
          </w:p>
          <w:p w14:paraId="3B68250F" w14:textId="2827DAB4" w:rsidR="009E2D2D" w:rsidRPr="00694DF0" w:rsidRDefault="000111C0" w:rsidP="00312A7E">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1728798033"/>
                <w14:checkbox>
                  <w14:checked w14:val="0"/>
                  <w14:checkedState w14:val="2612" w14:font="MS Gothic"/>
                  <w14:uncheckedState w14:val="2610" w14:font="MS Gothic"/>
                </w14:checkbox>
              </w:sdtPr>
              <w:sdtEndPr/>
              <w:sdtContent>
                <w:r w:rsidR="009E2D2D" w:rsidRPr="00694DF0">
                  <w:rPr>
                    <w:rFonts w:ascii="Segoe UI Symbol" w:eastAsia="MS Gothic" w:hAnsi="Segoe UI Symbol" w:cs="Segoe UI Symbol"/>
                    <w:sz w:val="20"/>
                    <w:szCs w:val="20"/>
                  </w:rPr>
                  <w:t>☐</w:t>
                </w:r>
              </w:sdtContent>
            </w:sdt>
            <w:r w:rsidR="009E2D2D" w:rsidRPr="00694DF0">
              <w:rPr>
                <w:rFonts w:ascii="Segoe UI" w:hAnsi="Segoe UI" w:cs="Segoe UI"/>
                <w:sz w:val="20"/>
                <w:szCs w:val="20"/>
              </w:rPr>
              <w:t xml:space="preserve"> Which local housing policies has the jurisdiction [in which the final scope will be entirely (or mostly) located in], adopted that effectively limit or prevent the displacement of vulnerable populations? </w:t>
            </w:r>
          </w:p>
          <w:p w14:paraId="51F55852" w14:textId="2885E3ED" w:rsidR="009E2D2D" w:rsidRPr="00694DF0" w:rsidRDefault="000111C0" w:rsidP="00312A7E">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2075189380"/>
                <w14:checkbox>
                  <w14:checked w14:val="0"/>
                  <w14:checkedState w14:val="2612" w14:font="MS Gothic"/>
                  <w14:uncheckedState w14:val="2610" w14:font="MS Gothic"/>
                </w14:checkbox>
              </w:sdtPr>
              <w:sdtEndPr/>
              <w:sdtContent>
                <w:r w:rsidR="009E2D2D" w:rsidRPr="00694DF0">
                  <w:rPr>
                    <w:rFonts w:ascii="Segoe UI Symbol" w:eastAsia="MS Gothic" w:hAnsi="Segoe UI Symbol" w:cs="Segoe UI Symbol"/>
                    <w:sz w:val="20"/>
                    <w:szCs w:val="20"/>
                  </w:rPr>
                  <w:t>☐</w:t>
                </w:r>
              </w:sdtContent>
            </w:sdt>
            <w:r w:rsidR="009E2D2D" w:rsidRPr="00694DF0">
              <w:rPr>
                <w:rFonts w:ascii="Segoe UI" w:hAnsi="Segoe UI" w:cs="Segoe UI"/>
                <w:sz w:val="20"/>
                <w:szCs w:val="20"/>
              </w:rPr>
              <w:t xml:space="preserve"> Explain why they are effective within the context of the jurisdiction.</w:t>
            </w:r>
          </w:p>
          <w:p w14:paraId="4C4A158F" w14:textId="407BF38B" w:rsidR="009E2D2D" w:rsidRPr="00694DF0" w:rsidRDefault="000111C0" w:rsidP="00312A7E">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1645073626"/>
                <w14:checkbox>
                  <w14:checked w14:val="0"/>
                  <w14:checkedState w14:val="2612" w14:font="MS Gothic"/>
                  <w14:uncheckedState w14:val="2610" w14:font="MS Gothic"/>
                </w14:checkbox>
              </w:sdtPr>
              <w:sdtEndPr/>
              <w:sdtContent>
                <w:r w:rsidR="009E2D2D" w:rsidRPr="00694DF0">
                  <w:rPr>
                    <w:rFonts w:ascii="Segoe UI Symbol" w:eastAsia="MS Gothic" w:hAnsi="Segoe UI Symbol" w:cs="Segoe UI Symbol"/>
                    <w:sz w:val="20"/>
                    <w:szCs w:val="20"/>
                  </w:rPr>
                  <w:t>☐</w:t>
                </w:r>
              </w:sdtContent>
            </w:sdt>
            <w:r w:rsidR="009E2D2D" w:rsidRPr="00694DF0">
              <w:rPr>
                <w:rFonts w:ascii="Segoe UI" w:hAnsi="Segoe UI" w:cs="Segoe UI"/>
                <w:sz w:val="20"/>
                <w:szCs w:val="20"/>
              </w:rPr>
              <w:t xml:space="preserve"> The application addresses the potential for the project to support existing, planned (General Plan), entitled, or permitted homes, especially below-market-rate residential uses, and how the project will advance local transportation and land-use goals.</w:t>
            </w:r>
          </w:p>
        </w:tc>
        <w:tc>
          <w:tcPr>
            <w:tcW w:w="1717" w:type="dxa"/>
          </w:tcPr>
          <w:p w14:paraId="1399E053" w14:textId="16935F9F" w:rsidR="009E2D2D" w:rsidRPr="00694DF0" w:rsidRDefault="009E2D2D" w:rsidP="00540F0A">
            <w:pPr>
              <w:rPr>
                <w:rFonts w:ascii="Segoe UI" w:hAnsi="Segoe UI" w:cs="Segoe UI"/>
                <w:sz w:val="20"/>
                <w:szCs w:val="20"/>
              </w:rPr>
            </w:pPr>
            <w:r w:rsidRPr="00694DF0">
              <w:rPr>
                <w:rFonts w:ascii="Segoe UI" w:hAnsi="Segoe UI" w:cs="Segoe UI"/>
                <w:sz w:val="20"/>
                <w:szCs w:val="20"/>
                <w:u w:val="single"/>
              </w:rPr>
              <w:t>6 max points</w:t>
            </w:r>
            <w:r w:rsidRPr="00694DF0">
              <w:rPr>
                <w:rFonts w:ascii="Segoe UI" w:hAnsi="Segoe UI" w:cs="Segoe UI"/>
                <w:sz w:val="20"/>
                <w:szCs w:val="20"/>
              </w:rPr>
              <w:t>.</w:t>
            </w:r>
          </w:p>
          <w:p w14:paraId="2EEBA8B3" w14:textId="77777777" w:rsidR="009E2D2D" w:rsidRPr="00694DF0" w:rsidRDefault="009E2D2D" w:rsidP="00EB2638">
            <w:pPr>
              <w:rPr>
                <w:rFonts w:ascii="Segoe UI" w:hAnsi="Segoe UI" w:cs="Segoe UI"/>
                <w:sz w:val="20"/>
                <w:szCs w:val="20"/>
              </w:rPr>
            </w:pPr>
            <w:r w:rsidRPr="00694DF0">
              <w:rPr>
                <w:rFonts w:ascii="Segoe UI" w:hAnsi="Segoe UI" w:cs="Segoe UI"/>
                <w:sz w:val="20"/>
                <w:szCs w:val="20"/>
              </w:rPr>
              <w:t xml:space="preserve">0–1 = minimal </w:t>
            </w:r>
          </w:p>
          <w:p w14:paraId="21B3B16C" w14:textId="77777777" w:rsidR="009E2D2D" w:rsidRPr="00694DF0" w:rsidRDefault="009E2D2D" w:rsidP="00EB2638">
            <w:pPr>
              <w:rPr>
                <w:rFonts w:ascii="Segoe UI" w:hAnsi="Segoe UI" w:cs="Segoe UI"/>
                <w:sz w:val="20"/>
                <w:szCs w:val="20"/>
              </w:rPr>
            </w:pPr>
            <w:r w:rsidRPr="00694DF0">
              <w:rPr>
                <w:rFonts w:ascii="Segoe UI" w:hAnsi="Segoe UI" w:cs="Segoe UI"/>
                <w:sz w:val="20"/>
                <w:szCs w:val="20"/>
              </w:rPr>
              <w:t xml:space="preserve">2–3 = moderate </w:t>
            </w:r>
          </w:p>
          <w:p w14:paraId="30693815" w14:textId="77777777" w:rsidR="009E2D2D" w:rsidRPr="00694DF0" w:rsidRDefault="009E2D2D" w:rsidP="00EB2638">
            <w:pPr>
              <w:rPr>
                <w:rFonts w:ascii="Segoe UI" w:hAnsi="Segoe UI" w:cs="Segoe UI"/>
                <w:sz w:val="20"/>
                <w:szCs w:val="20"/>
              </w:rPr>
            </w:pPr>
            <w:r w:rsidRPr="00694DF0">
              <w:rPr>
                <w:rFonts w:ascii="Segoe UI" w:hAnsi="Segoe UI" w:cs="Segoe UI"/>
                <w:sz w:val="20"/>
                <w:szCs w:val="20"/>
              </w:rPr>
              <w:t xml:space="preserve">4–6 = significant </w:t>
            </w:r>
          </w:p>
          <w:p w14:paraId="7FC32D51" w14:textId="69A2C844" w:rsidR="009E2D2D" w:rsidRPr="00694DF0" w:rsidRDefault="009E2D2D" w:rsidP="00EB2638">
            <w:pPr>
              <w:rPr>
                <w:rFonts w:ascii="Segoe UI" w:hAnsi="Segoe UI" w:cs="Segoe UI"/>
                <w:sz w:val="20"/>
                <w:szCs w:val="20"/>
              </w:rPr>
            </w:pPr>
            <w:r w:rsidRPr="00694DF0">
              <w:rPr>
                <w:rFonts w:ascii="Segoe UI" w:hAnsi="Segoe UI" w:cs="Segoe UI"/>
                <w:sz w:val="20"/>
                <w:szCs w:val="20"/>
              </w:rPr>
              <w:t>(*or* a program, e.g., SRTS-NI or TDM)</w:t>
            </w:r>
          </w:p>
        </w:tc>
        <w:tc>
          <w:tcPr>
            <w:tcW w:w="1168" w:type="dxa"/>
          </w:tcPr>
          <w:p w14:paraId="2A5499C9" w14:textId="77777777" w:rsidR="009E2D2D" w:rsidRPr="00694DF0" w:rsidRDefault="009E2D2D" w:rsidP="00494EC1">
            <w:pPr>
              <w:rPr>
                <w:rFonts w:ascii="Segoe UI" w:hAnsi="Segoe UI" w:cs="Segoe UI"/>
                <w:sz w:val="20"/>
                <w:szCs w:val="20"/>
              </w:rPr>
            </w:pPr>
          </w:p>
        </w:tc>
      </w:tr>
    </w:tbl>
    <w:p w14:paraId="489B1926" w14:textId="77777777" w:rsidR="00C7164F" w:rsidRDefault="00C7164F">
      <w:r>
        <w:br w:type="page"/>
      </w:r>
    </w:p>
    <w:tbl>
      <w:tblPr>
        <w:tblStyle w:val="TableGrid"/>
        <w:tblW w:w="0" w:type="auto"/>
        <w:tblLook w:val="04A0" w:firstRow="1" w:lastRow="0" w:firstColumn="1" w:lastColumn="0" w:noHBand="0" w:noVBand="1"/>
      </w:tblPr>
      <w:tblGrid>
        <w:gridCol w:w="5625"/>
        <w:gridCol w:w="1717"/>
        <w:gridCol w:w="1168"/>
      </w:tblGrid>
      <w:tr w:rsidR="002F4CE8" w:rsidRPr="00694DF0" w14:paraId="61738062" w14:textId="77777777" w:rsidTr="007650A5">
        <w:tc>
          <w:tcPr>
            <w:tcW w:w="5625" w:type="dxa"/>
          </w:tcPr>
          <w:p w14:paraId="0ADCF061" w14:textId="0112C84E" w:rsidR="002F4CE8" w:rsidRPr="00694DF0" w:rsidRDefault="002F4CE8" w:rsidP="00494EC1">
            <w:pPr>
              <w:rPr>
                <w:rFonts w:ascii="Segoe UI" w:hAnsi="Segoe UI" w:cs="Segoe UI"/>
                <w:b/>
                <w:bCs/>
                <w:sz w:val="20"/>
                <w:szCs w:val="20"/>
                <w:u w:val="single"/>
              </w:rPr>
            </w:pPr>
            <w:r w:rsidRPr="00694DF0">
              <w:rPr>
                <w:rFonts w:ascii="Segoe UI" w:hAnsi="Segoe UI" w:cs="Segoe UI"/>
                <w:b/>
                <w:bCs/>
                <w:sz w:val="20"/>
                <w:szCs w:val="20"/>
                <w:u w:val="single"/>
              </w:rPr>
              <w:lastRenderedPageBreak/>
              <w:t>Criterion 11 of 12: Prioritizing Public Space</w:t>
            </w:r>
          </w:p>
          <w:p w14:paraId="69836C47" w14:textId="07146715" w:rsidR="0040489E" w:rsidRPr="00694DF0" w:rsidRDefault="0040489E" w:rsidP="00494EC1">
            <w:pPr>
              <w:rPr>
                <w:rFonts w:ascii="Segoe UI" w:hAnsi="Segoe UI" w:cs="Segoe UI"/>
                <w:b/>
                <w:bCs/>
                <w:sz w:val="20"/>
                <w:szCs w:val="20"/>
                <w:u w:val="single"/>
              </w:rPr>
            </w:pPr>
            <w:r w:rsidRPr="00694DF0">
              <w:rPr>
                <w:rFonts w:ascii="Segoe UI" w:hAnsi="Segoe UI" w:cs="Segoe UI"/>
                <w:sz w:val="20"/>
                <w:szCs w:val="20"/>
              </w:rPr>
              <w:t>e.g., refer to response</w:t>
            </w:r>
            <w:r w:rsidR="006B61B5">
              <w:rPr>
                <w:rFonts w:ascii="Segoe UI" w:hAnsi="Segoe UI" w:cs="Segoe UI"/>
                <w:sz w:val="20"/>
                <w:szCs w:val="20"/>
              </w:rPr>
              <w:t>s</w:t>
            </w:r>
            <w:r w:rsidRPr="00694DF0">
              <w:rPr>
                <w:rFonts w:ascii="Segoe UI" w:hAnsi="Segoe UI" w:cs="Segoe UI"/>
                <w:sz w:val="20"/>
                <w:szCs w:val="20"/>
              </w:rPr>
              <w:t xml:space="preserve"> to Application Form #</w:t>
            </w:r>
            <w:r w:rsidR="00915DC8">
              <w:rPr>
                <w:rFonts w:ascii="Segoe UI" w:hAnsi="Segoe UI" w:cs="Segoe UI"/>
                <w:sz w:val="20"/>
                <w:szCs w:val="20"/>
              </w:rPr>
              <w:t>12 – 13</w:t>
            </w:r>
            <w:r w:rsidRPr="00694DF0">
              <w:rPr>
                <w:rFonts w:ascii="Segoe UI" w:hAnsi="Segoe UI" w:cs="Segoe UI"/>
                <w:sz w:val="20"/>
                <w:szCs w:val="20"/>
              </w:rPr>
              <w:t>.</w:t>
            </w:r>
          </w:p>
          <w:p w14:paraId="599E8650" w14:textId="77777777" w:rsidR="00DE7F22" w:rsidRDefault="000111C0" w:rsidP="00E9390D">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2115121060"/>
                <w14:checkbox>
                  <w14:checked w14:val="0"/>
                  <w14:checkedState w14:val="2612" w14:font="MS Gothic"/>
                  <w14:uncheckedState w14:val="2610" w14:font="MS Gothic"/>
                </w14:checkbox>
              </w:sdtPr>
              <w:sdtEndPr/>
              <w:sdtContent>
                <w:r w:rsidR="002F4CE8" w:rsidRPr="00694DF0">
                  <w:rPr>
                    <w:rFonts w:ascii="Segoe UI Symbol" w:eastAsia="MS Gothic" w:hAnsi="Segoe UI Symbol" w:cs="Segoe UI Symbol"/>
                    <w:sz w:val="20"/>
                    <w:szCs w:val="20"/>
                  </w:rPr>
                  <w:t>☐</w:t>
                </w:r>
              </w:sdtContent>
            </w:sdt>
            <w:r w:rsidR="002F4CE8" w:rsidRPr="00694DF0">
              <w:rPr>
                <w:rFonts w:ascii="Segoe UI" w:hAnsi="Segoe UI" w:cs="Segoe UI"/>
                <w:sz w:val="20"/>
                <w:szCs w:val="20"/>
              </w:rPr>
              <w:t xml:space="preserve"> To which extent will the final scope Right-Size the amount of available Vehicle Parking and Parking Density within the public right-of-way? </w:t>
            </w:r>
          </w:p>
          <w:p w14:paraId="45CC14FA" w14:textId="22C0CDA9" w:rsidR="002F4CE8" w:rsidRPr="00694DF0" w:rsidRDefault="000111C0" w:rsidP="00E9390D">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1597714319"/>
                <w14:checkbox>
                  <w14:checked w14:val="0"/>
                  <w14:checkedState w14:val="2612" w14:font="MS Gothic"/>
                  <w14:uncheckedState w14:val="2610" w14:font="MS Gothic"/>
                </w14:checkbox>
              </w:sdtPr>
              <w:sdtEndPr/>
              <w:sdtContent>
                <w:r w:rsidR="00DE7F22">
                  <w:rPr>
                    <w:rFonts w:ascii="MS Gothic" w:eastAsia="MS Gothic" w:hAnsi="MS Gothic" w:cs="Segoe UI" w:hint="eastAsia"/>
                    <w:sz w:val="20"/>
                    <w:szCs w:val="20"/>
                  </w:rPr>
                  <w:t>☐</w:t>
                </w:r>
              </w:sdtContent>
            </w:sdt>
            <w:r w:rsidR="002F4CE8" w:rsidRPr="00694DF0">
              <w:rPr>
                <w:rFonts w:ascii="Segoe UI" w:hAnsi="Segoe UI" w:cs="Segoe UI"/>
                <w:sz w:val="20"/>
                <w:szCs w:val="20"/>
              </w:rPr>
              <w:t xml:space="preserve"> Which techniques/technologies will be used (e.g., to provide demand-based pricing of vehicle parking) within the public right-of-way to maximize public benefit from this public asset?</w:t>
            </w:r>
          </w:p>
          <w:p w14:paraId="1CCBCDFF" w14:textId="58098DD3" w:rsidR="002F4CE8" w:rsidRPr="00694DF0" w:rsidRDefault="000111C0" w:rsidP="00D02977">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832174835"/>
                <w14:checkbox>
                  <w14:checked w14:val="0"/>
                  <w14:checkedState w14:val="2612" w14:font="MS Gothic"/>
                  <w14:uncheckedState w14:val="2610" w14:font="MS Gothic"/>
                </w14:checkbox>
              </w:sdtPr>
              <w:sdtEndPr/>
              <w:sdtContent>
                <w:r w:rsidR="002F4CE8" w:rsidRPr="00694DF0">
                  <w:rPr>
                    <w:rFonts w:ascii="Segoe UI Symbol" w:eastAsia="MS Gothic" w:hAnsi="Segoe UI Symbol" w:cs="Segoe UI Symbol"/>
                    <w:sz w:val="20"/>
                    <w:szCs w:val="20"/>
                  </w:rPr>
                  <w:t>☐</w:t>
                </w:r>
              </w:sdtContent>
            </w:sdt>
            <w:r w:rsidR="002F4CE8" w:rsidRPr="00694DF0">
              <w:rPr>
                <w:rFonts w:ascii="Segoe UI" w:hAnsi="Segoe UI" w:cs="Segoe UI"/>
                <w:sz w:val="20"/>
                <w:szCs w:val="20"/>
              </w:rPr>
              <w:t xml:space="preserve"> Which policies from MTC’s </w:t>
            </w:r>
            <w:hyperlink r:id="rId107" w:history="1">
              <w:r w:rsidR="002F4CE8" w:rsidRPr="00694DF0">
                <w:rPr>
                  <w:rStyle w:val="Hyperlink"/>
                  <w:rFonts w:ascii="Segoe UI" w:hAnsi="Segoe UI" w:cs="Segoe UI"/>
                  <w:sz w:val="20"/>
                  <w:szCs w:val="20"/>
                </w:rPr>
                <w:t>Parking Policy Playbook</w:t>
              </w:r>
            </w:hyperlink>
            <w:r w:rsidR="002F4CE8" w:rsidRPr="00694DF0">
              <w:rPr>
                <w:rFonts w:ascii="Segoe UI" w:hAnsi="Segoe UI" w:cs="Segoe UI"/>
                <w:sz w:val="20"/>
                <w:szCs w:val="20"/>
              </w:rPr>
              <w:t xml:space="preserve"> (or resources </w:t>
            </w:r>
            <w:hyperlink r:id="rId108" w:history="1">
              <w:r w:rsidR="002F4CE8" w:rsidRPr="00694DF0">
                <w:rPr>
                  <w:rStyle w:val="Hyperlink"/>
                  <w:rFonts w:ascii="Segoe UI" w:hAnsi="Segoe UI" w:cs="Segoe UI"/>
                  <w:sz w:val="20"/>
                  <w:szCs w:val="20"/>
                </w:rPr>
                <w:t>here</w:t>
              </w:r>
            </w:hyperlink>
            <w:r w:rsidR="002F4CE8" w:rsidRPr="00694DF0">
              <w:rPr>
                <w:rFonts w:ascii="Segoe UI" w:hAnsi="Segoe UI" w:cs="Segoe UI"/>
                <w:sz w:val="20"/>
                <w:szCs w:val="20"/>
              </w:rPr>
              <w:t xml:space="preserve"> &amp; </w:t>
            </w:r>
            <w:hyperlink r:id="rId109" w:history="1">
              <w:r w:rsidR="002F4CE8" w:rsidRPr="00694DF0">
                <w:rPr>
                  <w:rStyle w:val="Hyperlink"/>
                  <w:rFonts w:ascii="Segoe UI" w:hAnsi="Segoe UI" w:cs="Segoe UI"/>
                  <w:sz w:val="20"/>
                  <w:szCs w:val="20"/>
                </w:rPr>
                <w:t>here</w:t>
              </w:r>
            </w:hyperlink>
            <w:r w:rsidR="002F4CE8" w:rsidRPr="00694DF0">
              <w:rPr>
                <w:rFonts w:ascii="Segoe UI" w:hAnsi="Segoe UI" w:cs="Segoe UI"/>
                <w:sz w:val="20"/>
                <w:szCs w:val="20"/>
              </w:rPr>
              <w:t>) have been adopted to reform the local agency’s (municipal) code or let the market forces lead? e.g., zoning code adopted parking maximums or removed ‘provision of parking’ mandatory minimum ratio(s).</w:t>
            </w:r>
          </w:p>
          <w:p w14:paraId="0FF7EE00" w14:textId="77777777" w:rsidR="002F4CE8" w:rsidRPr="00694DF0" w:rsidRDefault="000111C0" w:rsidP="00E9390D">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1554766822"/>
                <w14:checkbox>
                  <w14:checked w14:val="0"/>
                  <w14:checkedState w14:val="2612" w14:font="MS Gothic"/>
                  <w14:uncheckedState w14:val="2610" w14:font="MS Gothic"/>
                </w14:checkbox>
              </w:sdtPr>
              <w:sdtEndPr/>
              <w:sdtContent>
                <w:r w:rsidR="002F4CE8" w:rsidRPr="00694DF0">
                  <w:rPr>
                    <w:rFonts w:ascii="Segoe UI Symbol" w:eastAsia="MS Gothic" w:hAnsi="Segoe UI Symbol" w:cs="Segoe UI Symbol"/>
                    <w:sz w:val="20"/>
                    <w:szCs w:val="20"/>
                  </w:rPr>
                  <w:t>☐</w:t>
                </w:r>
              </w:sdtContent>
            </w:sdt>
            <w:r w:rsidR="002F4CE8" w:rsidRPr="00694DF0">
              <w:rPr>
                <w:rFonts w:ascii="Segoe UI" w:hAnsi="Segoe UI" w:cs="Segoe UI"/>
                <w:sz w:val="20"/>
                <w:szCs w:val="20"/>
              </w:rPr>
              <w:t xml:space="preserve"> Walkway/bikeway proximity to, and relationship to (separated, protected, etc.) on-street or off-street vehicle parking (which can affect Level of Traffic Stress)</w:t>
            </w:r>
          </w:p>
          <w:p w14:paraId="291797A2" w14:textId="3116D9F1" w:rsidR="002F4CE8" w:rsidRPr="00694DF0" w:rsidRDefault="000111C0" w:rsidP="002A232D">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1793321980"/>
                <w14:checkbox>
                  <w14:checked w14:val="0"/>
                  <w14:checkedState w14:val="2612" w14:font="MS Gothic"/>
                  <w14:uncheckedState w14:val="2610" w14:font="MS Gothic"/>
                </w14:checkbox>
              </w:sdtPr>
              <w:sdtEndPr/>
              <w:sdtContent>
                <w:r w:rsidR="002F4CE8" w:rsidRPr="00694DF0">
                  <w:rPr>
                    <w:rFonts w:ascii="Segoe UI Symbol" w:eastAsia="MS Gothic" w:hAnsi="Segoe UI Symbol" w:cs="Segoe UI Symbol"/>
                    <w:sz w:val="20"/>
                    <w:szCs w:val="20"/>
                  </w:rPr>
                  <w:t>☐</w:t>
                </w:r>
              </w:sdtContent>
            </w:sdt>
            <w:r w:rsidR="002F4CE8" w:rsidRPr="00694DF0">
              <w:rPr>
                <w:rFonts w:ascii="Segoe UI" w:hAnsi="Segoe UI" w:cs="Segoe UI"/>
                <w:sz w:val="20"/>
                <w:szCs w:val="20"/>
              </w:rPr>
              <w:t xml:space="preserve"> Has the jurisdiction planned, designated, adopted, and implemented a car-free commercial central area(s)?</w:t>
            </w:r>
          </w:p>
          <w:p w14:paraId="108E2C0B" w14:textId="77777777" w:rsidR="002F4CE8" w:rsidRPr="00694DF0" w:rsidRDefault="000111C0" w:rsidP="003D54B6">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400207988"/>
                <w14:checkbox>
                  <w14:checked w14:val="0"/>
                  <w14:checkedState w14:val="2612" w14:font="MS Gothic"/>
                  <w14:uncheckedState w14:val="2610" w14:font="MS Gothic"/>
                </w14:checkbox>
              </w:sdtPr>
              <w:sdtEndPr/>
              <w:sdtContent>
                <w:r w:rsidR="002F4CE8" w:rsidRPr="00694DF0">
                  <w:rPr>
                    <w:rFonts w:ascii="Segoe UI Symbol" w:eastAsia="MS Gothic" w:hAnsi="Segoe UI Symbol" w:cs="Segoe UI Symbol"/>
                    <w:sz w:val="20"/>
                    <w:szCs w:val="20"/>
                  </w:rPr>
                  <w:t>☐</w:t>
                </w:r>
              </w:sdtContent>
            </w:sdt>
            <w:r w:rsidR="002F4CE8" w:rsidRPr="00694DF0">
              <w:rPr>
                <w:rFonts w:ascii="Segoe UI" w:hAnsi="Segoe UI" w:cs="Segoe UI"/>
                <w:sz w:val="20"/>
                <w:szCs w:val="20"/>
              </w:rPr>
              <w:t xml:space="preserve"> How many family- &amp; cargo-sized bicycle parking spaces will be added?</w:t>
            </w:r>
          </w:p>
          <w:p w14:paraId="59FC15AB" w14:textId="0F5ADB85" w:rsidR="002244E4" w:rsidRPr="00694DF0" w:rsidRDefault="000111C0" w:rsidP="003D54B6">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1164232893"/>
                <w14:checkbox>
                  <w14:checked w14:val="0"/>
                  <w14:checkedState w14:val="2612" w14:font="MS Gothic"/>
                  <w14:uncheckedState w14:val="2610" w14:font="MS Gothic"/>
                </w14:checkbox>
              </w:sdtPr>
              <w:sdtEndPr/>
              <w:sdtContent>
                <w:r w:rsidR="002244E4" w:rsidRPr="00694DF0">
                  <w:rPr>
                    <w:rFonts w:ascii="Segoe UI Symbol" w:eastAsia="MS Gothic" w:hAnsi="Segoe UI Symbol" w:cs="Segoe UI Symbol"/>
                    <w:sz w:val="20"/>
                    <w:szCs w:val="20"/>
                  </w:rPr>
                  <w:t>☐</w:t>
                </w:r>
              </w:sdtContent>
            </w:sdt>
            <w:r w:rsidR="002244E4" w:rsidRPr="00694DF0">
              <w:rPr>
                <w:rFonts w:ascii="Segoe UI" w:hAnsi="Segoe UI" w:cs="Segoe UI"/>
                <w:sz w:val="20"/>
                <w:szCs w:val="20"/>
              </w:rPr>
              <w:t xml:space="preserve"> To which extent has and/or will the Programmatic application address the topics above?</w:t>
            </w:r>
            <w:r w:rsidR="001E05E5" w:rsidRPr="00694DF0">
              <w:rPr>
                <w:rFonts w:ascii="Segoe UI" w:hAnsi="Segoe UI" w:cs="Segoe UI"/>
                <w:sz w:val="20"/>
                <w:szCs w:val="20"/>
              </w:rPr>
              <w:t xml:space="preserve"> (select</w:t>
            </w:r>
            <w:r w:rsidR="00E113DE" w:rsidRPr="00694DF0">
              <w:rPr>
                <w:rFonts w:ascii="Segoe UI" w:hAnsi="Segoe UI" w:cs="Segoe UI"/>
                <w:sz w:val="20"/>
                <w:szCs w:val="20"/>
              </w:rPr>
              <w:t xml:space="preserve"> the moderate points range)</w:t>
            </w:r>
          </w:p>
        </w:tc>
        <w:tc>
          <w:tcPr>
            <w:tcW w:w="1717" w:type="dxa"/>
          </w:tcPr>
          <w:p w14:paraId="07D9F5B5" w14:textId="6FBFB227" w:rsidR="002F4CE8" w:rsidRPr="00694DF0" w:rsidRDefault="002F4CE8" w:rsidP="00540F0A">
            <w:pPr>
              <w:rPr>
                <w:rFonts w:ascii="Segoe UI" w:hAnsi="Segoe UI" w:cs="Segoe UI"/>
                <w:sz w:val="20"/>
                <w:szCs w:val="20"/>
              </w:rPr>
            </w:pPr>
            <w:r w:rsidRPr="00694DF0">
              <w:rPr>
                <w:rFonts w:ascii="Segoe UI" w:hAnsi="Segoe UI" w:cs="Segoe UI"/>
                <w:sz w:val="20"/>
                <w:szCs w:val="20"/>
                <w:u w:val="single"/>
              </w:rPr>
              <w:t>3 max points</w:t>
            </w:r>
            <w:r w:rsidRPr="00694DF0">
              <w:rPr>
                <w:rFonts w:ascii="Segoe UI" w:hAnsi="Segoe UI" w:cs="Segoe UI"/>
                <w:sz w:val="20"/>
                <w:szCs w:val="20"/>
              </w:rPr>
              <w:t>.</w:t>
            </w:r>
          </w:p>
          <w:p w14:paraId="36D8162A" w14:textId="77777777" w:rsidR="002F4CE8" w:rsidRPr="00694DF0" w:rsidRDefault="002F4CE8" w:rsidP="00494EC1">
            <w:pPr>
              <w:rPr>
                <w:rFonts w:ascii="Segoe UI" w:hAnsi="Segoe UI" w:cs="Segoe UI"/>
                <w:sz w:val="20"/>
                <w:szCs w:val="20"/>
              </w:rPr>
            </w:pPr>
            <w:r w:rsidRPr="00694DF0">
              <w:rPr>
                <w:rFonts w:ascii="Segoe UI" w:hAnsi="Segoe UI" w:cs="Segoe UI"/>
                <w:sz w:val="20"/>
                <w:szCs w:val="20"/>
              </w:rPr>
              <w:t>0 = None</w:t>
            </w:r>
          </w:p>
          <w:p w14:paraId="1AD72952" w14:textId="77777777" w:rsidR="002F4CE8" w:rsidRPr="00694DF0" w:rsidRDefault="002F4CE8" w:rsidP="00494EC1">
            <w:pPr>
              <w:rPr>
                <w:rFonts w:ascii="Segoe UI" w:hAnsi="Segoe UI" w:cs="Segoe UI"/>
                <w:sz w:val="20"/>
                <w:szCs w:val="20"/>
              </w:rPr>
            </w:pPr>
            <w:r w:rsidRPr="00694DF0">
              <w:rPr>
                <w:rFonts w:ascii="Segoe UI" w:hAnsi="Segoe UI" w:cs="Segoe UI"/>
                <w:sz w:val="20"/>
                <w:szCs w:val="20"/>
              </w:rPr>
              <w:t xml:space="preserve">1 = Minimal </w:t>
            </w:r>
          </w:p>
          <w:p w14:paraId="4B58DD05" w14:textId="7C5AA704" w:rsidR="002F4CE8" w:rsidRPr="00694DF0" w:rsidRDefault="002F4CE8" w:rsidP="00494EC1">
            <w:pPr>
              <w:rPr>
                <w:rFonts w:ascii="Segoe UI" w:hAnsi="Segoe UI" w:cs="Segoe UI"/>
                <w:sz w:val="20"/>
                <w:szCs w:val="20"/>
              </w:rPr>
            </w:pPr>
            <w:r w:rsidRPr="00694DF0">
              <w:rPr>
                <w:rFonts w:ascii="Segoe UI" w:hAnsi="Segoe UI" w:cs="Segoe UI"/>
                <w:sz w:val="20"/>
                <w:szCs w:val="20"/>
              </w:rPr>
              <w:t>2 = Moderate (*or* a program, e.g., SRTS-NI or TDM)</w:t>
            </w:r>
          </w:p>
          <w:p w14:paraId="2B23E56E" w14:textId="77777777" w:rsidR="002F4CE8" w:rsidRPr="00694DF0" w:rsidRDefault="002F4CE8" w:rsidP="00494EC1">
            <w:pPr>
              <w:rPr>
                <w:rFonts w:ascii="Segoe UI" w:hAnsi="Segoe UI" w:cs="Segoe UI"/>
                <w:sz w:val="20"/>
                <w:szCs w:val="20"/>
              </w:rPr>
            </w:pPr>
            <w:r w:rsidRPr="00694DF0">
              <w:rPr>
                <w:rFonts w:ascii="Segoe UI" w:hAnsi="Segoe UI" w:cs="Segoe UI"/>
                <w:sz w:val="20"/>
                <w:szCs w:val="20"/>
              </w:rPr>
              <w:t>3 = Significant</w:t>
            </w:r>
          </w:p>
        </w:tc>
        <w:tc>
          <w:tcPr>
            <w:tcW w:w="1168" w:type="dxa"/>
          </w:tcPr>
          <w:p w14:paraId="06DCD8BD" w14:textId="77777777" w:rsidR="002F4CE8" w:rsidRPr="00694DF0" w:rsidRDefault="002F4CE8" w:rsidP="00494EC1">
            <w:pPr>
              <w:rPr>
                <w:rFonts w:ascii="Segoe UI" w:hAnsi="Segoe UI" w:cs="Segoe UI"/>
                <w:sz w:val="20"/>
                <w:szCs w:val="20"/>
              </w:rPr>
            </w:pPr>
          </w:p>
        </w:tc>
      </w:tr>
    </w:tbl>
    <w:p w14:paraId="048F0AC9" w14:textId="77777777" w:rsidR="00C7164F" w:rsidRDefault="00C7164F">
      <w:r>
        <w:br w:type="page"/>
      </w:r>
    </w:p>
    <w:tbl>
      <w:tblPr>
        <w:tblStyle w:val="TableGrid"/>
        <w:tblW w:w="0" w:type="auto"/>
        <w:tblLook w:val="04A0" w:firstRow="1" w:lastRow="0" w:firstColumn="1" w:lastColumn="0" w:noHBand="0" w:noVBand="1"/>
      </w:tblPr>
      <w:tblGrid>
        <w:gridCol w:w="5625"/>
        <w:gridCol w:w="1717"/>
        <w:gridCol w:w="1168"/>
      </w:tblGrid>
      <w:tr w:rsidR="002F4CE8" w:rsidRPr="00694DF0" w14:paraId="1BCAF7EC" w14:textId="77777777" w:rsidTr="007650A5">
        <w:tc>
          <w:tcPr>
            <w:tcW w:w="5625" w:type="dxa"/>
          </w:tcPr>
          <w:p w14:paraId="21DA8436" w14:textId="38BB4D3E" w:rsidR="002F4CE8" w:rsidRPr="00694DF0" w:rsidRDefault="002F4CE8" w:rsidP="00494EC1">
            <w:pPr>
              <w:rPr>
                <w:rFonts w:ascii="Segoe UI" w:hAnsi="Segoe UI" w:cs="Segoe UI"/>
                <w:b/>
                <w:bCs/>
                <w:sz w:val="20"/>
                <w:szCs w:val="20"/>
                <w:u w:val="single"/>
              </w:rPr>
            </w:pPr>
            <w:r w:rsidRPr="00694DF0">
              <w:rPr>
                <w:rFonts w:ascii="Segoe UI" w:hAnsi="Segoe UI" w:cs="Segoe UI"/>
                <w:b/>
                <w:bCs/>
                <w:sz w:val="20"/>
                <w:szCs w:val="20"/>
                <w:u w:val="single"/>
              </w:rPr>
              <w:lastRenderedPageBreak/>
              <w:t>Criterion 12 of 12: Increase Transit Ridership</w:t>
            </w:r>
          </w:p>
          <w:p w14:paraId="3E7EBC74" w14:textId="07A515A8" w:rsidR="00983063" w:rsidRPr="00694DF0" w:rsidRDefault="00983063" w:rsidP="00494EC1">
            <w:pPr>
              <w:rPr>
                <w:rFonts w:ascii="Segoe UI" w:hAnsi="Segoe UI" w:cs="Segoe UI"/>
                <w:b/>
                <w:bCs/>
                <w:sz w:val="20"/>
                <w:szCs w:val="20"/>
                <w:u w:val="single"/>
              </w:rPr>
            </w:pPr>
            <w:r w:rsidRPr="00694DF0">
              <w:rPr>
                <w:rFonts w:ascii="Segoe UI" w:hAnsi="Segoe UI" w:cs="Segoe UI"/>
                <w:sz w:val="20"/>
                <w:szCs w:val="20"/>
              </w:rPr>
              <w:t>e.g., refer to response to Application Form #</w:t>
            </w:r>
            <w:r w:rsidR="00BA1EE0">
              <w:rPr>
                <w:rFonts w:ascii="Segoe UI" w:hAnsi="Segoe UI" w:cs="Segoe UI"/>
                <w:sz w:val="20"/>
                <w:szCs w:val="20"/>
              </w:rPr>
              <w:t>12</w:t>
            </w:r>
            <w:r w:rsidRPr="00694DF0">
              <w:rPr>
                <w:rFonts w:ascii="Segoe UI" w:hAnsi="Segoe UI" w:cs="Segoe UI"/>
                <w:sz w:val="20"/>
                <w:szCs w:val="20"/>
              </w:rPr>
              <w:t>.</w:t>
            </w:r>
          </w:p>
          <w:p w14:paraId="570EC204" w14:textId="628B96D6" w:rsidR="002F4CE8" w:rsidRPr="00694DF0" w:rsidRDefault="000111C0" w:rsidP="00FE452E">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1970312791"/>
                <w14:checkbox>
                  <w14:checked w14:val="0"/>
                  <w14:checkedState w14:val="2612" w14:font="MS Gothic"/>
                  <w14:uncheckedState w14:val="2610" w14:font="MS Gothic"/>
                </w14:checkbox>
              </w:sdtPr>
              <w:sdtEndPr/>
              <w:sdtContent>
                <w:r w:rsidR="002F4CE8" w:rsidRPr="00694DF0">
                  <w:rPr>
                    <w:rFonts w:ascii="Segoe UI Symbol" w:eastAsia="MS Gothic" w:hAnsi="Segoe UI Symbol" w:cs="Segoe UI Symbol"/>
                    <w:sz w:val="20"/>
                    <w:szCs w:val="20"/>
                  </w:rPr>
                  <w:t>☐</w:t>
                </w:r>
              </w:sdtContent>
            </w:sdt>
            <w:r w:rsidR="002F4CE8" w:rsidRPr="00694DF0">
              <w:rPr>
                <w:rFonts w:ascii="Segoe UI" w:hAnsi="Segoe UI" w:cs="Segoe UI"/>
                <w:sz w:val="20"/>
                <w:szCs w:val="20"/>
              </w:rPr>
              <w:t xml:space="preserve"> To which extent will the proposal increase the use of public transit? e.g., transit station, bus stop, bus stop shelter (shade for hotter weather), shared mobility hub, bicycle parking or covered and secured mobility device storage. </w:t>
            </w:r>
          </w:p>
          <w:p w14:paraId="7B700587" w14:textId="77777777" w:rsidR="002F4CE8" w:rsidRPr="00694DF0" w:rsidRDefault="000111C0" w:rsidP="00E9390D">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1252199050"/>
                <w14:checkbox>
                  <w14:checked w14:val="0"/>
                  <w14:checkedState w14:val="2612" w14:font="MS Gothic"/>
                  <w14:uncheckedState w14:val="2610" w14:font="MS Gothic"/>
                </w14:checkbox>
              </w:sdtPr>
              <w:sdtEndPr/>
              <w:sdtContent>
                <w:r w:rsidR="002F4CE8" w:rsidRPr="00694DF0">
                  <w:rPr>
                    <w:rFonts w:ascii="Segoe UI Symbol" w:eastAsia="MS Gothic" w:hAnsi="Segoe UI Symbol" w:cs="Segoe UI Symbol"/>
                    <w:sz w:val="20"/>
                    <w:szCs w:val="20"/>
                  </w:rPr>
                  <w:t>☐</w:t>
                </w:r>
              </w:sdtContent>
            </w:sdt>
            <w:r w:rsidR="002F4CE8" w:rsidRPr="00694DF0">
              <w:rPr>
                <w:rFonts w:ascii="Segoe UI" w:hAnsi="Segoe UI" w:cs="Segoe UI"/>
                <w:sz w:val="20"/>
                <w:szCs w:val="20"/>
              </w:rPr>
              <w:t xml:space="preserve"> To which extent will the final scope be located within a CBPP-designated Pedestrian Priority Area? (PPA) </w:t>
            </w:r>
          </w:p>
          <w:p w14:paraId="0BBA2BCA" w14:textId="31BEDDE5" w:rsidR="002F4CE8" w:rsidRPr="00694DF0" w:rsidRDefault="000111C0" w:rsidP="00E9390D">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656506194"/>
                <w14:checkbox>
                  <w14:checked w14:val="0"/>
                  <w14:checkedState w14:val="2612" w14:font="MS Gothic"/>
                  <w14:uncheckedState w14:val="2610" w14:font="MS Gothic"/>
                </w14:checkbox>
              </w:sdtPr>
              <w:sdtEndPr/>
              <w:sdtContent>
                <w:r w:rsidR="002F4CE8" w:rsidRPr="00694DF0">
                  <w:rPr>
                    <w:rFonts w:ascii="Segoe UI Symbol" w:eastAsia="MS Gothic" w:hAnsi="Segoe UI Symbol" w:cs="Segoe UI Symbol"/>
                    <w:sz w:val="20"/>
                    <w:szCs w:val="20"/>
                  </w:rPr>
                  <w:t>☐</w:t>
                </w:r>
              </w:sdtContent>
            </w:sdt>
            <w:r w:rsidR="002F4CE8" w:rsidRPr="00694DF0">
              <w:rPr>
                <w:rFonts w:ascii="Segoe UI" w:hAnsi="Segoe UI" w:cs="Segoe UI"/>
                <w:sz w:val="20"/>
                <w:szCs w:val="20"/>
              </w:rPr>
              <w:t xml:space="preserve"> To which extent will the final scope be located within two miles (or 15 minutes of travel time) of a Transit Rich Area or Connected Community? (TRA)</w:t>
            </w:r>
          </w:p>
        </w:tc>
        <w:tc>
          <w:tcPr>
            <w:tcW w:w="1717" w:type="dxa"/>
          </w:tcPr>
          <w:p w14:paraId="2612FBBD" w14:textId="342C322C" w:rsidR="002F4CE8" w:rsidRPr="00694DF0" w:rsidRDefault="002F4CE8" w:rsidP="00540F0A">
            <w:pPr>
              <w:rPr>
                <w:rFonts w:ascii="Segoe UI" w:hAnsi="Segoe UI" w:cs="Segoe UI"/>
                <w:sz w:val="20"/>
                <w:szCs w:val="20"/>
              </w:rPr>
            </w:pPr>
            <w:r w:rsidRPr="00694DF0">
              <w:rPr>
                <w:rFonts w:ascii="Segoe UI" w:hAnsi="Segoe UI" w:cs="Segoe UI"/>
                <w:sz w:val="20"/>
                <w:szCs w:val="20"/>
                <w:u w:val="single"/>
              </w:rPr>
              <w:t>2 max points</w:t>
            </w:r>
            <w:r w:rsidRPr="00694DF0">
              <w:rPr>
                <w:rFonts w:ascii="Segoe UI" w:hAnsi="Segoe UI" w:cs="Segoe UI"/>
                <w:sz w:val="20"/>
                <w:szCs w:val="20"/>
              </w:rPr>
              <w:t>.</w:t>
            </w:r>
          </w:p>
          <w:p w14:paraId="3029EEFA" w14:textId="77777777" w:rsidR="002F4CE8" w:rsidRPr="00694DF0" w:rsidRDefault="002F4CE8" w:rsidP="00494EC1">
            <w:pPr>
              <w:rPr>
                <w:rFonts w:ascii="Segoe UI" w:hAnsi="Segoe UI" w:cs="Segoe UI"/>
                <w:sz w:val="20"/>
                <w:szCs w:val="20"/>
              </w:rPr>
            </w:pPr>
            <w:r w:rsidRPr="00694DF0">
              <w:rPr>
                <w:rFonts w:ascii="Segoe UI" w:hAnsi="Segoe UI" w:cs="Segoe UI"/>
                <w:sz w:val="20"/>
                <w:szCs w:val="20"/>
              </w:rPr>
              <w:t>0 = minimal potential</w:t>
            </w:r>
          </w:p>
          <w:p w14:paraId="53C1C8C2" w14:textId="77777777" w:rsidR="002F4CE8" w:rsidRPr="00694DF0" w:rsidRDefault="002F4CE8" w:rsidP="00494EC1">
            <w:pPr>
              <w:rPr>
                <w:rFonts w:ascii="Segoe UI" w:hAnsi="Segoe UI" w:cs="Segoe UI"/>
                <w:sz w:val="20"/>
                <w:szCs w:val="20"/>
              </w:rPr>
            </w:pPr>
            <w:r w:rsidRPr="00694DF0">
              <w:rPr>
                <w:rFonts w:ascii="Segoe UI" w:hAnsi="Segoe UI" w:cs="Segoe UI"/>
                <w:sz w:val="20"/>
                <w:szCs w:val="20"/>
              </w:rPr>
              <w:t xml:space="preserve">1 = moderate </w:t>
            </w:r>
          </w:p>
          <w:p w14:paraId="002E8E7F" w14:textId="0B3B3DDA" w:rsidR="002F4CE8" w:rsidRPr="00694DF0" w:rsidRDefault="002F4CE8" w:rsidP="00494EC1">
            <w:pPr>
              <w:rPr>
                <w:rFonts w:ascii="Segoe UI" w:hAnsi="Segoe UI" w:cs="Segoe UI"/>
                <w:sz w:val="20"/>
                <w:szCs w:val="20"/>
              </w:rPr>
            </w:pPr>
            <w:r w:rsidRPr="00694DF0">
              <w:rPr>
                <w:rFonts w:ascii="Segoe UI" w:hAnsi="Segoe UI" w:cs="Segoe UI"/>
                <w:sz w:val="20"/>
                <w:szCs w:val="20"/>
              </w:rPr>
              <w:t>2 = significant (*or* a program, e.g., SRTS-NI or TDM)</w:t>
            </w:r>
          </w:p>
        </w:tc>
        <w:tc>
          <w:tcPr>
            <w:tcW w:w="1168" w:type="dxa"/>
          </w:tcPr>
          <w:p w14:paraId="21498047" w14:textId="77777777" w:rsidR="002F4CE8" w:rsidRPr="00694DF0" w:rsidRDefault="002F4CE8" w:rsidP="00494EC1">
            <w:pPr>
              <w:rPr>
                <w:rFonts w:ascii="Segoe UI" w:hAnsi="Segoe UI" w:cs="Segoe UI"/>
                <w:sz w:val="20"/>
                <w:szCs w:val="20"/>
              </w:rPr>
            </w:pPr>
          </w:p>
        </w:tc>
      </w:tr>
    </w:tbl>
    <w:p w14:paraId="11D41240" w14:textId="77777777" w:rsidR="00B2405D" w:rsidRPr="00694DF0" w:rsidRDefault="00B2405D" w:rsidP="005D0DC7">
      <w:pPr>
        <w:spacing w:after="0" w:line="240" w:lineRule="auto"/>
        <w:rPr>
          <w:rFonts w:ascii="Segoe UI" w:hAnsi="Segoe UI" w:cs="Segoe UI"/>
          <w:b/>
          <w:bCs/>
          <w:sz w:val="20"/>
          <w:szCs w:val="20"/>
        </w:rPr>
      </w:pPr>
    </w:p>
    <w:p w14:paraId="7A806065" w14:textId="466021D6" w:rsidR="00E06C0B" w:rsidRPr="00694DF0" w:rsidRDefault="00E06C0B">
      <w:pPr>
        <w:rPr>
          <w:rFonts w:ascii="Segoe UI" w:hAnsi="Segoe UI" w:cs="Segoe UI"/>
          <w:b/>
          <w:bCs/>
          <w:sz w:val="20"/>
          <w:szCs w:val="20"/>
        </w:rPr>
      </w:pPr>
      <w:r w:rsidRPr="00694DF0">
        <w:rPr>
          <w:rFonts w:ascii="Segoe UI" w:hAnsi="Segoe UI" w:cs="Segoe UI"/>
          <w:b/>
          <w:bCs/>
          <w:sz w:val="20"/>
          <w:szCs w:val="20"/>
        </w:rPr>
        <w:t>Total Score</w:t>
      </w:r>
      <w:r w:rsidR="009B3969" w:rsidRPr="00694DF0">
        <w:rPr>
          <w:rFonts w:ascii="Segoe UI" w:hAnsi="Segoe UI" w:cs="Segoe UI"/>
          <w:b/>
          <w:bCs/>
          <w:sz w:val="20"/>
          <w:szCs w:val="20"/>
        </w:rPr>
        <w:t xml:space="preserve"> (Authority)</w:t>
      </w:r>
      <w:r w:rsidR="00BB5FC8" w:rsidRPr="00694DF0">
        <w:rPr>
          <w:rFonts w:ascii="Segoe UI" w:hAnsi="Segoe UI" w:cs="Segoe UI"/>
          <w:b/>
          <w:bCs/>
          <w:sz w:val="20"/>
          <w:szCs w:val="20"/>
        </w:rPr>
        <w:tab/>
      </w:r>
      <w:r w:rsidR="00BB5FC8" w:rsidRPr="00694DF0">
        <w:rPr>
          <w:rFonts w:ascii="Segoe UI" w:hAnsi="Segoe UI" w:cs="Segoe UI"/>
          <w:b/>
          <w:bCs/>
          <w:sz w:val="20"/>
          <w:szCs w:val="20"/>
        </w:rPr>
        <w:tab/>
      </w:r>
      <w:r w:rsidR="00BB5FC8" w:rsidRPr="00694DF0">
        <w:rPr>
          <w:rFonts w:ascii="Segoe UI" w:hAnsi="Segoe UI" w:cs="Segoe UI"/>
          <w:b/>
          <w:bCs/>
          <w:sz w:val="20"/>
          <w:szCs w:val="20"/>
        </w:rPr>
        <w:tab/>
      </w:r>
      <w:r w:rsidR="00BB5FC8" w:rsidRPr="00694DF0">
        <w:rPr>
          <w:rFonts w:ascii="Segoe UI" w:hAnsi="Segoe UI" w:cs="Segoe UI"/>
          <w:b/>
          <w:bCs/>
          <w:sz w:val="20"/>
          <w:szCs w:val="20"/>
        </w:rPr>
        <w:tab/>
      </w:r>
      <w:r w:rsidR="00BB5FC8" w:rsidRPr="00694DF0">
        <w:rPr>
          <w:rFonts w:ascii="Segoe UI" w:hAnsi="Segoe UI" w:cs="Segoe UI"/>
          <w:b/>
          <w:bCs/>
          <w:sz w:val="20"/>
          <w:szCs w:val="20"/>
        </w:rPr>
        <w:tab/>
      </w:r>
      <w:r w:rsidR="00BB5FC8" w:rsidRPr="00694DF0">
        <w:rPr>
          <w:rFonts w:ascii="Segoe UI" w:hAnsi="Segoe UI" w:cs="Segoe UI"/>
          <w:b/>
          <w:bCs/>
          <w:sz w:val="20"/>
          <w:szCs w:val="20"/>
        </w:rPr>
        <w:tab/>
      </w:r>
      <w:r w:rsidR="00BB5FC8" w:rsidRPr="00694DF0">
        <w:rPr>
          <w:rFonts w:ascii="Segoe UI" w:hAnsi="Segoe UI" w:cs="Segoe UI"/>
          <w:b/>
          <w:bCs/>
          <w:sz w:val="20"/>
          <w:szCs w:val="20"/>
        </w:rPr>
        <w:tab/>
      </w:r>
      <w:r w:rsidR="00BB5FC8" w:rsidRPr="00694DF0">
        <w:rPr>
          <w:rFonts w:ascii="Segoe UI" w:hAnsi="Segoe UI" w:cs="Segoe UI"/>
          <w:b/>
          <w:bCs/>
          <w:sz w:val="20"/>
          <w:szCs w:val="20"/>
        </w:rPr>
        <w:tab/>
      </w:r>
      <w:r w:rsidR="006D1331" w:rsidRPr="00694DF0">
        <w:rPr>
          <w:rFonts w:ascii="Segoe UI" w:hAnsi="Segoe UI" w:cs="Segoe UI"/>
          <w:b/>
          <w:bCs/>
          <w:sz w:val="20"/>
          <w:szCs w:val="20"/>
        </w:rPr>
        <w:t xml:space="preserve">           ___ </w:t>
      </w:r>
      <w:r w:rsidR="00BB5FC8" w:rsidRPr="00694DF0">
        <w:rPr>
          <w:rFonts w:ascii="Segoe UI" w:hAnsi="Segoe UI" w:cs="Segoe UI"/>
          <w:b/>
          <w:bCs/>
          <w:sz w:val="20"/>
          <w:szCs w:val="20"/>
        </w:rPr>
        <w:t>/ 75</w:t>
      </w:r>
    </w:p>
    <w:p w14:paraId="44E0CB28" w14:textId="224FF1C4" w:rsidR="00D75A6A" w:rsidRPr="00694DF0" w:rsidRDefault="00D75A6A">
      <w:pPr>
        <w:rPr>
          <w:rFonts w:ascii="Segoe UI" w:hAnsi="Segoe UI" w:cs="Segoe UI"/>
          <w:b/>
          <w:bCs/>
          <w:sz w:val="20"/>
          <w:szCs w:val="20"/>
        </w:rPr>
      </w:pPr>
      <w:r w:rsidRPr="00694DF0">
        <w:rPr>
          <w:rFonts w:ascii="Segoe UI" w:hAnsi="Segoe UI" w:cs="Segoe UI"/>
          <w:b/>
          <w:bCs/>
          <w:sz w:val="20"/>
          <w:szCs w:val="20"/>
        </w:rPr>
        <w:t>CMAQ Score (MTC)</w:t>
      </w:r>
    </w:p>
    <w:p w14:paraId="52EAF1D6" w14:textId="23AD1EDC" w:rsidR="009B3969" w:rsidRPr="00694DF0" w:rsidRDefault="00D44CC0" w:rsidP="009B3969">
      <w:pPr>
        <w:rPr>
          <w:rFonts w:ascii="Segoe UI" w:hAnsi="Segoe UI" w:cs="Segoe UI"/>
          <w:b/>
          <w:bCs/>
          <w:sz w:val="20"/>
          <w:szCs w:val="20"/>
        </w:rPr>
      </w:pPr>
      <w:r w:rsidRPr="00694DF0">
        <w:rPr>
          <w:rFonts w:ascii="Segoe UI" w:hAnsi="Segoe UI" w:cs="Segoe UI"/>
          <w:b/>
          <w:bCs/>
          <w:sz w:val="20"/>
          <w:szCs w:val="20"/>
        </w:rPr>
        <w:t>Subt</w:t>
      </w:r>
      <w:r w:rsidR="009B3969" w:rsidRPr="00694DF0">
        <w:rPr>
          <w:rFonts w:ascii="Segoe UI" w:hAnsi="Segoe UI" w:cs="Segoe UI"/>
          <w:b/>
          <w:bCs/>
          <w:sz w:val="20"/>
          <w:szCs w:val="20"/>
        </w:rPr>
        <w:t>otal Score (MTC)</w:t>
      </w:r>
      <w:r w:rsidR="009B3969" w:rsidRPr="00694DF0">
        <w:rPr>
          <w:rFonts w:ascii="Segoe UI" w:hAnsi="Segoe UI" w:cs="Segoe UI"/>
          <w:b/>
          <w:bCs/>
          <w:sz w:val="20"/>
          <w:szCs w:val="20"/>
        </w:rPr>
        <w:tab/>
      </w:r>
      <w:r w:rsidR="009B3969" w:rsidRPr="00694DF0">
        <w:rPr>
          <w:rFonts w:ascii="Segoe UI" w:hAnsi="Segoe UI" w:cs="Segoe UI"/>
          <w:b/>
          <w:bCs/>
          <w:sz w:val="20"/>
          <w:szCs w:val="20"/>
        </w:rPr>
        <w:tab/>
      </w:r>
      <w:r w:rsidR="009B3969" w:rsidRPr="00694DF0">
        <w:rPr>
          <w:rFonts w:ascii="Segoe UI" w:hAnsi="Segoe UI" w:cs="Segoe UI"/>
          <w:b/>
          <w:bCs/>
          <w:sz w:val="20"/>
          <w:szCs w:val="20"/>
        </w:rPr>
        <w:tab/>
      </w:r>
      <w:r w:rsidR="009B3969" w:rsidRPr="00694DF0">
        <w:rPr>
          <w:rFonts w:ascii="Segoe UI" w:hAnsi="Segoe UI" w:cs="Segoe UI"/>
          <w:b/>
          <w:bCs/>
          <w:sz w:val="20"/>
          <w:szCs w:val="20"/>
        </w:rPr>
        <w:tab/>
      </w:r>
      <w:r w:rsidR="009B3969" w:rsidRPr="00694DF0">
        <w:rPr>
          <w:rFonts w:ascii="Segoe UI" w:hAnsi="Segoe UI" w:cs="Segoe UI"/>
          <w:b/>
          <w:bCs/>
          <w:sz w:val="20"/>
          <w:szCs w:val="20"/>
        </w:rPr>
        <w:tab/>
      </w:r>
      <w:r w:rsidR="009B3969" w:rsidRPr="00694DF0">
        <w:rPr>
          <w:rFonts w:ascii="Segoe UI" w:hAnsi="Segoe UI" w:cs="Segoe UI"/>
          <w:b/>
          <w:bCs/>
          <w:sz w:val="20"/>
          <w:szCs w:val="20"/>
        </w:rPr>
        <w:tab/>
      </w:r>
      <w:r w:rsidR="009B3969" w:rsidRPr="00694DF0">
        <w:rPr>
          <w:rFonts w:ascii="Segoe UI" w:hAnsi="Segoe UI" w:cs="Segoe UI"/>
          <w:b/>
          <w:bCs/>
          <w:sz w:val="20"/>
          <w:szCs w:val="20"/>
        </w:rPr>
        <w:tab/>
      </w:r>
      <w:r w:rsidR="009B3969" w:rsidRPr="00694DF0">
        <w:rPr>
          <w:rFonts w:ascii="Segoe UI" w:hAnsi="Segoe UI" w:cs="Segoe UI"/>
          <w:b/>
          <w:bCs/>
          <w:sz w:val="20"/>
          <w:szCs w:val="20"/>
        </w:rPr>
        <w:tab/>
        <w:t xml:space="preserve">                        ___ / 25</w:t>
      </w:r>
    </w:p>
    <w:p w14:paraId="61B09ED4" w14:textId="45AB6E09" w:rsidR="00A11C74" w:rsidRPr="00694DF0" w:rsidRDefault="00D44CC0" w:rsidP="009B3969">
      <w:pPr>
        <w:rPr>
          <w:rFonts w:ascii="Segoe UI" w:hAnsi="Segoe UI" w:cs="Segoe UI"/>
          <w:b/>
          <w:bCs/>
          <w:sz w:val="20"/>
          <w:szCs w:val="20"/>
        </w:rPr>
      </w:pPr>
      <w:r w:rsidRPr="00694DF0">
        <w:rPr>
          <w:rFonts w:ascii="Segoe UI" w:hAnsi="Segoe UI" w:cs="Segoe UI"/>
          <w:b/>
          <w:bCs/>
          <w:sz w:val="20"/>
          <w:szCs w:val="20"/>
        </w:rPr>
        <w:t>Subt</w:t>
      </w:r>
      <w:r w:rsidR="00A11C74" w:rsidRPr="00694DF0">
        <w:rPr>
          <w:rFonts w:ascii="Segoe UI" w:hAnsi="Segoe UI" w:cs="Segoe UI"/>
          <w:b/>
          <w:bCs/>
          <w:sz w:val="20"/>
          <w:szCs w:val="20"/>
        </w:rPr>
        <w:t>otal Score (MTC</w:t>
      </w:r>
      <w:r w:rsidR="002A05A5" w:rsidRPr="00694DF0">
        <w:rPr>
          <w:rFonts w:ascii="Segoe UI" w:hAnsi="Segoe UI" w:cs="Segoe UI"/>
          <w:b/>
          <w:bCs/>
          <w:sz w:val="20"/>
          <w:szCs w:val="20"/>
        </w:rPr>
        <w:t xml:space="preserve"> if CMAQ-eligible</w:t>
      </w:r>
      <w:r w:rsidR="00A11C74" w:rsidRPr="00694DF0">
        <w:rPr>
          <w:rFonts w:ascii="Segoe UI" w:hAnsi="Segoe UI" w:cs="Segoe UI"/>
          <w:b/>
          <w:bCs/>
          <w:sz w:val="20"/>
          <w:szCs w:val="20"/>
        </w:rPr>
        <w:t>)</w:t>
      </w:r>
      <w:r w:rsidR="00A11C74" w:rsidRPr="00694DF0">
        <w:rPr>
          <w:rFonts w:ascii="Segoe UI" w:hAnsi="Segoe UI" w:cs="Segoe UI"/>
          <w:b/>
          <w:bCs/>
          <w:sz w:val="20"/>
          <w:szCs w:val="20"/>
        </w:rPr>
        <w:tab/>
      </w:r>
      <w:r w:rsidR="00A11C74" w:rsidRPr="00694DF0">
        <w:rPr>
          <w:rFonts w:ascii="Segoe UI" w:hAnsi="Segoe UI" w:cs="Segoe UI"/>
          <w:b/>
          <w:bCs/>
          <w:sz w:val="20"/>
          <w:szCs w:val="20"/>
        </w:rPr>
        <w:tab/>
      </w:r>
      <w:r w:rsidR="00A11C74" w:rsidRPr="00694DF0">
        <w:rPr>
          <w:rFonts w:ascii="Segoe UI" w:hAnsi="Segoe UI" w:cs="Segoe UI"/>
          <w:b/>
          <w:bCs/>
          <w:sz w:val="20"/>
          <w:szCs w:val="20"/>
        </w:rPr>
        <w:tab/>
      </w:r>
      <w:r w:rsidR="00A11C74" w:rsidRPr="00694DF0">
        <w:rPr>
          <w:rFonts w:ascii="Segoe UI" w:hAnsi="Segoe UI" w:cs="Segoe UI"/>
          <w:b/>
          <w:bCs/>
          <w:sz w:val="20"/>
          <w:szCs w:val="20"/>
        </w:rPr>
        <w:tab/>
      </w:r>
      <w:r w:rsidR="00A11C74" w:rsidRPr="00694DF0">
        <w:rPr>
          <w:rFonts w:ascii="Segoe UI" w:hAnsi="Segoe UI" w:cs="Segoe UI"/>
          <w:b/>
          <w:bCs/>
          <w:sz w:val="20"/>
          <w:szCs w:val="20"/>
        </w:rPr>
        <w:tab/>
      </w:r>
      <w:r w:rsidR="00A11C74" w:rsidRPr="00694DF0">
        <w:rPr>
          <w:rFonts w:ascii="Segoe UI" w:hAnsi="Segoe UI" w:cs="Segoe UI"/>
          <w:b/>
          <w:bCs/>
          <w:sz w:val="20"/>
          <w:szCs w:val="20"/>
        </w:rPr>
        <w:tab/>
        <w:t xml:space="preserve">           ___ / 10</w:t>
      </w:r>
    </w:p>
    <w:p w14:paraId="767711B0" w14:textId="59E988D1" w:rsidR="009B3969" w:rsidRPr="00694DF0" w:rsidRDefault="009B3969">
      <w:pPr>
        <w:rPr>
          <w:rFonts w:ascii="Segoe UI" w:hAnsi="Segoe UI" w:cs="Segoe UI"/>
          <w:b/>
          <w:bCs/>
          <w:sz w:val="20"/>
          <w:szCs w:val="20"/>
        </w:rPr>
      </w:pPr>
      <w:r w:rsidRPr="00694DF0">
        <w:rPr>
          <w:rFonts w:ascii="Segoe UI" w:hAnsi="Segoe UI" w:cs="Segoe UI"/>
          <w:b/>
          <w:bCs/>
          <w:sz w:val="20"/>
          <w:szCs w:val="20"/>
        </w:rPr>
        <w:t>Total Score (Authority + MTC)</w:t>
      </w:r>
      <w:r w:rsidRPr="00694DF0">
        <w:rPr>
          <w:rFonts w:ascii="Segoe UI" w:hAnsi="Segoe UI" w:cs="Segoe UI"/>
          <w:b/>
          <w:bCs/>
          <w:sz w:val="20"/>
          <w:szCs w:val="20"/>
        </w:rPr>
        <w:tab/>
      </w:r>
      <w:r w:rsidRPr="00694DF0">
        <w:rPr>
          <w:rFonts w:ascii="Segoe UI" w:hAnsi="Segoe UI" w:cs="Segoe UI"/>
          <w:b/>
          <w:bCs/>
          <w:sz w:val="20"/>
          <w:szCs w:val="20"/>
        </w:rPr>
        <w:tab/>
      </w:r>
      <w:r w:rsidRPr="00694DF0">
        <w:rPr>
          <w:rFonts w:ascii="Segoe UI" w:hAnsi="Segoe UI" w:cs="Segoe UI"/>
          <w:b/>
          <w:bCs/>
          <w:sz w:val="20"/>
          <w:szCs w:val="20"/>
        </w:rPr>
        <w:tab/>
      </w:r>
      <w:r w:rsidRPr="00694DF0">
        <w:rPr>
          <w:rFonts w:ascii="Segoe UI" w:hAnsi="Segoe UI" w:cs="Segoe UI"/>
          <w:b/>
          <w:bCs/>
          <w:sz w:val="20"/>
          <w:szCs w:val="20"/>
        </w:rPr>
        <w:tab/>
      </w:r>
      <w:r w:rsidR="007F1FB3" w:rsidRPr="00694DF0">
        <w:rPr>
          <w:rFonts w:ascii="Segoe UI" w:hAnsi="Segoe UI" w:cs="Segoe UI"/>
          <w:b/>
          <w:bCs/>
          <w:sz w:val="20"/>
          <w:szCs w:val="20"/>
        </w:rPr>
        <w:t xml:space="preserve">    </w:t>
      </w:r>
      <w:r w:rsidR="00EB6D77">
        <w:rPr>
          <w:rFonts w:ascii="Segoe UI" w:hAnsi="Segoe UI" w:cs="Segoe UI"/>
          <w:b/>
          <w:bCs/>
          <w:sz w:val="20"/>
          <w:szCs w:val="20"/>
        </w:rPr>
        <w:tab/>
        <w:t xml:space="preserve">      </w:t>
      </w:r>
      <w:r w:rsidR="007F1FB3" w:rsidRPr="00694DF0">
        <w:rPr>
          <w:rFonts w:ascii="Segoe UI" w:hAnsi="Segoe UI" w:cs="Segoe UI"/>
          <w:b/>
          <w:bCs/>
          <w:sz w:val="20"/>
          <w:szCs w:val="20"/>
        </w:rPr>
        <w:t xml:space="preserve">     </w:t>
      </w:r>
      <w:r w:rsidRPr="00694DF0">
        <w:rPr>
          <w:rFonts w:ascii="Segoe UI" w:hAnsi="Segoe UI" w:cs="Segoe UI"/>
          <w:b/>
          <w:bCs/>
          <w:sz w:val="20"/>
          <w:szCs w:val="20"/>
        </w:rPr>
        <w:t>___ / 100</w:t>
      </w:r>
      <w:r w:rsidR="006844BD" w:rsidRPr="00694DF0">
        <w:rPr>
          <w:rFonts w:ascii="Segoe UI" w:hAnsi="Segoe UI" w:cs="Segoe UI"/>
          <w:b/>
          <w:bCs/>
          <w:sz w:val="20"/>
          <w:szCs w:val="20"/>
        </w:rPr>
        <w:t xml:space="preserve"> (STP)</w:t>
      </w:r>
      <w:r w:rsidR="00EB0E61" w:rsidRPr="00694DF0">
        <w:rPr>
          <w:rFonts w:ascii="Segoe UI" w:hAnsi="Segoe UI" w:cs="Segoe UI"/>
          <w:b/>
          <w:bCs/>
          <w:sz w:val="20"/>
          <w:szCs w:val="20"/>
        </w:rPr>
        <w:t>;</w:t>
      </w:r>
      <w:r w:rsidR="00EA0911" w:rsidRPr="00694DF0">
        <w:rPr>
          <w:rFonts w:ascii="Segoe UI" w:hAnsi="Segoe UI" w:cs="Segoe UI"/>
          <w:b/>
          <w:bCs/>
          <w:sz w:val="20"/>
          <w:szCs w:val="20"/>
        </w:rPr>
        <w:t xml:space="preserve"> or 110 (CMAQ)</w:t>
      </w:r>
    </w:p>
    <w:p w14:paraId="70EA1C5E" w14:textId="6E7913AA" w:rsidR="00BB5FC8" w:rsidRPr="00694DF0" w:rsidRDefault="00BB5FC8">
      <w:pPr>
        <w:rPr>
          <w:rFonts w:ascii="Segoe UI" w:hAnsi="Segoe UI" w:cs="Segoe UI"/>
          <w:b/>
          <w:bCs/>
          <w:sz w:val="20"/>
          <w:szCs w:val="20"/>
        </w:rPr>
      </w:pPr>
      <w:r w:rsidRPr="00694DF0">
        <w:rPr>
          <w:rFonts w:ascii="Segoe UI" w:hAnsi="Segoe UI" w:cs="Segoe UI"/>
          <w:b/>
          <w:bCs/>
          <w:sz w:val="20"/>
          <w:szCs w:val="20"/>
        </w:rPr>
        <w:t>Requested Grant Amount</w:t>
      </w:r>
      <w:r w:rsidRPr="00694DF0">
        <w:rPr>
          <w:rFonts w:ascii="Segoe UI" w:hAnsi="Segoe UI" w:cs="Segoe UI"/>
          <w:b/>
          <w:bCs/>
          <w:sz w:val="20"/>
          <w:szCs w:val="20"/>
        </w:rPr>
        <w:tab/>
      </w:r>
      <w:r w:rsidRPr="00694DF0">
        <w:rPr>
          <w:rFonts w:ascii="Segoe UI" w:hAnsi="Segoe UI" w:cs="Segoe UI"/>
          <w:b/>
          <w:bCs/>
          <w:sz w:val="20"/>
          <w:szCs w:val="20"/>
        </w:rPr>
        <w:tab/>
      </w:r>
      <w:r w:rsidRPr="00694DF0">
        <w:rPr>
          <w:rFonts w:ascii="Segoe UI" w:hAnsi="Segoe UI" w:cs="Segoe UI"/>
          <w:b/>
          <w:bCs/>
          <w:sz w:val="20"/>
          <w:szCs w:val="20"/>
        </w:rPr>
        <w:tab/>
      </w:r>
      <w:r w:rsidRPr="00694DF0">
        <w:rPr>
          <w:rFonts w:ascii="Segoe UI" w:hAnsi="Segoe UI" w:cs="Segoe UI"/>
          <w:b/>
          <w:bCs/>
          <w:sz w:val="20"/>
          <w:szCs w:val="20"/>
        </w:rPr>
        <w:tab/>
      </w:r>
      <w:r w:rsidRPr="00694DF0">
        <w:rPr>
          <w:rFonts w:ascii="Segoe UI" w:hAnsi="Segoe UI" w:cs="Segoe UI"/>
          <w:b/>
          <w:bCs/>
          <w:sz w:val="20"/>
          <w:szCs w:val="20"/>
        </w:rPr>
        <w:tab/>
      </w:r>
      <w:r w:rsidRPr="00694DF0">
        <w:rPr>
          <w:rFonts w:ascii="Segoe UI" w:hAnsi="Segoe UI" w:cs="Segoe UI"/>
          <w:b/>
          <w:bCs/>
          <w:sz w:val="20"/>
          <w:szCs w:val="20"/>
        </w:rPr>
        <w:tab/>
      </w:r>
      <w:r w:rsidR="00CA1E0E" w:rsidRPr="00694DF0">
        <w:rPr>
          <w:rFonts w:ascii="Segoe UI" w:hAnsi="Segoe UI" w:cs="Segoe UI"/>
          <w:b/>
          <w:bCs/>
          <w:sz w:val="20"/>
          <w:szCs w:val="20"/>
        </w:rPr>
        <w:tab/>
      </w:r>
      <w:r w:rsidR="00EB6D77">
        <w:rPr>
          <w:rFonts w:ascii="Segoe UI" w:hAnsi="Segoe UI" w:cs="Segoe UI"/>
          <w:b/>
          <w:bCs/>
          <w:sz w:val="20"/>
          <w:szCs w:val="20"/>
        </w:rPr>
        <w:t xml:space="preserve">          </w:t>
      </w:r>
      <w:r w:rsidR="00A03432" w:rsidRPr="00694DF0">
        <w:rPr>
          <w:rFonts w:ascii="Segoe UI" w:hAnsi="Segoe UI" w:cs="Segoe UI"/>
          <w:b/>
          <w:bCs/>
          <w:sz w:val="20"/>
          <w:szCs w:val="20"/>
        </w:rPr>
        <w:t xml:space="preserve">  </w:t>
      </w:r>
      <w:r w:rsidR="00CA1E0E" w:rsidRPr="00694DF0">
        <w:rPr>
          <w:rFonts w:ascii="Segoe UI" w:hAnsi="Segoe UI" w:cs="Segoe UI"/>
          <w:b/>
          <w:bCs/>
          <w:sz w:val="20"/>
          <w:szCs w:val="20"/>
        </w:rPr>
        <w:t>$_______</w:t>
      </w:r>
      <w:r w:rsidR="00A03432" w:rsidRPr="00694DF0">
        <w:rPr>
          <w:rFonts w:ascii="Segoe UI" w:hAnsi="Segoe UI" w:cs="Segoe UI"/>
          <w:b/>
          <w:bCs/>
          <w:sz w:val="20"/>
          <w:szCs w:val="20"/>
        </w:rPr>
        <w:t>_________</w:t>
      </w:r>
    </w:p>
    <w:p w14:paraId="3FE09E43" w14:textId="1BAD17C0" w:rsidR="00197CDE" w:rsidRPr="00694DF0" w:rsidRDefault="00E31B93">
      <w:pPr>
        <w:rPr>
          <w:rFonts w:ascii="Segoe UI" w:hAnsi="Segoe UI" w:cs="Segoe UI"/>
          <w:b/>
          <w:bCs/>
          <w:sz w:val="20"/>
          <w:szCs w:val="20"/>
        </w:rPr>
      </w:pPr>
      <w:r w:rsidRPr="00694DF0">
        <w:rPr>
          <w:rFonts w:ascii="Segoe UI" w:hAnsi="Segoe UI" w:cs="Segoe UI"/>
          <w:b/>
          <w:bCs/>
          <w:sz w:val="20"/>
          <w:szCs w:val="20"/>
        </w:rPr>
        <w:t>Recommended Grant Amount</w:t>
      </w:r>
      <w:r w:rsidR="00BB5FC8" w:rsidRPr="00694DF0">
        <w:rPr>
          <w:rFonts w:ascii="Segoe UI" w:hAnsi="Segoe UI" w:cs="Segoe UI"/>
          <w:b/>
          <w:bCs/>
          <w:sz w:val="20"/>
          <w:szCs w:val="20"/>
        </w:rPr>
        <w:tab/>
      </w:r>
      <w:r w:rsidR="00BB5FC8" w:rsidRPr="00694DF0">
        <w:rPr>
          <w:rFonts w:ascii="Segoe UI" w:hAnsi="Segoe UI" w:cs="Segoe UI"/>
          <w:b/>
          <w:bCs/>
          <w:sz w:val="20"/>
          <w:szCs w:val="20"/>
        </w:rPr>
        <w:tab/>
      </w:r>
      <w:r w:rsidR="00BB5FC8" w:rsidRPr="00694DF0">
        <w:rPr>
          <w:rFonts w:ascii="Segoe UI" w:hAnsi="Segoe UI" w:cs="Segoe UI"/>
          <w:b/>
          <w:bCs/>
          <w:sz w:val="20"/>
          <w:szCs w:val="20"/>
        </w:rPr>
        <w:tab/>
      </w:r>
      <w:r w:rsidR="00BB5FC8" w:rsidRPr="00694DF0">
        <w:rPr>
          <w:rFonts w:ascii="Segoe UI" w:hAnsi="Segoe UI" w:cs="Segoe UI"/>
          <w:b/>
          <w:bCs/>
          <w:sz w:val="20"/>
          <w:szCs w:val="20"/>
        </w:rPr>
        <w:tab/>
      </w:r>
      <w:r w:rsidR="00BB5FC8" w:rsidRPr="00694DF0">
        <w:rPr>
          <w:rFonts w:ascii="Segoe UI" w:hAnsi="Segoe UI" w:cs="Segoe UI"/>
          <w:b/>
          <w:bCs/>
          <w:sz w:val="20"/>
          <w:szCs w:val="20"/>
        </w:rPr>
        <w:tab/>
      </w:r>
      <w:r w:rsidR="00A03432" w:rsidRPr="00694DF0">
        <w:rPr>
          <w:rFonts w:ascii="Segoe UI" w:hAnsi="Segoe UI" w:cs="Segoe UI"/>
          <w:b/>
          <w:bCs/>
          <w:sz w:val="20"/>
          <w:szCs w:val="20"/>
        </w:rPr>
        <w:tab/>
      </w:r>
      <w:r w:rsidR="00EB6D77">
        <w:rPr>
          <w:rFonts w:ascii="Segoe UI" w:hAnsi="Segoe UI" w:cs="Segoe UI"/>
          <w:b/>
          <w:bCs/>
          <w:sz w:val="20"/>
          <w:szCs w:val="20"/>
        </w:rPr>
        <w:t xml:space="preserve">             </w:t>
      </w:r>
      <w:r w:rsidR="00A03432" w:rsidRPr="00694DF0">
        <w:rPr>
          <w:rFonts w:ascii="Segoe UI" w:hAnsi="Segoe UI" w:cs="Segoe UI"/>
          <w:b/>
          <w:bCs/>
          <w:sz w:val="20"/>
          <w:szCs w:val="20"/>
        </w:rPr>
        <w:t xml:space="preserve">  </w:t>
      </w:r>
      <w:r w:rsidR="00EB6D77">
        <w:rPr>
          <w:rFonts w:ascii="Segoe UI" w:hAnsi="Segoe UI" w:cs="Segoe UI"/>
          <w:b/>
          <w:bCs/>
          <w:sz w:val="20"/>
          <w:szCs w:val="20"/>
        </w:rPr>
        <w:t xml:space="preserve">          </w:t>
      </w:r>
      <w:r w:rsidR="00A03432" w:rsidRPr="00694DF0">
        <w:rPr>
          <w:rFonts w:ascii="Segoe UI" w:hAnsi="Segoe UI" w:cs="Segoe UI"/>
          <w:b/>
          <w:bCs/>
          <w:sz w:val="20"/>
          <w:szCs w:val="20"/>
        </w:rPr>
        <w:t>$________________</w:t>
      </w:r>
    </w:p>
    <w:p w14:paraId="6ACEB2CC" w14:textId="77777777" w:rsidR="00B866FC" w:rsidRPr="00694DF0" w:rsidRDefault="00B866FC" w:rsidP="00B866FC">
      <w:pPr>
        <w:rPr>
          <w:rFonts w:ascii="Segoe UI" w:hAnsi="Segoe UI" w:cs="Segoe UI"/>
          <w:b/>
          <w:bCs/>
          <w:sz w:val="20"/>
          <w:szCs w:val="20"/>
        </w:rPr>
      </w:pPr>
      <w:r w:rsidRPr="00694DF0">
        <w:rPr>
          <w:rFonts w:ascii="Segoe UI" w:hAnsi="Segoe UI" w:cs="Segoe UI"/>
          <w:b/>
          <w:bCs/>
          <w:sz w:val="20"/>
          <w:szCs w:val="20"/>
        </w:rPr>
        <w:t>Nominate Application for MTC consideration in OBAG 3</w:t>
      </w:r>
      <w:r w:rsidRPr="00694DF0">
        <w:rPr>
          <w:rFonts w:ascii="Segoe UI" w:hAnsi="Segoe UI" w:cs="Segoe UI"/>
          <w:b/>
          <w:bCs/>
          <w:sz w:val="20"/>
          <w:szCs w:val="20"/>
        </w:rPr>
        <w:tab/>
      </w:r>
      <w:r w:rsidRPr="00694DF0">
        <w:rPr>
          <w:rFonts w:ascii="Segoe UI" w:hAnsi="Segoe UI" w:cs="Segoe UI"/>
          <w:b/>
          <w:bCs/>
          <w:sz w:val="20"/>
          <w:szCs w:val="20"/>
        </w:rPr>
        <w:tab/>
      </w:r>
      <w:r w:rsidRPr="00694DF0">
        <w:rPr>
          <w:rFonts w:ascii="Segoe UI" w:hAnsi="Segoe UI" w:cs="Segoe UI"/>
          <w:b/>
          <w:bCs/>
          <w:sz w:val="20"/>
          <w:szCs w:val="20"/>
        </w:rPr>
        <w:tab/>
      </w:r>
      <w:r w:rsidRPr="00694DF0">
        <w:rPr>
          <w:rFonts w:ascii="Segoe UI" w:hAnsi="Segoe UI" w:cs="Segoe UI"/>
          <w:b/>
          <w:bCs/>
          <w:sz w:val="20"/>
          <w:szCs w:val="20"/>
        </w:rPr>
        <w:tab/>
        <w:t xml:space="preserve">             Yes/No</w:t>
      </w:r>
    </w:p>
    <w:p w14:paraId="5CCEBDF6" w14:textId="77777777" w:rsidR="00B866FC" w:rsidRPr="00694DF0" w:rsidRDefault="00B866FC">
      <w:pPr>
        <w:rPr>
          <w:rFonts w:ascii="Segoe UI" w:hAnsi="Segoe UI" w:cs="Segoe UI"/>
          <w:sz w:val="20"/>
          <w:szCs w:val="20"/>
        </w:rPr>
      </w:pPr>
    </w:p>
    <w:p w14:paraId="3F74D6B4" w14:textId="350D5DA8" w:rsidR="0096230D" w:rsidRPr="00694DF0" w:rsidRDefault="00934EB6">
      <w:pPr>
        <w:rPr>
          <w:rFonts w:ascii="Segoe UI" w:hAnsi="Segoe UI" w:cs="Segoe UI"/>
          <w:sz w:val="20"/>
          <w:szCs w:val="20"/>
        </w:rPr>
      </w:pPr>
      <w:r w:rsidRPr="00694DF0">
        <w:rPr>
          <w:rFonts w:ascii="Segoe UI" w:hAnsi="Segoe UI" w:cs="Segoe UI"/>
          <w:sz w:val="20"/>
          <w:szCs w:val="20"/>
        </w:rPr>
        <w:t>Applicant</w:t>
      </w:r>
      <w:r w:rsidR="00A03432" w:rsidRPr="00694DF0">
        <w:rPr>
          <w:rFonts w:ascii="Segoe UI" w:hAnsi="Segoe UI" w:cs="Segoe UI"/>
          <w:sz w:val="20"/>
          <w:szCs w:val="20"/>
        </w:rPr>
        <w:tab/>
      </w:r>
      <w:r w:rsidR="00A03432" w:rsidRPr="00694DF0">
        <w:rPr>
          <w:rFonts w:ascii="Segoe UI" w:hAnsi="Segoe UI" w:cs="Segoe UI"/>
          <w:sz w:val="20"/>
          <w:szCs w:val="20"/>
        </w:rPr>
        <w:tab/>
        <w:t>________________</w:t>
      </w:r>
    </w:p>
    <w:p w14:paraId="4E13BD27" w14:textId="3318156E" w:rsidR="00934EB6" w:rsidRPr="00694DF0" w:rsidRDefault="00934EB6">
      <w:pPr>
        <w:rPr>
          <w:rFonts w:ascii="Segoe UI" w:hAnsi="Segoe UI" w:cs="Segoe UI"/>
          <w:sz w:val="20"/>
          <w:szCs w:val="20"/>
        </w:rPr>
      </w:pPr>
      <w:r w:rsidRPr="00694DF0">
        <w:rPr>
          <w:rFonts w:ascii="Segoe UI" w:hAnsi="Segoe UI" w:cs="Segoe UI"/>
          <w:sz w:val="20"/>
          <w:szCs w:val="20"/>
        </w:rPr>
        <w:t>Project Sponsor</w:t>
      </w:r>
      <w:r w:rsidR="00A03432" w:rsidRPr="00694DF0">
        <w:rPr>
          <w:rFonts w:ascii="Segoe UI" w:hAnsi="Segoe UI" w:cs="Segoe UI"/>
          <w:sz w:val="20"/>
          <w:szCs w:val="20"/>
        </w:rPr>
        <w:tab/>
      </w:r>
      <w:r w:rsidR="00EB6D77">
        <w:rPr>
          <w:rFonts w:ascii="Segoe UI" w:hAnsi="Segoe UI" w:cs="Segoe UI"/>
          <w:sz w:val="20"/>
          <w:szCs w:val="20"/>
        </w:rPr>
        <w:tab/>
      </w:r>
      <w:r w:rsidR="00A03432" w:rsidRPr="00694DF0">
        <w:rPr>
          <w:rFonts w:ascii="Segoe UI" w:hAnsi="Segoe UI" w:cs="Segoe UI"/>
          <w:sz w:val="20"/>
          <w:szCs w:val="20"/>
        </w:rPr>
        <w:t>________________</w:t>
      </w:r>
    </w:p>
    <w:p w14:paraId="16980D48" w14:textId="028EE452" w:rsidR="00770312" w:rsidRPr="00694DF0" w:rsidRDefault="00770312">
      <w:pPr>
        <w:rPr>
          <w:rFonts w:ascii="Segoe UI" w:hAnsi="Segoe UI" w:cs="Segoe UI"/>
          <w:sz w:val="20"/>
          <w:szCs w:val="20"/>
        </w:rPr>
      </w:pPr>
      <w:r w:rsidRPr="00694DF0">
        <w:rPr>
          <w:rFonts w:ascii="Segoe UI" w:hAnsi="Segoe UI" w:cs="Segoe UI"/>
          <w:sz w:val="20"/>
          <w:szCs w:val="20"/>
        </w:rPr>
        <w:t>Partner Agency 1</w:t>
      </w:r>
      <w:r w:rsidR="00A03432" w:rsidRPr="00694DF0">
        <w:rPr>
          <w:rFonts w:ascii="Segoe UI" w:hAnsi="Segoe UI" w:cs="Segoe UI"/>
          <w:sz w:val="20"/>
          <w:szCs w:val="20"/>
        </w:rPr>
        <w:tab/>
        <w:t>________________</w:t>
      </w:r>
    </w:p>
    <w:p w14:paraId="708FF4CC" w14:textId="2B0C0066" w:rsidR="000F166D" w:rsidRPr="00694DF0" w:rsidRDefault="00770312">
      <w:pPr>
        <w:rPr>
          <w:rFonts w:ascii="Segoe UI" w:hAnsi="Segoe UI" w:cs="Segoe UI"/>
          <w:sz w:val="20"/>
          <w:szCs w:val="20"/>
        </w:rPr>
      </w:pPr>
      <w:r w:rsidRPr="00694DF0">
        <w:rPr>
          <w:rFonts w:ascii="Segoe UI" w:hAnsi="Segoe UI" w:cs="Segoe UI"/>
          <w:sz w:val="20"/>
          <w:szCs w:val="20"/>
        </w:rPr>
        <w:t>Partner Agency 2</w:t>
      </w:r>
      <w:r w:rsidR="00A03432" w:rsidRPr="00694DF0">
        <w:rPr>
          <w:rFonts w:ascii="Segoe UI" w:hAnsi="Segoe UI" w:cs="Segoe UI"/>
          <w:sz w:val="20"/>
          <w:szCs w:val="20"/>
        </w:rPr>
        <w:tab/>
        <w:t>________________</w:t>
      </w:r>
    </w:p>
    <w:p w14:paraId="71091825" w14:textId="20F860ED" w:rsidR="00370CCE" w:rsidRPr="00694DF0" w:rsidRDefault="00370CCE" w:rsidP="00370CCE">
      <w:pPr>
        <w:rPr>
          <w:rFonts w:ascii="Segoe UI" w:hAnsi="Segoe UI" w:cs="Segoe UI"/>
          <w:sz w:val="20"/>
          <w:szCs w:val="20"/>
        </w:rPr>
      </w:pPr>
      <w:r w:rsidRPr="00694DF0">
        <w:rPr>
          <w:rFonts w:ascii="Segoe UI" w:hAnsi="Segoe UI" w:cs="Segoe UI"/>
          <w:sz w:val="20"/>
          <w:szCs w:val="20"/>
        </w:rPr>
        <w:t>Letter of Support 1</w:t>
      </w:r>
      <w:r w:rsidRPr="00694DF0">
        <w:rPr>
          <w:rFonts w:ascii="Segoe UI" w:hAnsi="Segoe UI" w:cs="Segoe UI"/>
          <w:sz w:val="20"/>
          <w:szCs w:val="20"/>
        </w:rPr>
        <w:tab/>
        <w:t>________________</w:t>
      </w:r>
    </w:p>
    <w:p w14:paraId="7CE86EC9" w14:textId="793F1FE3" w:rsidR="00B53950" w:rsidRDefault="00370CCE">
      <w:pPr>
        <w:rPr>
          <w:rFonts w:ascii="Segoe UI" w:hAnsi="Segoe UI" w:cs="Segoe UI"/>
          <w:sz w:val="20"/>
          <w:szCs w:val="20"/>
        </w:rPr>
      </w:pPr>
      <w:r w:rsidRPr="00694DF0">
        <w:rPr>
          <w:rFonts w:ascii="Segoe UI" w:hAnsi="Segoe UI" w:cs="Segoe UI"/>
          <w:sz w:val="20"/>
          <w:szCs w:val="20"/>
        </w:rPr>
        <w:t>Letter of Support 2</w:t>
      </w:r>
      <w:r w:rsidRPr="00694DF0">
        <w:rPr>
          <w:rFonts w:ascii="Segoe UI" w:hAnsi="Segoe UI" w:cs="Segoe UI"/>
          <w:sz w:val="20"/>
          <w:szCs w:val="20"/>
        </w:rPr>
        <w:tab/>
        <w:t>________________</w:t>
      </w:r>
    </w:p>
    <w:p w14:paraId="1CE1E194" w14:textId="77777777" w:rsidR="00EB6D77" w:rsidRPr="00694DF0" w:rsidRDefault="00EB6D77">
      <w:pPr>
        <w:rPr>
          <w:rFonts w:ascii="Segoe UI" w:hAnsi="Segoe UI" w:cs="Segoe UI"/>
          <w:sz w:val="20"/>
          <w:szCs w:val="20"/>
        </w:rPr>
      </w:pPr>
    </w:p>
    <w:sectPr w:rsidR="00EB6D77" w:rsidRPr="00694DF0">
      <w:headerReference w:type="default" r:id="rId110"/>
      <w:footerReference w:type="default" r:id="rId1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CF750" w14:textId="77777777" w:rsidR="000111C0" w:rsidRDefault="000111C0" w:rsidP="002E5855">
      <w:pPr>
        <w:spacing w:after="0" w:line="240" w:lineRule="auto"/>
      </w:pPr>
      <w:r>
        <w:separator/>
      </w:r>
    </w:p>
  </w:endnote>
  <w:endnote w:type="continuationSeparator" w:id="0">
    <w:p w14:paraId="1710B802" w14:textId="77777777" w:rsidR="000111C0" w:rsidRDefault="000111C0" w:rsidP="002E5855">
      <w:pPr>
        <w:spacing w:after="0" w:line="240" w:lineRule="auto"/>
      </w:pPr>
      <w:r>
        <w:continuationSeparator/>
      </w:r>
    </w:p>
  </w:endnote>
  <w:endnote w:type="continuationNotice" w:id="1">
    <w:p w14:paraId="1D2CE1DF" w14:textId="77777777" w:rsidR="000111C0" w:rsidRDefault="000111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605756"/>
      <w:docPartObj>
        <w:docPartGallery w:val="Page Numbers (Bottom of Page)"/>
        <w:docPartUnique/>
      </w:docPartObj>
    </w:sdtPr>
    <w:sdtEndPr>
      <w:rPr>
        <w:noProof/>
      </w:rPr>
    </w:sdtEndPr>
    <w:sdtContent>
      <w:p w14:paraId="3785B41D" w14:textId="6D847CD3" w:rsidR="00181675" w:rsidRDefault="001816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096C4C" w14:textId="77777777" w:rsidR="00181675" w:rsidRDefault="001816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D0D26" w14:textId="77777777" w:rsidR="00D21EFA" w:rsidRPr="00294F95" w:rsidRDefault="00D21EFA" w:rsidP="00690344">
    <w:pPr>
      <w:pStyle w:val="Footer"/>
      <w:jc w:val="center"/>
      <w:rPr>
        <w:rFonts w:cstheme="minorHAnsi"/>
        <w:sz w:val="18"/>
        <w:szCs w:val="18"/>
      </w:rPr>
    </w:pPr>
    <w:r w:rsidRPr="00294F95">
      <w:rPr>
        <w:rFonts w:cstheme="minorHAnsi"/>
        <w:sz w:val="18"/>
        <w:szCs w:val="18"/>
      </w:rPr>
      <w:fldChar w:fldCharType="begin"/>
    </w:r>
    <w:r w:rsidRPr="00294F95">
      <w:rPr>
        <w:rFonts w:cstheme="minorHAnsi"/>
        <w:sz w:val="18"/>
        <w:szCs w:val="18"/>
      </w:rPr>
      <w:instrText xml:space="preserve"> PAGE   \* MERGEFORMAT </w:instrText>
    </w:r>
    <w:r w:rsidRPr="00294F95">
      <w:rPr>
        <w:rFonts w:cstheme="minorHAnsi"/>
        <w:sz w:val="18"/>
        <w:szCs w:val="18"/>
      </w:rPr>
      <w:fldChar w:fldCharType="separate"/>
    </w:r>
    <w:r w:rsidRPr="00294F95">
      <w:rPr>
        <w:rFonts w:cstheme="minorHAnsi"/>
        <w:noProof/>
        <w:sz w:val="18"/>
        <w:szCs w:val="18"/>
      </w:rPr>
      <w:t>1</w:t>
    </w:r>
    <w:r w:rsidRPr="00294F95">
      <w:rPr>
        <w:rFonts w:cstheme="minorHAnsi"/>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AC73A" w14:textId="77777777" w:rsidR="00B2405D" w:rsidRPr="00A67299" w:rsidRDefault="00B2405D" w:rsidP="00F51943">
    <w:pPr>
      <w:pStyle w:val="Footer"/>
      <w:jc w:val="center"/>
      <w:rPr>
        <w:rFonts w:ascii="Segoe UI" w:hAnsi="Segoe UI" w:cs="Segoe UI"/>
        <w:sz w:val="18"/>
        <w:szCs w:val="18"/>
      </w:rPr>
    </w:pPr>
    <w:r w:rsidRPr="00A67299">
      <w:rPr>
        <w:rFonts w:ascii="Segoe UI" w:hAnsi="Segoe UI" w:cs="Segoe UI"/>
        <w:sz w:val="18"/>
        <w:szCs w:val="18"/>
      </w:rPr>
      <w:fldChar w:fldCharType="begin"/>
    </w:r>
    <w:r w:rsidRPr="00A67299">
      <w:rPr>
        <w:rFonts w:ascii="Segoe UI" w:hAnsi="Segoe UI" w:cs="Segoe UI"/>
        <w:sz w:val="18"/>
        <w:szCs w:val="18"/>
      </w:rPr>
      <w:instrText xml:space="preserve"> PAGE   \* MERGEFORMAT </w:instrText>
    </w:r>
    <w:r w:rsidRPr="00A67299">
      <w:rPr>
        <w:rFonts w:ascii="Segoe UI" w:hAnsi="Segoe UI" w:cs="Segoe UI"/>
        <w:sz w:val="18"/>
        <w:szCs w:val="18"/>
      </w:rPr>
      <w:fldChar w:fldCharType="separate"/>
    </w:r>
    <w:r w:rsidRPr="00A67299">
      <w:rPr>
        <w:rFonts w:ascii="Segoe UI" w:hAnsi="Segoe UI" w:cs="Segoe UI"/>
        <w:noProof/>
        <w:sz w:val="18"/>
        <w:szCs w:val="18"/>
      </w:rPr>
      <w:t>1</w:t>
    </w:r>
    <w:r w:rsidRPr="00A67299">
      <w:rPr>
        <w:rFonts w:ascii="Segoe UI" w:hAnsi="Segoe UI" w:cs="Segoe U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6520" w14:textId="77777777" w:rsidR="000111C0" w:rsidRDefault="000111C0" w:rsidP="002E5855">
      <w:pPr>
        <w:spacing w:after="0" w:line="240" w:lineRule="auto"/>
      </w:pPr>
      <w:r>
        <w:separator/>
      </w:r>
    </w:p>
  </w:footnote>
  <w:footnote w:type="continuationSeparator" w:id="0">
    <w:p w14:paraId="5B6B4644" w14:textId="77777777" w:rsidR="000111C0" w:rsidRDefault="000111C0" w:rsidP="002E5855">
      <w:pPr>
        <w:spacing w:after="0" w:line="240" w:lineRule="auto"/>
      </w:pPr>
      <w:r>
        <w:continuationSeparator/>
      </w:r>
    </w:p>
  </w:footnote>
  <w:footnote w:type="continuationNotice" w:id="1">
    <w:p w14:paraId="15EF0F9D" w14:textId="77777777" w:rsidR="000111C0" w:rsidRDefault="000111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949E" w14:textId="00601A48" w:rsidR="00D34D51" w:rsidRDefault="00F84702" w:rsidP="00D34D51">
    <w:pPr>
      <w:pStyle w:val="Header"/>
      <w:jc w:val="right"/>
    </w:pPr>
    <w:r>
      <w:rPr>
        <w:i/>
        <w:noProof/>
      </w:rPr>
      <w:drawing>
        <wp:anchor distT="0" distB="0" distL="114300" distR="114300" simplePos="0" relativeHeight="251658240" behindDoc="0" locked="0" layoutInCell="1" allowOverlap="1" wp14:anchorId="7CD68D91" wp14:editId="29B62C50">
          <wp:simplePos x="0" y="0"/>
          <wp:positionH relativeFrom="column">
            <wp:posOffset>-2540</wp:posOffset>
          </wp:positionH>
          <wp:positionV relativeFrom="paragraph">
            <wp:posOffset>-238710</wp:posOffset>
          </wp:positionV>
          <wp:extent cx="1553718" cy="440692"/>
          <wp:effectExtent l="0" t="0" r="8890" b="0"/>
          <wp:wrapNone/>
          <wp:docPr id="15" name="Picture 1" descr="New_CCT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CCTA_logo.png"/>
                  <pic:cNvPicPr>
                    <a:picLocks noChangeAspect="1" noChangeArrowheads="1"/>
                  </pic:cNvPicPr>
                </pic:nvPicPr>
                <pic:blipFill>
                  <a:blip r:embed="rId1"/>
                  <a:srcRect/>
                  <a:stretch>
                    <a:fillRect/>
                  </a:stretch>
                </pic:blipFill>
                <pic:spPr bwMode="auto">
                  <a:xfrm>
                    <a:off x="0" y="0"/>
                    <a:ext cx="1553718" cy="440692"/>
                  </a:xfrm>
                  <a:prstGeom prst="rect">
                    <a:avLst/>
                  </a:prstGeom>
                  <a:noFill/>
                </pic:spPr>
              </pic:pic>
            </a:graphicData>
          </a:graphic>
          <wp14:sizeRelH relativeFrom="margin">
            <wp14:pctWidth>0</wp14:pctWidth>
          </wp14:sizeRelH>
          <wp14:sizeRelV relativeFrom="margin">
            <wp14:pctHeight>0</wp14:pctHeight>
          </wp14:sizeRelV>
        </wp:anchor>
      </w:drawing>
    </w:r>
    <w:r w:rsidR="00FF4C20">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FC1E" w14:textId="7ED76EFE" w:rsidR="00D33190" w:rsidRPr="00E07084" w:rsidRDefault="00326B13" w:rsidP="00234991">
    <w:pPr>
      <w:pStyle w:val="Header"/>
      <w:jc w:val="right"/>
    </w:pPr>
    <w:r>
      <w:rPr>
        <w:i/>
        <w:noProof/>
      </w:rPr>
      <w:drawing>
        <wp:anchor distT="0" distB="0" distL="114300" distR="114300" simplePos="0" relativeHeight="251658241" behindDoc="0" locked="0" layoutInCell="1" allowOverlap="1" wp14:anchorId="115C1967" wp14:editId="29805187">
          <wp:simplePos x="0" y="0"/>
          <wp:positionH relativeFrom="column">
            <wp:posOffset>51435</wp:posOffset>
          </wp:positionH>
          <wp:positionV relativeFrom="paragraph">
            <wp:posOffset>-163866</wp:posOffset>
          </wp:positionV>
          <wp:extent cx="1553718" cy="440692"/>
          <wp:effectExtent l="0" t="0" r="8890" b="0"/>
          <wp:wrapNone/>
          <wp:docPr id="21" name="Picture 21" descr="New_CCT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CCTA_logo.png"/>
                  <pic:cNvPicPr>
                    <a:picLocks noChangeAspect="1" noChangeArrowheads="1"/>
                  </pic:cNvPicPr>
                </pic:nvPicPr>
                <pic:blipFill>
                  <a:blip r:embed="rId1"/>
                  <a:srcRect/>
                  <a:stretch>
                    <a:fillRect/>
                  </a:stretch>
                </pic:blipFill>
                <pic:spPr bwMode="auto">
                  <a:xfrm>
                    <a:off x="0" y="0"/>
                    <a:ext cx="1553718" cy="44069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6BCF8" w14:textId="623E6E3D" w:rsidR="00945AFE" w:rsidRPr="005F7AD1" w:rsidRDefault="00F4653B" w:rsidP="00945AFE">
    <w:pPr>
      <w:spacing w:after="0" w:line="240" w:lineRule="auto"/>
      <w:rPr>
        <w:rFonts w:eastAsiaTheme="majorEastAsia" w:cstheme="minorHAnsi"/>
        <w:sz w:val="24"/>
        <w:szCs w:val="24"/>
      </w:rPr>
    </w:pPr>
    <w:r w:rsidRPr="005F7AD1">
      <w:rPr>
        <w:rFonts w:eastAsiaTheme="majorEastAsia" w:cstheme="minorHAnsi"/>
        <w:b/>
        <w:bCs/>
        <w:sz w:val="24"/>
        <w:szCs w:val="24"/>
      </w:rPr>
      <w:t>4</w:t>
    </w:r>
    <w:r w:rsidR="00945AFE" w:rsidRPr="005F7AD1">
      <w:rPr>
        <w:rFonts w:eastAsiaTheme="majorEastAsia" w:cstheme="minorHAnsi"/>
        <w:b/>
        <w:bCs/>
        <w:sz w:val="24"/>
        <w:szCs w:val="24"/>
      </w:rPr>
      <w:t>.0 Application Form</w:t>
    </w:r>
    <w:r w:rsidR="00796F7E">
      <w:rPr>
        <w:rFonts w:eastAsiaTheme="majorEastAsia" w:cstheme="minorHAnsi"/>
        <w:b/>
        <w:bCs/>
        <w:sz w:val="24"/>
        <w:szCs w:val="24"/>
      </w:rPr>
      <w:t xml:space="preserve"> Guidance</w:t>
    </w:r>
    <w:r w:rsidR="00945AFE" w:rsidRPr="005F7AD1">
      <w:rPr>
        <w:rFonts w:eastAsiaTheme="majorEastAsia" w:cstheme="minorHAnsi"/>
        <w:b/>
        <w:bCs/>
        <w:sz w:val="24"/>
        <w:szCs w:val="24"/>
      </w:rPr>
      <w:t>: Countywide in Contra Costa</w:t>
    </w:r>
    <w:r w:rsidR="00945AFE" w:rsidRPr="005F7AD1">
      <w:rPr>
        <w:rFonts w:eastAsiaTheme="majorEastAsia" w:cstheme="minorHAnsi"/>
        <w:sz w:val="24"/>
        <w:szCs w:val="24"/>
      </w:rPr>
      <w:tab/>
      <w:t xml:space="preserve">      </w:t>
    </w:r>
  </w:p>
  <w:p w14:paraId="55FD50D2" w14:textId="77777777" w:rsidR="00F4653B" w:rsidRDefault="00F4653B" w:rsidP="00945AFE">
    <w:pPr>
      <w:spacing w:after="0" w:line="240" w:lineRule="auto"/>
      <w:rPr>
        <w:rFonts w:cstheme="minorHAnsi"/>
        <w:sz w:val="24"/>
        <w:szCs w:val="24"/>
      </w:rPr>
    </w:pPr>
  </w:p>
  <w:p w14:paraId="405C5ED8" w14:textId="4AAC7B26" w:rsidR="00945AFE" w:rsidRPr="00F4653B" w:rsidRDefault="00945AFE" w:rsidP="00945AFE">
    <w:pPr>
      <w:spacing w:after="0" w:line="240" w:lineRule="auto"/>
      <w:rPr>
        <w:rFonts w:cstheme="minorHAnsi"/>
        <w:sz w:val="24"/>
        <w:szCs w:val="24"/>
      </w:rPr>
    </w:pPr>
    <w:r w:rsidRPr="00F4653B">
      <w:rPr>
        <w:rFonts w:cstheme="minorHAnsi"/>
        <w:sz w:val="24"/>
        <w:szCs w:val="24"/>
      </w:rPr>
      <w:t>OBAG 3 (Fiscal Years 2022-23 through 2025-26)</w:t>
    </w:r>
  </w:p>
  <w:p w14:paraId="6996AED9" w14:textId="77777777" w:rsidR="00945AFE" w:rsidRPr="00945AFE" w:rsidRDefault="00945AFE" w:rsidP="00945A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52C60" w14:textId="3DF65BC1" w:rsidR="00945AFE" w:rsidRPr="00694DF0" w:rsidRDefault="004473CE" w:rsidP="00945AFE">
    <w:pPr>
      <w:spacing w:after="0" w:line="240" w:lineRule="auto"/>
      <w:rPr>
        <w:rFonts w:ascii="Segoe UI" w:eastAsiaTheme="majorEastAsia" w:hAnsi="Segoe UI" w:cs="Segoe UI"/>
        <w:sz w:val="20"/>
        <w:szCs w:val="20"/>
      </w:rPr>
    </w:pPr>
    <w:r w:rsidRPr="00694DF0">
      <w:rPr>
        <w:rFonts w:ascii="Segoe UI" w:eastAsiaTheme="majorEastAsia" w:hAnsi="Segoe UI" w:cs="Segoe UI"/>
        <w:b/>
        <w:bCs/>
        <w:sz w:val="20"/>
        <w:szCs w:val="20"/>
        <w:u w:val="single"/>
      </w:rPr>
      <w:t>5</w:t>
    </w:r>
    <w:r w:rsidR="00945AFE" w:rsidRPr="00694DF0">
      <w:rPr>
        <w:rFonts w:ascii="Segoe UI" w:eastAsiaTheme="majorEastAsia" w:hAnsi="Segoe UI" w:cs="Segoe UI"/>
        <w:b/>
        <w:bCs/>
        <w:sz w:val="20"/>
        <w:szCs w:val="20"/>
        <w:u w:val="single"/>
      </w:rPr>
      <w:t xml:space="preserve">.0 </w:t>
    </w:r>
    <w:r w:rsidR="00C626B3" w:rsidRPr="00694DF0">
      <w:rPr>
        <w:rFonts w:ascii="Segoe UI" w:eastAsiaTheme="majorEastAsia" w:hAnsi="Segoe UI" w:cs="Segoe UI"/>
        <w:b/>
        <w:bCs/>
        <w:sz w:val="20"/>
        <w:szCs w:val="20"/>
        <w:u w:val="single"/>
      </w:rPr>
      <w:t>Scoring</w:t>
    </w:r>
    <w:r w:rsidR="00945AFE" w:rsidRPr="00694DF0">
      <w:rPr>
        <w:rFonts w:ascii="Segoe UI" w:eastAsiaTheme="majorEastAsia" w:hAnsi="Segoe UI" w:cs="Segoe UI"/>
        <w:b/>
        <w:bCs/>
        <w:sz w:val="20"/>
        <w:szCs w:val="20"/>
        <w:u w:val="single"/>
      </w:rPr>
      <w:t xml:space="preserve"> Sheet: Countywide in Contra Costa</w:t>
    </w:r>
    <w:r w:rsidR="00945AFE" w:rsidRPr="00694DF0">
      <w:rPr>
        <w:rFonts w:ascii="Segoe UI" w:eastAsiaTheme="majorEastAsia" w:hAnsi="Segoe UI" w:cs="Segoe UI"/>
        <w:sz w:val="20"/>
        <w:szCs w:val="20"/>
      </w:rPr>
      <w:tab/>
      <w:t xml:space="preserve">      </w:t>
    </w:r>
  </w:p>
  <w:p w14:paraId="55F42A7A" w14:textId="765055FA" w:rsidR="00945AFE" w:rsidRPr="00694DF0" w:rsidRDefault="00945AFE" w:rsidP="00945AFE">
    <w:pPr>
      <w:spacing w:after="0" w:line="240" w:lineRule="auto"/>
      <w:rPr>
        <w:rFonts w:ascii="Segoe UI" w:hAnsi="Segoe UI" w:cs="Segoe UI"/>
        <w:sz w:val="20"/>
        <w:szCs w:val="20"/>
      </w:rPr>
    </w:pPr>
    <w:r w:rsidRPr="00694DF0">
      <w:rPr>
        <w:rFonts w:ascii="Segoe UI" w:hAnsi="Segoe UI" w:cs="Segoe UI"/>
        <w:sz w:val="20"/>
        <w:szCs w:val="20"/>
      </w:rPr>
      <w:t>OBAG 3 (Fiscal Years 2022-23 through 2025-26)</w:t>
    </w:r>
  </w:p>
  <w:p w14:paraId="6CB1FE12" w14:textId="3F9EE06F" w:rsidR="00B2405D" w:rsidRPr="00694DF0" w:rsidRDefault="00B2405D" w:rsidP="00B4764E">
    <w:pPr>
      <w:pStyle w:val="Header"/>
      <w:rPr>
        <w:rFonts w:ascii="Segoe UI" w:hAnsi="Segoe UI" w:cs="Segoe U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4A48"/>
    <w:multiLevelType w:val="hybridMultilevel"/>
    <w:tmpl w:val="F40860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5402552"/>
    <w:multiLevelType w:val="hybridMultilevel"/>
    <w:tmpl w:val="DB981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3103F8"/>
    <w:multiLevelType w:val="hybridMultilevel"/>
    <w:tmpl w:val="7FA0AD1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1F5846"/>
    <w:multiLevelType w:val="multilevel"/>
    <w:tmpl w:val="47E69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23"/>
      <w:numFmt w:val="decimal"/>
      <w:lvlText w:val="%4."/>
      <w:lvlJc w:val="left"/>
      <w:pPr>
        <w:ind w:left="2880" w:hanging="360"/>
      </w:pPr>
      <w:rPr>
        <w:rFonts w:hint="default"/>
        <w:b w:val="0"/>
        <w:color w:val="auto"/>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413524"/>
    <w:multiLevelType w:val="hybridMultilevel"/>
    <w:tmpl w:val="CAB2B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36A1B"/>
    <w:multiLevelType w:val="multilevel"/>
    <w:tmpl w:val="B6C65084"/>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3B54A7D"/>
    <w:multiLevelType w:val="hybridMultilevel"/>
    <w:tmpl w:val="C67AB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54747"/>
    <w:multiLevelType w:val="hybridMultilevel"/>
    <w:tmpl w:val="544A02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791AA0"/>
    <w:multiLevelType w:val="hybridMultilevel"/>
    <w:tmpl w:val="5E463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726A7"/>
    <w:multiLevelType w:val="hybridMultilevel"/>
    <w:tmpl w:val="1CBCD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A35A1"/>
    <w:multiLevelType w:val="hybridMultilevel"/>
    <w:tmpl w:val="59B25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2B3B2C"/>
    <w:multiLevelType w:val="hybridMultilevel"/>
    <w:tmpl w:val="9992E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50048B"/>
    <w:multiLevelType w:val="hybridMultilevel"/>
    <w:tmpl w:val="F8129792"/>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477E761A"/>
    <w:multiLevelType w:val="hybridMultilevel"/>
    <w:tmpl w:val="0EB8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67268A"/>
    <w:multiLevelType w:val="hybridMultilevel"/>
    <w:tmpl w:val="89445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C825299"/>
    <w:multiLevelType w:val="hybridMultilevel"/>
    <w:tmpl w:val="78B8A3DE"/>
    <w:lvl w:ilvl="0" w:tplc="5A68A550">
      <w:start w:val="1"/>
      <w:numFmt w:val="decimal"/>
      <w:lvlText w:val="%1)"/>
      <w:lvlJc w:val="left"/>
      <w:pPr>
        <w:ind w:left="1080" w:hanging="360"/>
      </w:pPr>
      <w:rPr>
        <w:rFonts w:hint="default"/>
      </w:rPr>
    </w:lvl>
    <w:lvl w:ilvl="1" w:tplc="568EF2C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E963C9"/>
    <w:multiLevelType w:val="hybridMultilevel"/>
    <w:tmpl w:val="CF021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EF325E"/>
    <w:multiLevelType w:val="hybridMultilevel"/>
    <w:tmpl w:val="D576CE78"/>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1916134"/>
    <w:multiLevelType w:val="hybridMultilevel"/>
    <w:tmpl w:val="9872C0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85D42A3"/>
    <w:multiLevelType w:val="hybridMultilevel"/>
    <w:tmpl w:val="6B4A8B7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BAB724B"/>
    <w:multiLevelType w:val="hybridMultilevel"/>
    <w:tmpl w:val="B05666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D792755"/>
    <w:multiLevelType w:val="hybridMultilevel"/>
    <w:tmpl w:val="0AD4A33C"/>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07F370F"/>
    <w:multiLevelType w:val="hybridMultilevel"/>
    <w:tmpl w:val="15AE2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6911BB3"/>
    <w:multiLevelType w:val="hybridMultilevel"/>
    <w:tmpl w:val="C5F26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C159F1"/>
    <w:multiLevelType w:val="hybridMultilevel"/>
    <w:tmpl w:val="4426D80A"/>
    <w:lvl w:ilvl="0" w:tplc="568EF2CC">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8BB0FD8"/>
    <w:multiLevelType w:val="hybridMultilevel"/>
    <w:tmpl w:val="EABCC550"/>
    <w:lvl w:ilvl="0" w:tplc="3D648BE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06476E"/>
    <w:multiLevelType w:val="hybridMultilevel"/>
    <w:tmpl w:val="11A41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87513D"/>
    <w:multiLevelType w:val="hybridMultilevel"/>
    <w:tmpl w:val="2BA494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09F52E3"/>
    <w:multiLevelType w:val="hybridMultilevel"/>
    <w:tmpl w:val="2C9E0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AD23A2"/>
    <w:multiLevelType w:val="hybridMultilevel"/>
    <w:tmpl w:val="A452481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5D95B9F"/>
    <w:multiLevelType w:val="hybridMultilevel"/>
    <w:tmpl w:val="3F84F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6C268B"/>
    <w:multiLevelType w:val="hybridMultilevel"/>
    <w:tmpl w:val="D1AEB2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11970204">
    <w:abstractNumId w:val="6"/>
  </w:num>
  <w:num w:numId="2" w16cid:durableId="1377005548">
    <w:abstractNumId w:val="3"/>
  </w:num>
  <w:num w:numId="3" w16cid:durableId="1067802094">
    <w:abstractNumId w:val="8"/>
  </w:num>
  <w:num w:numId="4" w16cid:durableId="504249049">
    <w:abstractNumId w:val="30"/>
  </w:num>
  <w:num w:numId="5" w16cid:durableId="1383215697">
    <w:abstractNumId w:val="19"/>
  </w:num>
  <w:num w:numId="6" w16cid:durableId="865412332">
    <w:abstractNumId w:val="23"/>
  </w:num>
  <w:num w:numId="7" w16cid:durableId="1646885548">
    <w:abstractNumId w:val="31"/>
  </w:num>
  <w:num w:numId="8" w16cid:durableId="1049500590">
    <w:abstractNumId w:val="17"/>
  </w:num>
  <w:num w:numId="9" w16cid:durableId="725686938">
    <w:abstractNumId w:val="27"/>
  </w:num>
  <w:num w:numId="10" w16cid:durableId="470943434">
    <w:abstractNumId w:val="9"/>
  </w:num>
  <w:num w:numId="11" w16cid:durableId="299117396">
    <w:abstractNumId w:val="14"/>
  </w:num>
  <w:num w:numId="12" w16cid:durableId="1672560472">
    <w:abstractNumId w:val="13"/>
  </w:num>
  <w:num w:numId="13" w16cid:durableId="1875341558">
    <w:abstractNumId w:val="22"/>
  </w:num>
  <w:num w:numId="14" w16cid:durableId="1913812067">
    <w:abstractNumId w:val="2"/>
  </w:num>
  <w:num w:numId="15" w16cid:durableId="801268062">
    <w:abstractNumId w:val="10"/>
  </w:num>
  <w:num w:numId="16" w16cid:durableId="182135560">
    <w:abstractNumId w:val="12"/>
  </w:num>
  <w:num w:numId="17" w16cid:durableId="1055264">
    <w:abstractNumId w:val="26"/>
  </w:num>
  <w:num w:numId="18" w16cid:durableId="412899970">
    <w:abstractNumId w:val="21"/>
  </w:num>
  <w:num w:numId="19" w16cid:durableId="329329425">
    <w:abstractNumId w:val="28"/>
  </w:num>
  <w:num w:numId="20" w16cid:durableId="931859294">
    <w:abstractNumId w:val="16"/>
  </w:num>
  <w:num w:numId="21" w16cid:durableId="1288122723">
    <w:abstractNumId w:val="25"/>
  </w:num>
  <w:num w:numId="22" w16cid:durableId="1361854518">
    <w:abstractNumId w:val="7"/>
  </w:num>
  <w:num w:numId="23" w16cid:durableId="1265042627">
    <w:abstractNumId w:val="18"/>
  </w:num>
  <w:num w:numId="24" w16cid:durableId="1156413418">
    <w:abstractNumId w:val="15"/>
  </w:num>
  <w:num w:numId="25" w16cid:durableId="2068141539">
    <w:abstractNumId w:val="24"/>
  </w:num>
  <w:num w:numId="26" w16cid:durableId="1699887259">
    <w:abstractNumId w:val="20"/>
  </w:num>
  <w:num w:numId="27" w16cid:durableId="1586843382">
    <w:abstractNumId w:val="0"/>
  </w:num>
  <w:num w:numId="28" w16cid:durableId="202788556">
    <w:abstractNumId w:val="11"/>
  </w:num>
  <w:num w:numId="29" w16cid:durableId="942613826">
    <w:abstractNumId w:val="1"/>
  </w:num>
  <w:num w:numId="30" w16cid:durableId="1748259822">
    <w:abstractNumId w:val="4"/>
  </w:num>
  <w:num w:numId="31" w16cid:durableId="652105034">
    <w:abstractNumId w:val="29"/>
  </w:num>
  <w:num w:numId="32" w16cid:durableId="554125962">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CA2"/>
    <w:rsid w:val="000003B1"/>
    <w:rsid w:val="00000659"/>
    <w:rsid w:val="00000A0A"/>
    <w:rsid w:val="00000DAE"/>
    <w:rsid w:val="00001A28"/>
    <w:rsid w:val="00001DB3"/>
    <w:rsid w:val="000023D2"/>
    <w:rsid w:val="00002635"/>
    <w:rsid w:val="00002FEF"/>
    <w:rsid w:val="00003527"/>
    <w:rsid w:val="00003760"/>
    <w:rsid w:val="00003AC2"/>
    <w:rsid w:val="00003BAC"/>
    <w:rsid w:val="00003D02"/>
    <w:rsid w:val="00004B15"/>
    <w:rsid w:val="00004BFF"/>
    <w:rsid w:val="00005A48"/>
    <w:rsid w:val="0000629E"/>
    <w:rsid w:val="000069CC"/>
    <w:rsid w:val="00006B98"/>
    <w:rsid w:val="00006F0E"/>
    <w:rsid w:val="00006F4E"/>
    <w:rsid w:val="00007242"/>
    <w:rsid w:val="00007B0F"/>
    <w:rsid w:val="00007FF5"/>
    <w:rsid w:val="000101D4"/>
    <w:rsid w:val="00010444"/>
    <w:rsid w:val="00010792"/>
    <w:rsid w:val="000107DA"/>
    <w:rsid w:val="00010EE5"/>
    <w:rsid w:val="000111C0"/>
    <w:rsid w:val="00011C2D"/>
    <w:rsid w:val="00011DDD"/>
    <w:rsid w:val="00011FB3"/>
    <w:rsid w:val="00012017"/>
    <w:rsid w:val="0001253C"/>
    <w:rsid w:val="0001267B"/>
    <w:rsid w:val="0001299E"/>
    <w:rsid w:val="00012B6F"/>
    <w:rsid w:val="00012C0D"/>
    <w:rsid w:val="00013062"/>
    <w:rsid w:val="00013202"/>
    <w:rsid w:val="00013379"/>
    <w:rsid w:val="00013472"/>
    <w:rsid w:val="000135BF"/>
    <w:rsid w:val="00013859"/>
    <w:rsid w:val="0001385B"/>
    <w:rsid w:val="00013E10"/>
    <w:rsid w:val="00013E28"/>
    <w:rsid w:val="00013E57"/>
    <w:rsid w:val="000141AE"/>
    <w:rsid w:val="0001440B"/>
    <w:rsid w:val="000144F7"/>
    <w:rsid w:val="0001472A"/>
    <w:rsid w:val="00014976"/>
    <w:rsid w:val="00014ACF"/>
    <w:rsid w:val="00016C91"/>
    <w:rsid w:val="00016F14"/>
    <w:rsid w:val="00017039"/>
    <w:rsid w:val="0001709F"/>
    <w:rsid w:val="0001742E"/>
    <w:rsid w:val="00017480"/>
    <w:rsid w:val="000174CE"/>
    <w:rsid w:val="00017BFF"/>
    <w:rsid w:val="00017C38"/>
    <w:rsid w:val="00017C7C"/>
    <w:rsid w:val="00017FE8"/>
    <w:rsid w:val="00020F35"/>
    <w:rsid w:val="000210EA"/>
    <w:rsid w:val="0002129C"/>
    <w:rsid w:val="0002152A"/>
    <w:rsid w:val="000215C7"/>
    <w:rsid w:val="00021645"/>
    <w:rsid w:val="00021841"/>
    <w:rsid w:val="00021A4A"/>
    <w:rsid w:val="00021A8D"/>
    <w:rsid w:val="00021B33"/>
    <w:rsid w:val="00021BF9"/>
    <w:rsid w:val="00021CA8"/>
    <w:rsid w:val="00021D88"/>
    <w:rsid w:val="00021F2F"/>
    <w:rsid w:val="00021F34"/>
    <w:rsid w:val="00022049"/>
    <w:rsid w:val="00022086"/>
    <w:rsid w:val="000221FB"/>
    <w:rsid w:val="0002309F"/>
    <w:rsid w:val="00023665"/>
    <w:rsid w:val="00023725"/>
    <w:rsid w:val="00023FD2"/>
    <w:rsid w:val="00024037"/>
    <w:rsid w:val="00024AF9"/>
    <w:rsid w:val="00024C42"/>
    <w:rsid w:val="0002551E"/>
    <w:rsid w:val="00025D53"/>
    <w:rsid w:val="000264A4"/>
    <w:rsid w:val="00026B46"/>
    <w:rsid w:val="00027F75"/>
    <w:rsid w:val="00030161"/>
    <w:rsid w:val="00030284"/>
    <w:rsid w:val="00030803"/>
    <w:rsid w:val="0003101C"/>
    <w:rsid w:val="000311A2"/>
    <w:rsid w:val="0003131A"/>
    <w:rsid w:val="00031EF6"/>
    <w:rsid w:val="00032024"/>
    <w:rsid w:val="000321F4"/>
    <w:rsid w:val="000322DE"/>
    <w:rsid w:val="00032D04"/>
    <w:rsid w:val="00032EDE"/>
    <w:rsid w:val="00033285"/>
    <w:rsid w:val="0003376E"/>
    <w:rsid w:val="00033A4E"/>
    <w:rsid w:val="00033F4A"/>
    <w:rsid w:val="00034D80"/>
    <w:rsid w:val="00034DB4"/>
    <w:rsid w:val="000350AE"/>
    <w:rsid w:val="000357B4"/>
    <w:rsid w:val="00035ED6"/>
    <w:rsid w:val="00036ABB"/>
    <w:rsid w:val="000408A4"/>
    <w:rsid w:val="00040A33"/>
    <w:rsid w:val="00040A87"/>
    <w:rsid w:val="00040C9B"/>
    <w:rsid w:val="00040E1D"/>
    <w:rsid w:val="00040FA8"/>
    <w:rsid w:val="00040FC2"/>
    <w:rsid w:val="000416FE"/>
    <w:rsid w:val="00041923"/>
    <w:rsid w:val="00041BB4"/>
    <w:rsid w:val="0004237B"/>
    <w:rsid w:val="00042481"/>
    <w:rsid w:val="0004249F"/>
    <w:rsid w:val="00042576"/>
    <w:rsid w:val="000427CF"/>
    <w:rsid w:val="00043063"/>
    <w:rsid w:val="00043156"/>
    <w:rsid w:val="00043985"/>
    <w:rsid w:val="00043E81"/>
    <w:rsid w:val="00043F48"/>
    <w:rsid w:val="000441B2"/>
    <w:rsid w:val="00044594"/>
    <w:rsid w:val="000450B9"/>
    <w:rsid w:val="00046494"/>
    <w:rsid w:val="0004679A"/>
    <w:rsid w:val="00046BE5"/>
    <w:rsid w:val="00046CDD"/>
    <w:rsid w:val="00046EB3"/>
    <w:rsid w:val="0004710B"/>
    <w:rsid w:val="0004711C"/>
    <w:rsid w:val="00047541"/>
    <w:rsid w:val="00047631"/>
    <w:rsid w:val="0004763C"/>
    <w:rsid w:val="000478A3"/>
    <w:rsid w:val="00047C4F"/>
    <w:rsid w:val="00047FAB"/>
    <w:rsid w:val="00050436"/>
    <w:rsid w:val="000505B1"/>
    <w:rsid w:val="00050E5A"/>
    <w:rsid w:val="00051154"/>
    <w:rsid w:val="00051729"/>
    <w:rsid w:val="0005188F"/>
    <w:rsid w:val="00052019"/>
    <w:rsid w:val="00052275"/>
    <w:rsid w:val="00052501"/>
    <w:rsid w:val="000527B9"/>
    <w:rsid w:val="00052806"/>
    <w:rsid w:val="0005290F"/>
    <w:rsid w:val="00052A13"/>
    <w:rsid w:val="00052BE6"/>
    <w:rsid w:val="00052E96"/>
    <w:rsid w:val="00053381"/>
    <w:rsid w:val="0005384F"/>
    <w:rsid w:val="000538A6"/>
    <w:rsid w:val="0005417D"/>
    <w:rsid w:val="00054C50"/>
    <w:rsid w:val="000550EF"/>
    <w:rsid w:val="000552FF"/>
    <w:rsid w:val="000556AB"/>
    <w:rsid w:val="000558C8"/>
    <w:rsid w:val="00055C20"/>
    <w:rsid w:val="00055CF7"/>
    <w:rsid w:val="00055D8D"/>
    <w:rsid w:val="00056124"/>
    <w:rsid w:val="000562A4"/>
    <w:rsid w:val="00056560"/>
    <w:rsid w:val="0005657B"/>
    <w:rsid w:val="00056A0E"/>
    <w:rsid w:val="0005712F"/>
    <w:rsid w:val="000576CD"/>
    <w:rsid w:val="00057DB7"/>
    <w:rsid w:val="00060748"/>
    <w:rsid w:val="000607E9"/>
    <w:rsid w:val="00060DD1"/>
    <w:rsid w:val="000613B7"/>
    <w:rsid w:val="00061523"/>
    <w:rsid w:val="000615BD"/>
    <w:rsid w:val="000619B7"/>
    <w:rsid w:val="00061B34"/>
    <w:rsid w:val="00061FCC"/>
    <w:rsid w:val="00062176"/>
    <w:rsid w:val="00062315"/>
    <w:rsid w:val="00062D42"/>
    <w:rsid w:val="00062E61"/>
    <w:rsid w:val="0006300F"/>
    <w:rsid w:val="000634D5"/>
    <w:rsid w:val="0006372D"/>
    <w:rsid w:val="00063F60"/>
    <w:rsid w:val="000640E1"/>
    <w:rsid w:val="00064222"/>
    <w:rsid w:val="00064291"/>
    <w:rsid w:val="00064357"/>
    <w:rsid w:val="00064B4D"/>
    <w:rsid w:val="00064C7A"/>
    <w:rsid w:val="00064DB8"/>
    <w:rsid w:val="00064E0A"/>
    <w:rsid w:val="000655C4"/>
    <w:rsid w:val="00065741"/>
    <w:rsid w:val="00065B70"/>
    <w:rsid w:val="00066169"/>
    <w:rsid w:val="00066659"/>
    <w:rsid w:val="00067058"/>
    <w:rsid w:val="0006739D"/>
    <w:rsid w:val="00067476"/>
    <w:rsid w:val="000676B5"/>
    <w:rsid w:val="00070412"/>
    <w:rsid w:val="000707DA"/>
    <w:rsid w:val="0007102F"/>
    <w:rsid w:val="0007187C"/>
    <w:rsid w:val="00071A5D"/>
    <w:rsid w:val="00071DFC"/>
    <w:rsid w:val="00072681"/>
    <w:rsid w:val="00073048"/>
    <w:rsid w:val="00073280"/>
    <w:rsid w:val="000732CB"/>
    <w:rsid w:val="000732F6"/>
    <w:rsid w:val="00073477"/>
    <w:rsid w:val="000735E1"/>
    <w:rsid w:val="0007399C"/>
    <w:rsid w:val="00073AAA"/>
    <w:rsid w:val="00073F8D"/>
    <w:rsid w:val="000745E0"/>
    <w:rsid w:val="000748E4"/>
    <w:rsid w:val="00074A94"/>
    <w:rsid w:val="00074F40"/>
    <w:rsid w:val="00075272"/>
    <w:rsid w:val="000755F9"/>
    <w:rsid w:val="000756AF"/>
    <w:rsid w:val="000756B6"/>
    <w:rsid w:val="0007593A"/>
    <w:rsid w:val="00075C90"/>
    <w:rsid w:val="00077135"/>
    <w:rsid w:val="00077184"/>
    <w:rsid w:val="000778E4"/>
    <w:rsid w:val="00080368"/>
    <w:rsid w:val="000805F9"/>
    <w:rsid w:val="00080C15"/>
    <w:rsid w:val="00080C35"/>
    <w:rsid w:val="00080EB6"/>
    <w:rsid w:val="00081D37"/>
    <w:rsid w:val="00081FCE"/>
    <w:rsid w:val="00082015"/>
    <w:rsid w:val="00082249"/>
    <w:rsid w:val="0008248C"/>
    <w:rsid w:val="00082AEF"/>
    <w:rsid w:val="00082E74"/>
    <w:rsid w:val="000832C6"/>
    <w:rsid w:val="00083457"/>
    <w:rsid w:val="00083D00"/>
    <w:rsid w:val="000843B0"/>
    <w:rsid w:val="00084423"/>
    <w:rsid w:val="00084763"/>
    <w:rsid w:val="00085405"/>
    <w:rsid w:val="00085E05"/>
    <w:rsid w:val="0008618E"/>
    <w:rsid w:val="000864D4"/>
    <w:rsid w:val="00086C73"/>
    <w:rsid w:val="0008705C"/>
    <w:rsid w:val="000871D1"/>
    <w:rsid w:val="000875BD"/>
    <w:rsid w:val="00087678"/>
    <w:rsid w:val="00087BD0"/>
    <w:rsid w:val="000906D6"/>
    <w:rsid w:val="00090D98"/>
    <w:rsid w:val="00091263"/>
    <w:rsid w:val="00091272"/>
    <w:rsid w:val="000912A1"/>
    <w:rsid w:val="00091CF8"/>
    <w:rsid w:val="00092631"/>
    <w:rsid w:val="00093068"/>
    <w:rsid w:val="00093075"/>
    <w:rsid w:val="00093270"/>
    <w:rsid w:val="00093922"/>
    <w:rsid w:val="00093B13"/>
    <w:rsid w:val="00093B31"/>
    <w:rsid w:val="00094095"/>
    <w:rsid w:val="0009484B"/>
    <w:rsid w:val="0009494A"/>
    <w:rsid w:val="0009497B"/>
    <w:rsid w:val="00094C4A"/>
    <w:rsid w:val="00095608"/>
    <w:rsid w:val="000958D3"/>
    <w:rsid w:val="00095C30"/>
    <w:rsid w:val="00095F97"/>
    <w:rsid w:val="00096684"/>
    <w:rsid w:val="00096742"/>
    <w:rsid w:val="000A02B7"/>
    <w:rsid w:val="000A0518"/>
    <w:rsid w:val="000A07D0"/>
    <w:rsid w:val="000A14FD"/>
    <w:rsid w:val="000A1BDA"/>
    <w:rsid w:val="000A1F10"/>
    <w:rsid w:val="000A2146"/>
    <w:rsid w:val="000A2381"/>
    <w:rsid w:val="000A2AFC"/>
    <w:rsid w:val="000A2FDE"/>
    <w:rsid w:val="000A44DD"/>
    <w:rsid w:val="000A4DFB"/>
    <w:rsid w:val="000A57E6"/>
    <w:rsid w:val="000A61DC"/>
    <w:rsid w:val="000A6810"/>
    <w:rsid w:val="000A69E1"/>
    <w:rsid w:val="000A6D95"/>
    <w:rsid w:val="000A6EB3"/>
    <w:rsid w:val="000A735F"/>
    <w:rsid w:val="000A78CF"/>
    <w:rsid w:val="000B0337"/>
    <w:rsid w:val="000B03E9"/>
    <w:rsid w:val="000B0B5B"/>
    <w:rsid w:val="000B0EB0"/>
    <w:rsid w:val="000B116A"/>
    <w:rsid w:val="000B173E"/>
    <w:rsid w:val="000B21C3"/>
    <w:rsid w:val="000B224B"/>
    <w:rsid w:val="000B25A1"/>
    <w:rsid w:val="000B291B"/>
    <w:rsid w:val="000B2D85"/>
    <w:rsid w:val="000B2EB6"/>
    <w:rsid w:val="000B3206"/>
    <w:rsid w:val="000B361A"/>
    <w:rsid w:val="000B3966"/>
    <w:rsid w:val="000B3C72"/>
    <w:rsid w:val="000B3C90"/>
    <w:rsid w:val="000B4145"/>
    <w:rsid w:val="000B450A"/>
    <w:rsid w:val="000B47FA"/>
    <w:rsid w:val="000B516E"/>
    <w:rsid w:val="000B55DF"/>
    <w:rsid w:val="000B5806"/>
    <w:rsid w:val="000B58BF"/>
    <w:rsid w:val="000B59FC"/>
    <w:rsid w:val="000B644E"/>
    <w:rsid w:val="000B6592"/>
    <w:rsid w:val="000B6A5C"/>
    <w:rsid w:val="000B782E"/>
    <w:rsid w:val="000B7A41"/>
    <w:rsid w:val="000B7CB7"/>
    <w:rsid w:val="000B7D30"/>
    <w:rsid w:val="000C01C3"/>
    <w:rsid w:val="000C04A5"/>
    <w:rsid w:val="000C0A31"/>
    <w:rsid w:val="000C141A"/>
    <w:rsid w:val="000C17FB"/>
    <w:rsid w:val="000C1DB9"/>
    <w:rsid w:val="000C25D0"/>
    <w:rsid w:val="000C27CF"/>
    <w:rsid w:val="000C2BD8"/>
    <w:rsid w:val="000C2E75"/>
    <w:rsid w:val="000C3664"/>
    <w:rsid w:val="000C38B1"/>
    <w:rsid w:val="000C3940"/>
    <w:rsid w:val="000C3D64"/>
    <w:rsid w:val="000C4446"/>
    <w:rsid w:val="000C4B18"/>
    <w:rsid w:val="000C543A"/>
    <w:rsid w:val="000C54A1"/>
    <w:rsid w:val="000C55B4"/>
    <w:rsid w:val="000C6D54"/>
    <w:rsid w:val="000C6EDA"/>
    <w:rsid w:val="000C7306"/>
    <w:rsid w:val="000C76E3"/>
    <w:rsid w:val="000C7BCF"/>
    <w:rsid w:val="000C7BF5"/>
    <w:rsid w:val="000C7F24"/>
    <w:rsid w:val="000D04CE"/>
    <w:rsid w:val="000D0558"/>
    <w:rsid w:val="000D0A80"/>
    <w:rsid w:val="000D0B48"/>
    <w:rsid w:val="000D0FA9"/>
    <w:rsid w:val="000D0FE3"/>
    <w:rsid w:val="000D1818"/>
    <w:rsid w:val="000D1893"/>
    <w:rsid w:val="000D1E38"/>
    <w:rsid w:val="000D236A"/>
    <w:rsid w:val="000D23FB"/>
    <w:rsid w:val="000D30CE"/>
    <w:rsid w:val="000D3A10"/>
    <w:rsid w:val="000D4931"/>
    <w:rsid w:val="000D531A"/>
    <w:rsid w:val="000D5A06"/>
    <w:rsid w:val="000D5E60"/>
    <w:rsid w:val="000D5F06"/>
    <w:rsid w:val="000D62F4"/>
    <w:rsid w:val="000D6460"/>
    <w:rsid w:val="000D64A9"/>
    <w:rsid w:val="000D64B8"/>
    <w:rsid w:val="000D6612"/>
    <w:rsid w:val="000D6671"/>
    <w:rsid w:val="000D7948"/>
    <w:rsid w:val="000D7A2B"/>
    <w:rsid w:val="000E0111"/>
    <w:rsid w:val="000E01A2"/>
    <w:rsid w:val="000E0264"/>
    <w:rsid w:val="000E0972"/>
    <w:rsid w:val="000E0F83"/>
    <w:rsid w:val="000E1016"/>
    <w:rsid w:val="000E1030"/>
    <w:rsid w:val="000E1CB0"/>
    <w:rsid w:val="000E225C"/>
    <w:rsid w:val="000E2FCC"/>
    <w:rsid w:val="000E3086"/>
    <w:rsid w:val="000E3E4C"/>
    <w:rsid w:val="000E3FE5"/>
    <w:rsid w:val="000E4584"/>
    <w:rsid w:val="000E4789"/>
    <w:rsid w:val="000E4BBE"/>
    <w:rsid w:val="000E4C99"/>
    <w:rsid w:val="000E4C9B"/>
    <w:rsid w:val="000E5DEA"/>
    <w:rsid w:val="000E661C"/>
    <w:rsid w:val="000E66F2"/>
    <w:rsid w:val="000E6FB6"/>
    <w:rsid w:val="000E741A"/>
    <w:rsid w:val="000E79E3"/>
    <w:rsid w:val="000F0F8F"/>
    <w:rsid w:val="000F100E"/>
    <w:rsid w:val="000F11F5"/>
    <w:rsid w:val="000F157F"/>
    <w:rsid w:val="000F166D"/>
    <w:rsid w:val="000F1B54"/>
    <w:rsid w:val="000F1D58"/>
    <w:rsid w:val="000F1F6B"/>
    <w:rsid w:val="000F2489"/>
    <w:rsid w:val="000F2619"/>
    <w:rsid w:val="000F2662"/>
    <w:rsid w:val="000F26AC"/>
    <w:rsid w:val="000F322C"/>
    <w:rsid w:val="000F354C"/>
    <w:rsid w:val="000F3820"/>
    <w:rsid w:val="000F3ED6"/>
    <w:rsid w:val="000F4209"/>
    <w:rsid w:val="000F4524"/>
    <w:rsid w:val="000F4D7F"/>
    <w:rsid w:val="000F53D2"/>
    <w:rsid w:val="000F562B"/>
    <w:rsid w:val="000F5652"/>
    <w:rsid w:val="000F565F"/>
    <w:rsid w:val="000F5759"/>
    <w:rsid w:val="000F5792"/>
    <w:rsid w:val="000F584C"/>
    <w:rsid w:val="000F60D5"/>
    <w:rsid w:val="000F6971"/>
    <w:rsid w:val="000F6BBD"/>
    <w:rsid w:val="000F6D62"/>
    <w:rsid w:val="000F6FC2"/>
    <w:rsid w:val="000F7516"/>
    <w:rsid w:val="000F76B8"/>
    <w:rsid w:val="000F781F"/>
    <w:rsid w:val="000F7D0C"/>
    <w:rsid w:val="000F7DD8"/>
    <w:rsid w:val="00100181"/>
    <w:rsid w:val="00100555"/>
    <w:rsid w:val="00100F6D"/>
    <w:rsid w:val="001013F4"/>
    <w:rsid w:val="00101524"/>
    <w:rsid w:val="00101A83"/>
    <w:rsid w:val="00101C1B"/>
    <w:rsid w:val="0010270A"/>
    <w:rsid w:val="001027DC"/>
    <w:rsid w:val="00102D13"/>
    <w:rsid w:val="00102D32"/>
    <w:rsid w:val="00103191"/>
    <w:rsid w:val="0010351A"/>
    <w:rsid w:val="00103A89"/>
    <w:rsid w:val="00104691"/>
    <w:rsid w:val="00104712"/>
    <w:rsid w:val="001056AB"/>
    <w:rsid w:val="00105C4C"/>
    <w:rsid w:val="00106454"/>
    <w:rsid w:val="00106C4E"/>
    <w:rsid w:val="00107510"/>
    <w:rsid w:val="00107592"/>
    <w:rsid w:val="00110E0F"/>
    <w:rsid w:val="00110E73"/>
    <w:rsid w:val="00110FF4"/>
    <w:rsid w:val="0011124F"/>
    <w:rsid w:val="00111856"/>
    <w:rsid w:val="001118F3"/>
    <w:rsid w:val="00111B03"/>
    <w:rsid w:val="00112062"/>
    <w:rsid w:val="001121A3"/>
    <w:rsid w:val="00112378"/>
    <w:rsid w:val="00112779"/>
    <w:rsid w:val="0011364B"/>
    <w:rsid w:val="0011393F"/>
    <w:rsid w:val="00114CEA"/>
    <w:rsid w:val="00114E0A"/>
    <w:rsid w:val="001153FC"/>
    <w:rsid w:val="00116334"/>
    <w:rsid w:val="00116C33"/>
    <w:rsid w:val="00116D82"/>
    <w:rsid w:val="0012006B"/>
    <w:rsid w:val="00120481"/>
    <w:rsid w:val="0012055C"/>
    <w:rsid w:val="001205BE"/>
    <w:rsid w:val="00120EFD"/>
    <w:rsid w:val="001213EF"/>
    <w:rsid w:val="001219E1"/>
    <w:rsid w:val="00122508"/>
    <w:rsid w:val="0012261C"/>
    <w:rsid w:val="00122C3A"/>
    <w:rsid w:val="00123050"/>
    <w:rsid w:val="00123478"/>
    <w:rsid w:val="00123485"/>
    <w:rsid w:val="0012399D"/>
    <w:rsid w:val="00123B82"/>
    <w:rsid w:val="00124007"/>
    <w:rsid w:val="001248C9"/>
    <w:rsid w:val="00124A6B"/>
    <w:rsid w:val="0012505E"/>
    <w:rsid w:val="001253B0"/>
    <w:rsid w:val="00125455"/>
    <w:rsid w:val="001260E7"/>
    <w:rsid w:val="00126759"/>
    <w:rsid w:val="001274F4"/>
    <w:rsid w:val="00127555"/>
    <w:rsid w:val="001277BF"/>
    <w:rsid w:val="00127B86"/>
    <w:rsid w:val="00127C6A"/>
    <w:rsid w:val="00127E6F"/>
    <w:rsid w:val="00127F7A"/>
    <w:rsid w:val="001305ED"/>
    <w:rsid w:val="001308DD"/>
    <w:rsid w:val="00130CD3"/>
    <w:rsid w:val="00131142"/>
    <w:rsid w:val="00131610"/>
    <w:rsid w:val="001318B9"/>
    <w:rsid w:val="00131DA7"/>
    <w:rsid w:val="0013361A"/>
    <w:rsid w:val="001339E5"/>
    <w:rsid w:val="00133F4F"/>
    <w:rsid w:val="001341AA"/>
    <w:rsid w:val="00134B99"/>
    <w:rsid w:val="001352BE"/>
    <w:rsid w:val="001356F0"/>
    <w:rsid w:val="00135939"/>
    <w:rsid w:val="001361E6"/>
    <w:rsid w:val="00136989"/>
    <w:rsid w:val="00136C5F"/>
    <w:rsid w:val="00136D05"/>
    <w:rsid w:val="00136E43"/>
    <w:rsid w:val="00137596"/>
    <w:rsid w:val="0014005F"/>
    <w:rsid w:val="0014019A"/>
    <w:rsid w:val="0014022C"/>
    <w:rsid w:val="001402A3"/>
    <w:rsid w:val="00140BFB"/>
    <w:rsid w:val="00140CAE"/>
    <w:rsid w:val="00141152"/>
    <w:rsid w:val="001415EA"/>
    <w:rsid w:val="00141642"/>
    <w:rsid w:val="00141D8C"/>
    <w:rsid w:val="001425F6"/>
    <w:rsid w:val="00142A14"/>
    <w:rsid w:val="00143275"/>
    <w:rsid w:val="001434A3"/>
    <w:rsid w:val="00143EA3"/>
    <w:rsid w:val="00144021"/>
    <w:rsid w:val="00144213"/>
    <w:rsid w:val="00144B0B"/>
    <w:rsid w:val="00144D70"/>
    <w:rsid w:val="00145177"/>
    <w:rsid w:val="00145281"/>
    <w:rsid w:val="0014577A"/>
    <w:rsid w:val="00145F5A"/>
    <w:rsid w:val="00146057"/>
    <w:rsid w:val="00146128"/>
    <w:rsid w:val="0014612E"/>
    <w:rsid w:val="00146238"/>
    <w:rsid w:val="00146FA4"/>
    <w:rsid w:val="0014710B"/>
    <w:rsid w:val="00147194"/>
    <w:rsid w:val="001472F4"/>
    <w:rsid w:val="00147DB2"/>
    <w:rsid w:val="00147F31"/>
    <w:rsid w:val="0015027C"/>
    <w:rsid w:val="0015085D"/>
    <w:rsid w:val="00150B37"/>
    <w:rsid w:val="00150B3E"/>
    <w:rsid w:val="00150C84"/>
    <w:rsid w:val="00151150"/>
    <w:rsid w:val="00151A9E"/>
    <w:rsid w:val="00151DDA"/>
    <w:rsid w:val="00151E69"/>
    <w:rsid w:val="001520DE"/>
    <w:rsid w:val="001521C3"/>
    <w:rsid w:val="00152A05"/>
    <w:rsid w:val="00152E48"/>
    <w:rsid w:val="00152E82"/>
    <w:rsid w:val="00153A8A"/>
    <w:rsid w:val="00153AFA"/>
    <w:rsid w:val="001545E3"/>
    <w:rsid w:val="001546BC"/>
    <w:rsid w:val="00154908"/>
    <w:rsid w:val="00154A42"/>
    <w:rsid w:val="00154B25"/>
    <w:rsid w:val="00154F84"/>
    <w:rsid w:val="001559CC"/>
    <w:rsid w:val="00155E93"/>
    <w:rsid w:val="00156058"/>
    <w:rsid w:val="00156301"/>
    <w:rsid w:val="00156463"/>
    <w:rsid w:val="00156623"/>
    <w:rsid w:val="00156D0A"/>
    <w:rsid w:val="001571B3"/>
    <w:rsid w:val="00157215"/>
    <w:rsid w:val="001572EC"/>
    <w:rsid w:val="0015772C"/>
    <w:rsid w:val="0015780E"/>
    <w:rsid w:val="00160293"/>
    <w:rsid w:val="00160AED"/>
    <w:rsid w:val="00160DE1"/>
    <w:rsid w:val="00161961"/>
    <w:rsid w:val="00161A6A"/>
    <w:rsid w:val="00161C38"/>
    <w:rsid w:val="00162BCA"/>
    <w:rsid w:val="00162E80"/>
    <w:rsid w:val="00163369"/>
    <w:rsid w:val="0016388A"/>
    <w:rsid w:val="00163CED"/>
    <w:rsid w:val="00163F56"/>
    <w:rsid w:val="00163FF5"/>
    <w:rsid w:val="0016462F"/>
    <w:rsid w:val="00164732"/>
    <w:rsid w:val="00164A2E"/>
    <w:rsid w:val="00164C94"/>
    <w:rsid w:val="00164D07"/>
    <w:rsid w:val="00165148"/>
    <w:rsid w:val="00165199"/>
    <w:rsid w:val="00165483"/>
    <w:rsid w:val="00165742"/>
    <w:rsid w:val="0016583A"/>
    <w:rsid w:val="00165845"/>
    <w:rsid w:val="001658C6"/>
    <w:rsid w:val="00165B64"/>
    <w:rsid w:val="00165FDA"/>
    <w:rsid w:val="0016683A"/>
    <w:rsid w:val="00167376"/>
    <w:rsid w:val="00167726"/>
    <w:rsid w:val="00167BED"/>
    <w:rsid w:val="00167C80"/>
    <w:rsid w:val="00167D2E"/>
    <w:rsid w:val="00167F3E"/>
    <w:rsid w:val="0017020F"/>
    <w:rsid w:val="00170591"/>
    <w:rsid w:val="001706C4"/>
    <w:rsid w:val="00170AB9"/>
    <w:rsid w:val="0017119F"/>
    <w:rsid w:val="00171991"/>
    <w:rsid w:val="00171E22"/>
    <w:rsid w:val="001729A2"/>
    <w:rsid w:val="00172DAA"/>
    <w:rsid w:val="00172EB8"/>
    <w:rsid w:val="00172F16"/>
    <w:rsid w:val="0017331E"/>
    <w:rsid w:val="00173330"/>
    <w:rsid w:val="00173FFB"/>
    <w:rsid w:val="0017455B"/>
    <w:rsid w:val="0017552A"/>
    <w:rsid w:val="001756A4"/>
    <w:rsid w:val="001756C2"/>
    <w:rsid w:val="00175880"/>
    <w:rsid w:val="0017588C"/>
    <w:rsid w:val="00175991"/>
    <w:rsid w:val="0017659C"/>
    <w:rsid w:val="001769FF"/>
    <w:rsid w:val="00176BD9"/>
    <w:rsid w:val="0017707A"/>
    <w:rsid w:val="001770D5"/>
    <w:rsid w:val="00177378"/>
    <w:rsid w:val="001776DC"/>
    <w:rsid w:val="00180648"/>
    <w:rsid w:val="00180B05"/>
    <w:rsid w:val="00180C79"/>
    <w:rsid w:val="00180D5A"/>
    <w:rsid w:val="0018111A"/>
    <w:rsid w:val="00181240"/>
    <w:rsid w:val="00181675"/>
    <w:rsid w:val="00182948"/>
    <w:rsid w:val="00182A66"/>
    <w:rsid w:val="00182A8F"/>
    <w:rsid w:val="00182FB2"/>
    <w:rsid w:val="0018307A"/>
    <w:rsid w:val="001833E8"/>
    <w:rsid w:val="00184991"/>
    <w:rsid w:val="00184A26"/>
    <w:rsid w:val="00184AE4"/>
    <w:rsid w:val="00184C0E"/>
    <w:rsid w:val="00184E18"/>
    <w:rsid w:val="00184E7A"/>
    <w:rsid w:val="00184FA9"/>
    <w:rsid w:val="00185474"/>
    <w:rsid w:val="00185915"/>
    <w:rsid w:val="00185BBB"/>
    <w:rsid w:val="0018674F"/>
    <w:rsid w:val="001867EE"/>
    <w:rsid w:val="001868AB"/>
    <w:rsid w:val="00187845"/>
    <w:rsid w:val="00187C09"/>
    <w:rsid w:val="00187CC2"/>
    <w:rsid w:val="00190BA7"/>
    <w:rsid w:val="00190E3A"/>
    <w:rsid w:val="00192256"/>
    <w:rsid w:val="00192615"/>
    <w:rsid w:val="00192BFB"/>
    <w:rsid w:val="001937DB"/>
    <w:rsid w:val="0019443C"/>
    <w:rsid w:val="00194A7B"/>
    <w:rsid w:val="00194E29"/>
    <w:rsid w:val="00194F5B"/>
    <w:rsid w:val="001961CA"/>
    <w:rsid w:val="001963EF"/>
    <w:rsid w:val="001964C5"/>
    <w:rsid w:val="001964D1"/>
    <w:rsid w:val="00196666"/>
    <w:rsid w:val="0019679B"/>
    <w:rsid w:val="00196AB8"/>
    <w:rsid w:val="00196CC8"/>
    <w:rsid w:val="00196F4B"/>
    <w:rsid w:val="00196F96"/>
    <w:rsid w:val="00197262"/>
    <w:rsid w:val="00197301"/>
    <w:rsid w:val="0019753A"/>
    <w:rsid w:val="0019768C"/>
    <w:rsid w:val="001976D4"/>
    <w:rsid w:val="001978D1"/>
    <w:rsid w:val="00197988"/>
    <w:rsid w:val="0019799C"/>
    <w:rsid w:val="00197CDE"/>
    <w:rsid w:val="001A067C"/>
    <w:rsid w:val="001A06FA"/>
    <w:rsid w:val="001A0B75"/>
    <w:rsid w:val="001A0D25"/>
    <w:rsid w:val="001A1422"/>
    <w:rsid w:val="001A1ACF"/>
    <w:rsid w:val="001A243D"/>
    <w:rsid w:val="001A28F1"/>
    <w:rsid w:val="001A2B9C"/>
    <w:rsid w:val="001A2BEF"/>
    <w:rsid w:val="001A2E13"/>
    <w:rsid w:val="001A2F1B"/>
    <w:rsid w:val="001A2F4B"/>
    <w:rsid w:val="001A31D0"/>
    <w:rsid w:val="001A3202"/>
    <w:rsid w:val="001A3A94"/>
    <w:rsid w:val="001A3B23"/>
    <w:rsid w:val="001A4BE0"/>
    <w:rsid w:val="001A4F9A"/>
    <w:rsid w:val="001A501B"/>
    <w:rsid w:val="001A519E"/>
    <w:rsid w:val="001A564E"/>
    <w:rsid w:val="001A585A"/>
    <w:rsid w:val="001A5B95"/>
    <w:rsid w:val="001A5FB6"/>
    <w:rsid w:val="001A5FCD"/>
    <w:rsid w:val="001A64B1"/>
    <w:rsid w:val="001A64B7"/>
    <w:rsid w:val="001A6ADC"/>
    <w:rsid w:val="001A7659"/>
    <w:rsid w:val="001A793C"/>
    <w:rsid w:val="001A7A83"/>
    <w:rsid w:val="001B00A4"/>
    <w:rsid w:val="001B00B7"/>
    <w:rsid w:val="001B041A"/>
    <w:rsid w:val="001B0752"/>
    <w:rsid w:val="001B0757"/>
    <w:rsid w:val="001B08CC"/>
    <w:rsid w:val="001B090A"/>
    <w:rsid w:val="001B091F"/>
    <w:rsid w:val="001B09F9"/>
    <w:rsid w:val="001B1230"/>
    <w:rsid w:val="001B19D4"/>
    <w:rsid w:val="001B1EBE"/>
    <w:rsid w:val="001B1EF3"/>
    <w:rsid w:val="001B235D"/>
    <w:rsid w:val="001B2977"/>
    <w:rsid w:val="001B2DE2"/>
    <w:rsid w:val="001B31CC"/>
    <w:rsid w:val="001B329B"/>
    <w:rsid w:val="001B3407"/>
    <w:rsid w:val="001B44E8"/>
    <w:rsid w:val="001B4666"/>
    <w:rsid w:val="001B4743"/>
    <w:rsid w:val="001B5046"/>
    <w:rsid w:val="001B54F8"/>
    <w:rsid w:val="001B556F"/>
    <w:rsid w:val="001B583A"/>
    <w:rsid w:val="001B5DEE"/>
    <w:rsid w:val="001B64F9"/>
    <w:rsid w:val="001B6702"/>
    <w:rsid w:val="001B6ABC"/>
    <w:rsid w:val="001B6C23"/>
    <w:rsid w:val="001B6C80"/>
    <w:rsid w:val="001B721A"/>
    <w:rsid w:val="001B74DF"/>
    <w:rsid w:val="001B7AF0"/>
    <w:rsid w:val="001B7BC9"/>
    <w:rsid w:val="001B7D15"/>
    <w:rsid w:val="001B7FD0"/>
    <w:rsid w:val="001C0836"/>
    <w:rsid w:val="001C0D73"/>
    <w:rsid w:val="001C154D"/>
    <w:rsid w:val="001C19B6"/>
    <w:rsid w:val="001C19D4"/>
    <w:rsid w:val="001C1FE5"/>
    <w:rsid w:val="001C2544"/>
    <w:rsid w:val="001C2E03"/>
    <w:rsid w:val="001C307D"/>
    <w:rsid w:val="001C3315"/>
    <w:rsid w:val="001C3380"/>
    <w:rsid w:val="001C3424"/>
    <w:rsid w:val="001C34CE"/>
    <w:rsid w:val="001C365A"/>
    <w:rsid w:val="001C36A3"/>
    <w:rsid w:val="001C3BCB"/>
    <w:rsid w:val="001C3E7E"/>
    <w:rsid w:val="001C4824"/>
    <w:rsid w:val="001C49D2"/>
    <w:rsid w:val="001C57AE"/>
    <w:rsid w:val="001C5E3D"/>
    <w:rsid w:val="001C68CB"/>
    <w:rsid w:val="001C6E06"/>
    <w:rsid w:val="001C75FD"/>
    <w:rsid w:val="001D023F"/>
    <w:rsid w:val="001D02DE"/>
    <w:rsid w:val="001D06F0"/>
    <w:rsid w:val="001D073F"/>
    <w:rsid w:val="001D08C3"/>
    <w:rsid w:val="001D09BD"/>
    <w:rsid w:val="001D0D41"/>
    <w:rsid w:val="001D10FA"/>
    <w:rsid w:val="001D11D6"/>
    <w:rsid w:val="001D1A5A"/>
    <w:rsid w:val="001D1C34"/>
    <w:rsid w:val="001D1C43"/>
    <w:rsid w:val="001D228D"/>
    <w:rsid w:val="001D34A4"/>
    <w:rsid w:val="001D3E33"/>
    <w:rsid w:val="001D3F72"/>
    <w:rsid w:val="001D4735"/>
    <w:rsid w:val="001D4BA4"/>
    <w:rsid w:val="001D4D9B"/>
    <w:rsid w:val="001D52F4"/>
    <w:rsid w:val="001D54F0"/>
    <w:rsid w:val="001D57AA"/>
    <w:rsid w:val="001D5BB0"/>
    <w:rsid w:val="001D5D38"/>
    <w:rsid w:val="001D6375"/>
    <w:rsid w:val="001D63E7"/>
    <w:rsid w:val="001D6A23"/>
    <w:rsid w:val="001D6CF3"/>
    <w:rsid w:val="001D718E"/>
    <w:rsid w:val="001D73D1"/>
    <w:rsid w:val="001D75C3"/>
    <w:rsid w:val="001D76D0"/>
    <w:rsid w:val="001D7A11"/>
    <w:rsid w:val="001D7FF4"/>
    <w:rsid w:val="001E0134"/>
    <w:rsid w:val="001E02F5"/>
    <w:rsid w:val="001E0388"/>
    <w:rsid w:val="001E05E5"/>
    <w:rsid w:val="001E08E3"/>
    <w:rsid w:val="001E0B6C"/>
    <w:rsid w:val="001E0C53"/>
    <w:rsid w:val="001E1C29"/>
    <w:rsid w:val="001E2886"/>
    <w:rsid w:val="001E2985"/>
    <w:rsid w:val="001E3B12"/>
    <w:rsid w:val="001E42DA"/>
    <w:rsid w:val="001E44BE"/>
    <w:rsid w:val="001E465D"/>
    <w:rsid w:val="001E48A7"/>
    <w:rsid w:val="001E510C"/>
    <w:rsid w:val="001E5126"/>
    <w:rsid w:val="001E5140"/>
    <w:rsid w:val="001E6077"/>
    <w:rsid w:val="001E60D7"/>
    <w:rsid w:val="001E68B7"/>
    <w:rsid w:val="001E723E"/>
    <w:rsid w:val="001E7666"/>
    <w:rsid w:val="001E76DE"/>
    <w:rsid w:val="001E7812"/>
    <w:rsid w:val="001E7D1B"/>
    <w:rsid w:val="001E7E95"/>
    <w:rsid w:val="001F020A"/>
    <w:rsid w:val="001F042E"/>
    <w:rsid w:val="001F0599"/>
    <w:rsid w:val="001F07A5"/>
    <w:rsid w:val="001F08E1"/>
    <w:rsid w:val="001F0A59"/>
    <w:rsid w:val="001F0AF1"/>
    <w:rsid w:val="001F0CD9"/>
    <w:rsid w:val="001F14E1"/>
    <w:rsid w:val="001F1B8E"/>
    <w:rsid w:val="001F1EC2"/>
    <w:rsid w:val="001F1F68"/>
    <w:rsid w:val="001F228F"/>
    <w:rsid w:val="001F2535"/>
    <w:rsid w:val="001F296D"/>
    <w:rsid w:val="001F359C"/>
    <w:rsid w:val="001F3A61"/>
    <w:rsid w:val="001F3AF0"/>
    <w:rsid w:val="001F40B6"/>
    <w:rsid w:val="001F440C"/>
    <w:rsid w:val="001F4586"/>
    <w:rsid w:val="001F4C48"/>
    <w:rsid w:val="001F4CFA"/>
    <w:rsid w:val="001F51F9"/>
    <w:rsid w:val="001F563E"/>
    <w:rsid w:val="001F5EE3"/>
    <w:rsid w:val="001F611D"/>
    <w:rsid w:val="001F614C"/>
    <w:rsid w:val="001F6375"/>
    <w:rsid w:val="001F65CC"/>
    <w:rsid w:val="001F6969"/>
    <w:rsid w:val="001F6CD5"/>
    <w:rsid w:val="001F6F5F"/>
    <w:rsid w:val="001F75A0"/>
    <w:rsid w:val="001F7BFD"/>
    <w:rsid w:val="002001E6"/>
    <w:rsid w:val="002009BC"/>
    <w:rsid w:val="00200EDA"/>
    <w:rsid w:val="00200EEA"/>
    <w:rsid w:val="00201333"/>
    <w:rsid w:val="00201C02"/>
    <w:rsid w:val="00201E29"/>
    <w:rsid w:val="00201FAB"/>
    <w:rsid w:val="002021E4"/>
    <w:rsid w:val="002023F2"/>
    <w:rsid w:val="00202685"/>
    <w:rsid w:val="0020296E"/>
    <w:rsid w:val="00202A1A"/>
    <w:rsid w:val="002036A1"/>
    <w:rsid w:val="002037E8"/>
    <w:rsid w:val="00204CBE"/>
    <w:rsid w:val="00204D4B"/>
    <w:rsid w:val="00205328"/>
    <w:rsid w:val="00206514"/>
    <w:rsid w:val="0020678D"/>
    <w:rsid w:val="00206CF1"/>
    <w:rsid w:val="00206E55"/>
    <w:rsid w:val="00206EED"/>
    <w:rsid w:val="00206F19"/>
    <w:rsid w:val="00206F45"/>
    <w:rsid w:val="00207D4F"/>
    <w:rsid w:val="0021076C"/>
    <w:rsid w:val="002108BD"/>
    <w:rsid w:val="00210BAB"/>
    <w:rsid w:val="00210D47"/>
    <w:rsid w:val="002112EB"/>
    <w:rsid w:val="00211AF0"/>
    <w:rsid w:val="00211B49"/>
    <w:rsid w:val="002125E1"/>
    <w:rsid w:val="0021267E"/>
    <w:rsid w:val="00213368"/>
    <w:rsid w:val="0021338C"/>
    <w:rsid w:val="002134AD"/>
    <w:rsid w:val="002137DE"/>
    <w:rsid w:val="00213AF8"/>
    <w:rsid w:val="00213CF0"/>
    <w:rsid w:val="00213CF1"/>
    <w:rsid w:val="00213EEB"/>
    <w:rsid w:val="00213F7D"/>
    <w:rsid w:val="00214431"/>
    <w:rsid w:val="002144A5"/>
    <w:rsid w:val="0021475C"/>
    <w:rsid w:val="0021483E"/>
    <w:rsid w:val="002149B2"/>
    <w:rsid w:val="0021511B"/>
    <w:rsid w:val="002153E5"/>
    <w:rsid w:val="00215595"/>
    <w:rsid w:val="0021588C"/>
    <w:rsid w:val="00215C7E"/>
    <w:rsid w:val="00216971"/>
    <w:rsid w:val="00216A61"/>
    <w:rsid w:val="00216B82"/>
    <w:rsid w:val="00216F53"/>
    <w:rsid w:val="00217606"/>
    <w:rsid w:val="00217668"/>
    <w:rsid w:val="00220001"/>
    <w:rsid w:val="00220891"/>
    <w:rsid w:val="002212CA"/>
    <w:rsid w:val="002227CA"/>
    <w:rsid w:val="00222C1F"/>
    <w:rsid w:val="00222D41"/>
    <w:rsid w:val="00222D79"/>
    <w:rsid w:val="00222E26"/>
    <w:rsid w:val="00223896"/>
    <w:rsid w:val="00223B1E"/>
    <w:rsid w:val="00223C94"/>
    <w:rsid w:val="002244E4"/>
    <w:rsid w:val="002247BB"/>
    <w:rsid w:val="002248A1"/>
    <w:rsid w:val="00225574"/>
    <w:rsid w:val="00225AB9"/>
    <w:rsid w:val="00225C91"/>
    <w:rsid w:val="00225CAD"/>
    <w:rsid w:val="0022600F"/>
    <w:rsid w:val="0022628B"/>
    <w:rsid w:val="002264F8"/>
    <w:rsid w:val="00226791"/>
    <w:rsid w:val="002267AE"/>
    <w:rsid w:val="00226E0B"/>
    <w:rsid w:val="0022781C"/>
    <w:rsid w:val="00227B03"/>
    <w:rsid w:val="0023029F"/>
    <w:rsid w:val="00230698"/>
    <w:rsid w:val="00230892"/>
    <w:rsid w:val="002308C5"/>
    <w:rsid w:val="00230902"/>
    <w:rsid w:val="00230E9E"/>
    <w:rsid w:val="00231184"/>
    <w:rsid w:val="00231419"/>
    <w:rsid w:val="00231EDA"/>
    <w:rsid w:val="00232091"/>
    <w:rsid w:val="0023230E"/>
    <w:rsid w:val="002325CA"/>
    <w:rsid w:val="00232B77"/>
    <w:rsid w:val="00232D94"/>
    <w:rsid w:val="0023309A"/>
    <w:rsid w:val="002337B6"/>
    <w:rsid w:val="00233881"/>
    <w:rsid w:val="00233972"/>
    <w:rsid w:val="00233999"/>
    <w:rsid w:val="002343B3"/>
    <w:rsid w:val="002345AA"/>
    <w:rsid w:val="00234991"/>
    <w:rsid w:val="00234CAB"/>
    <w:rsid w:val="0023503B"/>
    <w:rsid w:val="0023529D"/>
    <w:rsid w:val="00235C94"/>
    <w:rsid w:val="00235F40"/>
    <w:rsid w:val="002361E1"/>
    <w:rsid w:val="002362E1"/>
    <w:rsid w:val="00237165"/>
    <w:rsid w:val="00237957"/>
    <w:rsid w:val="00237CA8"/>
    <w:rsid w:val="00237EA2"/>
    <w:rsid w:val="00240095"/>
    <w:rsid w:val="002402AD"/>
    <w:rsid w:val="00240466"/>
    <w:rsid w:val="0024192A"/>
    <w:rsid w:val="00241E0A"/>
    <w:rsid w:val="00241FBD"/>
    <w:rsid w:val="00242415"/>
    <w:rsid w:val="0024255A"/>
    <w:rsid w:val="002431DC"/>
    <w:rsid w:val="0024399B"/>
    <w:rsid w:val="00243A47"/>
    <w:rsid w:val="002440AD"/>
    <w:rsid w:val="00246AC6"/>
    <w:rsid w:val="00246D29"/>
    <w:rsid w:val="0024722D"/>
    <w:rsid w:val="00247441"/>
    <w:rsid w:val="0025030D"/>
    <w:rsid w:val="00251BDA"/>
    <w:rsid w:val="00252005"/>
    <w:rsid w:val="00252477"/>
    <w:rsid w:val="00252A73"/>
    <w:rsid w:val="00252CE5"/>
    <w:rsid w:val="00253369"/>
    <w:rsid w:val="002535D7"/>
    <w:rsid w:val="0025385B"/>
    <w:rsid w:val="0025393D"/>
    <w:rsid w:val="00253DC5"/>
    <w:rsid w:val="00253F0F"/>
    <w:rsid w:val="00253F32"/>
    <w:rsid w:val="002548F1"/>
    <w:rsid w:val="002549EA"/>
    <w:rsid w:val="00254B53"/>
    <w:rsid w:val="002555F3"/>
    <w:rsid w:val="0025561D"/>
    <w:rsid w:val="002556A4"/>
    <w:rsid w:val="002558D7"/>
    <w:rsid w:val="00255AE1"/>
    <w:rsid w:val="00255CFC"/>
    <w:rsid w:val="002565F5"/>
    <w:rsid w:val="00257239"/>
    <w:rsid w:val="002574DB"/>
    <w:rsid w:val="00257C39"/>
    <w:rsid w:val="00257CB9"/>
    <w:rsid w:val="002606FF"/>
    <w:rsid w:val="00260F0B"/>
    <w:rsid w:val="00261243"/>
    <w:rsid w:val="002614EB"/>
    <w:rsid w:val="002616D3"/>
    <w:rsid w:val="00261730"/>
    <w:rsid w:val="0026191B"/>
    <w:rsid w:val="00261A79"/>
    <w:rsid w:val="00262C2E"/>
    <w:rsid w:val="00262C3D"/>
    <w:rsid w:val="00262DC6"/>
    <w:rsid w:val="002633EE"/>
    <w:rsid w:val="0026350E"/>
    <w:rsid w:val="0026363A"/>
    <w:rsid w:val="00263EC3"/>
    <w:rsid w:val="00263F1A"/>
    <w:rsid w:val="0026401C"/>
    <w:rsid w:val="00264994"/>
    <w:rsid w:val="002650FC"/>
    <w:rsid w:val="002658E4"/>
    <w:rsid w:val="00265937"/>
    <w:rsid w:val="00265CD2"/>
    <w:rsid w:val="00266244"/>
    <w:rsid w:val="0026674A"/>
    <w:rsid w:val="002669C1"/>
    <w:rsid w:val="00266C35"/>
    <w:rsid w:val="00266DCA"/>
    <w:rsid w:val="0026717F"/>
    <w:rsid w:val="0026732F"/>
    <w:rsid w:val="002675B2"/>
    <w:rsid w:val="00267A42"/>
    <w:rsid w:val="00267C41"/>
    <w:rsid w:val="00267D16"/>
    <w:rsid w:val="002701E9"/>
    <w:rsid w:val="00270434"/>
    <w:rsid w:val="0027044D"/>
    <w:rsid w:val="0027048F"/>
    <w:rsid w:val="00270752"/>
    <w:rsid w:val="00270A0D"/>
    <w:rsid w:val="00270BA4"/>
    <w:rsid w:val="00270C53"/>
    <w:rsid w:val="0027169E"/>
    <w:rsid w:val="0027236A"/>
    <w:rsid w:val="002724DD"/>
    <w:rsid w:val="0027297F"/>
    <w:rsid w:val="00272B0C"/>
    <w:rsid w:val="00272E0C"/>
    <w:rsid w:val="0027313A"/>
    <w:rsid w:val="0027345C"/>
    <w:rsid w:val="00273620"/>
    <w:rsid w:val="00273E09"/>
    <w:rsid w:val="002745E0"/>
    <w:rsid w:val="00274782"/>
    <w:rsid w:val="002747C0"/>
    <w:rsid w:val="00275411"/>
    <w:rsid w:val="002757DE"/>
    <w:rsid w:val="0027585B"/>
    <w:rsid w:val="00275FBC"/>
    <w:rsid w:val="0027629E"/>
    <w:rsid w:val="0027648F"/>
    <w:rsid w:val="00276638"/>
    <w:rsid w:val="002768C0"/>
    <w:rsid w:val="00276938"/>
    <w:rsid w:val="00276D47"/>
    <w:rsid w:val="002772AF"/>
    <w:rsid w:val="002774C3"/>
    <w:rsid w:val="00277B57"/>
    <w:rsid w:val="00277DD9"/>
    <w:rsid w:val="00277F71"/>
    <w:rsid w:val="00277F9D"/>
    <w:rsid w:val="00280281"/>
    <w:rsid w:val="00280616"/>
    <w:rsid w:val="00281173"/>
    <w:rsid w:val="002818CF"/>
    <w:rsid w:val="00282221"/>
    <w:rsid w:val="00282F24"/>
    <w:rsid w:val="0028301F"/>
    <w:rsid w:val="0028302C"/>
    <w:rsid w:val="0028392B"/>
    <w:rsid w:val="00283C0D"/>
    <w:rsid w:val="00284651"/>
    <w:rsid w:val="0028465B"/>
    <w:rsid w:val="00284B05"/>
    <w:rsid w:val="00284B5D"/>
    <w:rsid w:val="00284BA4"/>
    <w:rsid w:val="00284E21"/>
    <w:rsid w:val="00284F04"/>
    <w:rsid w:val="0028533B"/>
    <w:rsid w:val="00285489"/>
    <w:rsid w:val="002861FC"/>
    <w:rsid w:val="00286461"/>
    <w:rsid w:val="002866A1"/>
    <w:rsid w:val="00286A7F"/>
    <w:rsid w:val="00286F67"/>
    <w:rsid w:val="002874B6"/>
    <w:rsid w:val="00287ADA"/>
    <w:rsid w:val="00287C04"/>
    <w:rsid w:val="002901F3"/>
    <w:rsid w:val="00290742"/>
    <w:rsid w:val="00290BED"/>
    <w:rsid w:val="00290E7C"/>
    <w:rsid w:val="00290F0E"/>
    <w:rsid w:val="00290F61"/>
    <w:rsid w:val="002910E9"/>
    <w:rsid w:val="0029115B"/>
    <w:rsid w:val="002912CF"/>
    <w:rsid w:val="002919D4"/>
    <w:rsid w:val="00291A35"/>
    <w:rsid w:val="00291CFF"/>
    <w:rsid w:val="00291E66"/>
    <w:rsid w:val="00292114"/>
    <w:rsid w:val="002922F9"/>
    <w:rsid w:val="0029271F"/>
    <w:rsid w:val="00292921"/>
    <w:rsid w:val="00292EDE"/>
    <w:rsid w:val="00293C64"/>
    <w:rsid w:val="00293EDB"/>
    <w:rsid w:val="00293FEB"/>
    <w:rsid w:val="002942B3"/>
    <w:rsid w:val="0029444E"/>
    <w:rsid w:val="00294934"/>
    <w:rsid w:val="00294A08"/>
    <w:rsid w:val="00294AB7"/>
    <w:rsid w:val="00294F58"/>
    <w:rsid w:val="00294F95"/>
    <w:rsid w:val="00295232"/>
    <w:rsid w:val="002955FC"/>
    <w:rsid w:val="00295994"/>
    <w:rsid w:val="00295AEE"/>
    <w:rsid w:val="00295C99"/>
    <w:rsid w:val="00296037"/>
    <w:rsid w:val="002963BD"/>
    <w:rsid w:val="002967AB"/>
    <w:rsid w:val="00296879"/>
    <w:rsid w:val="00296A34"/>
    <w:rsid w:val="00297960"/>
    <w:rsid w:val="00297C83"/>
    <w:rsid w:val="00297D22"/>
    <w:rsid w:val="002A0013"/>
    <w:rsid w:val="002A0151"/>
    <w:rsid w:val="002A029D"/>
    <w:rsid w:val="002A02CA"/>
    <w:rsid w:val="002A05A5"/>
    <w:rsid w:val="002A0956"/>
    <w:rsid w:val="002A0CEC"/>
    <w:rsid w:val="002A1081"/>
    <w:rsid w:val="002A1133"/>
    <w:rsid w:val="002A1525"/>
    <w:rsid w:val="002A1659"/>
    <w:rsid w:val="002A20C4"/>
    <w:rsid w:val="002A231A"/>
    <w:rsid w:val="002A232D"/>
    <w:rsid w:val="002A24FA"/>
    <w:rsid w:val="002A28D9"/>
    <w:rsid w:val="002A2922"/>
    <w:rsid w:val="002A2C09"/>
    <w:rsid w:val="002A2CB0"/>
    <w:rsid w:val="002A2D26"/>
    <w:rsid w:val="002A2E52"/>
    <w:rsid w:val="002A2FB9"/>
    <w:rsid w:val="002A348F"/>
    <w:rsid w:val="002A38F6"/>
    <w:rsid w:val="002A3F37"/>
    <w:rsid w:val="002A4185"/>
    <w:rsid w:val="002A41A7"/>
    <w:rsid w:val="002A45C4"/>
    <w:rsid w:val="002A48CE"/>
    <w:rsid w:val="002A4BA3"/>
    <w:rsid w:val="002A5116"/>
    <w:rsid w:val="002A541B"/>
    <w:rsid w:val="002A541E"/>
    <w:rsid w:val="002A5554"/>
    <w:rsid w:val="002A57A5"/>
    <w:rsid w:val="002A584E"/>
    <w:rsid w:val="002A595D"/>
    <w:rsid w:val="002A5B50"/>
    <w:rsid w:val="002A62B0"/>
    <w:rsid w:val="002A6501"/>
    <w:rsid w:val="002A670E"/>
    <w:rsid w:val="002A67DD"/>
    <w:rsid w:val="002A6B9D"/>
    <w:rsid w:val="002A6D67"/>
    <w:rsid w:val="002A706C"/>
    <w:rsid w:val="002A7615"/>
    <w:rsid w:val="002A77E1"/>
    <w:rsid w:val="002A7801"/>
    <w:rsid w:val="002A7803"/>
    <w:rsid w:val="002A7918"/>
    <w:rsid w:val="002B00A6"/>
    <w:rsid w:val="002B0284"/>
    <w:rsid w:val="002B0A4D"/>
    <w:rsid w:val="002B11C6"/>
    <w:rsid w:val="002B145F"/>
    <w:rsid w:val="002B172C"/>
    <w:rsid w:val="002B1B0E"/>
    <w:rsid w:val="002B1B74"/>
    <w:rsid w:val="002B2669"/>
    <w:rsid w:val="002B289D"/>
    <w:rsid w:val="002B2AD2"/>
    <w:rsid w:val="002B2B19"/>
    <w:rsid w:val="002B2B68"/>
    <w:rsid w:val="002B2D88"/>
    <w:rsid w:val="002B348D"/>
    <w:rsid w:val="002B36DD"/>
    <w:rsid w:val="002B3B93"/>
    <w:rsid w:val="002B3F9D"/>
    <w:rsid w:val="002B44DD"/>
    <w:rsid w:val="002B4FD1"/>
    <w:rsid w:val="002B5952"/>
    <w:rsid w:val="002B6180"/>
    <w:rsid w:val="002B63D5"/>
    <w:rsid w:val="002B6844"/>
    <w:rsid w:val="002B6C6B"/>
    <w:rsid w:val="002B6EE8"/>
    <w:rsid w:val="002B70F1"/>
    <w:rsid w:val="002B7948"/>
    <w:rsid w:val="002B7E02"/>
    <w:rsid w:val="002B7EFD"/>
    <w:rsid w:val="002C0B32"/>
    <w:rsid w:val="002C0DFD"/>
    <w:rsid w:val="002C1069"/>
    <w:rsid w:val="002C1076"/>
    <w:rsid w:val="002C14C6"/>
    <w:rsid w:val="002C15A7"/>
    <w:rsid w:val="002C16D6"/>
    <w:rsid w:val="002C19AC"/>
    <w:rsid w:val="002C1A53"/>
    <w:rsid w:val="002C1B8C"/>
    <w:rsid w:val="002C1C87"/>
    <w:rsid w:val="002C2615"/>
    <w:rsid w:val="002C2C80"/>
    <w:rsid w:val="002C2D02"/>
    <w:rsid w:val="002C2F0E"/>
    <w:rsid w:val="002C2FFA"/>
    <w:rsid w:val="002C3223"/>
    <w:rsid w:val="002C34E7"/>
    <w:rsid w:val="002C3D06"/>
    <w:rsid w:val="002C436E"/>
    <w:rsid w:val="002C48CC"/>
    <w:rsid w:val="002C4A9A"/>
    <w:rsid w:val="002C4C15"/>
    <w:rsid w:val="002C5069"/>
    <w:rsid w:val="002C5077"/>
    <w:rsid w:val="002C51C2"/>
    <w:rsid w:val="002C55DB"/>
    <w:rsid w:val="002C6302"/>
    <w:rsid w:val="002C6D61"/>
    <w:rsid w:val="002C73C6"/>
    <w:rsid w:val="002C75FD"/>
    <w:rsid w:val="002D0191"/>
    <w:rsid w:val="002D0447"/>
    <w:rsid w:val="002D06BB"/>
    <w:rsid w:val="002D0ABA"/>
    <w:rsid w:val="002D0AC1"/>
    <w:rsid w:val="002D14A6"/>
    <w:rsid w:val="002D1682"/>
    <w:rsid w:val="002D235F"/>
    <w:rsid w:val="002D2D03"/>
    <w:rsid w:val="002D3258"/>
    <w:rsid w:val="002D36B1"/>
    <w:rsid w:val="002D384B"/>
    <w:rsid w:val="002D3990"/>
    <w:rsid w:val="002D3FC7"/>
    <w:rsid w:val="002D4428"/>
    <w:rsid w:val="002D4B1A"/>
    <w:rsid w:val="002D5263"/>
    <w:rsid w:val="002D559A"/>
    <w:rsid w:val="002D7541"/>
    <w:rsid w:val="002D757D"/>
    <w:rsid w:val="002D7645"/>
    <w:rsid w:val="002D7687"/>
    <w:rsid w:val="002D7AAA"/>
    <w:rsid w:val="002D7B82"/>
    <w:rsid w:val="002E036C"/>
    <w:rsid w:val="002E055B"/>
    <w:rsid w:val="002E0727"/>
    <w:rsid w:val="002E0ABB"/>
    <w:rsid w:val="002E0E14"/>
    <w:rsid w:val="002E1550"/>
    <w:rsid w:val="002E159D"/>
    <w:rsid w:val="002E1FF7"/>
    <w:rsid w:val="002E221A"/>
    <w:rsid w:val="002E26CC"/>
    <w:rsid w:val="002E2E53"/>
    <w:rsid w:val="002E2E7F"/>
    <w:rsid w:val="002E3045"/>
    <w:rsid w:val="002E336B"/>
    <w:rsid w:val="002E3626"/>
    <w:rsid w:val="002E394D"/>
    <w:rsid w:val="002E3BC3"/>
    <w:rsid w:val="002E3DA4"/>
    <w:rsid w:val="002E3E46"/>
    <w:rsid w:val="002E418D"/>
    <w:rsid w:val="002E46D3"/>
    <w:rsid w:val="002E4850"/>
    <w:rsid w:val="002E49E5"/>
    <w:rsid w:val="002E4CCE"/>
    <w:rsid w:val="002E4F8E"/>
    <w:rsid w:val="002E4FB2"/>
    <w:rsid w:val="002E502B"/>
    <w:rsid w:val="002E5191"/>
    <w:rsid w:val="002E56BB"/>
    <w:rsid w:val="002E570E"/>
    <w:rsid w:val="002E5855"/>
    <w:rsid w:val="002E5E8D"/>
    <w:rsid w:val="002E61CF"/>
    <w:rsid w:val="002E651F"/>
    <w:rsid w:val="002E6A87"/>
    <w:rsid w:val="002E6DD6"/>
    <w:rsid w:val="002E71DC"/>
    <w:rsid w:val="002E73CD"/>
    <w:rsid w:val="002E7A88"/>
    <w:rsid w:val="002E7B4C"/>
    <w:rsid w:val="002E7CC6"/>
    <w:rsid w:val="002F054B"/>
    <w:rsid w:val="002F06C4"/>
    <w:rsid w:val="002F0773"/>
    <w:rsid w:val="002F0F11"/>
    <w:rsid w:val="002F124C"/>
    <w:rsid w:val="002F228A"/>
    <w:rsid w:val="002F22DF"/>
    <w:rsid w:val="002F238F"/>
    <w:rsid w:val="002F2826"/>
    <w:rsid w:val="002F2B2C"/>
    <w:rsid w:val="002F2C1D"/>
    <w:rsid w:val="002F2E55"/>
    <w:rsid w:val="002F3236"/>
    <w:rsid w:val="002F36B4"/>
    <w:rsid w:val="002F3B1A"/>
    <w:rsid w:val="002F3FE7"/>
    <w:rsid w:val="002F41A9"/>
    <w:rsid w:val="002F4439"/>
    <w:rsid w:val="002F4AF8"/>
    <w:rsid w:val="002F4CE8"/>
    <w:rsid w:val="002F5535"/>
    <w:rsid w:val="002F5AB0"/>
    <w:rsid w:val="002F5E15"/>
    <w:rsid w:val="002F5FF2"/>
    <w:rsid w:val="002F6123"/>
    <w:rsid w:val="002F6140"/>
    <w:rsid w:val="002F6F43"/>
    <w:rsid w:val="002F7279"/>
    <w:rsid w:val="002F78E0"/>
    <w:rsid w:val="003000EF"/>
    <w:rsid w:val="003001B3"/>
    <w:rsid w:val="003002CE"/>
    <w:rsid w:val="0030039F"/>
    <w:rsid w:val="003005CA"/>
    <w:rsid w:val="00300A98"/>
    <w:rsid w:val="00300DC0"/>
    <w:rsid w:val="003013A9"/>
    <w:rsid w:val="003013FC"/>
    <w:rsid w:val="0030162B"/>
    <w:rsid w:val="00301712"/>
    <w:rsid w:val="003020CC"/>
    <w:rsid w:val="0030232C"/>
    <w:rsid w:val="003026CC"/>
    <w:rsid w:val="00302791"/>
    <w:rsid w:val="00302B64"/>
    <w:rsid w:val="0030301C"/>
    <w:rsid w:val="0030337D"/>
    <w:rsid w:val="00303435"/>
    <w:rsid w:val="00303F32"/>
    <w:rsid w:val="00304083"/>
    <w:rsid w:val="00304688"/>
    <w:rsid w:val="00304F59"/>
    <w:rsid w:val="0030508D"/>
    <w:rsid w:val="00305B67"/>
    <w:rsid w:val="00306A71"/>
    <w:rsid w:val="00306CF0"/>
    <w:rsid w:val="00307005"/>
    <w:rsid w:val="0030703E"/>
    <w:rsid w:val="003071FF"/>
    <w:rsid w:val="00307341"/>
    <w:rsid w:val="00307CA7"/>
    <w:rsid w:val="00310806"/>
    <w:rsid w:val="00310C29"/>
    <w:rsid w:val="00311556"/>
    <w:rsid w:val="0031183D"/>
    <w:rsid w:val="00311CD2"/>
    <w:rsid w:val="00312681"/>
    <w:rsid w:val="00312A7E"/>
    <w:rsid w:val="00312CC1"/>
    <w:rsid w:val="00313AFC"/>
    <w:rsid w:val="003146AF"/>
    <w:rsid w:val="00314AAF"/>
    <w:rsid w:val="00314DA8"/>
    <w:rsid w:val="0031517A"/>
    <w:rsid w:val="0031594F"/>
    <w:rsid w:val="00316898"/>
    <w:rsid w:val="00316E09"/>
    <w:rsid w:val="003170FC"/>
    <w:rsid w:val="00317370"/>
    <w:rsid w:val="00317799"/>
    <w:rsid w:val="0032037E"/>
    <w:rsid w:val="003207DE"/>
    <w:rsid w:val="00320812"/>
    <w:rsid w:val="00320901"/>
    <w:rsid w:val="00321128"/>
    <w:rsid w:val="00321370"/>
    <w:rsid w:val="003216F1"/>
    <w:rsid w:val="00321B47"/>
    <w:rsid w:val="00321C22"/>
    <w:rsid w:val="00321CD8"/>
    <w:rsid w:val="00321D09"/>
    <w:rsid w:val="003229E3"/>
    <w:rsid w:val="00322D72"/>
    <w:rsid w:val="00322E00"/>
    <w:rsid w:val="003234DA"/>
    <w:rsid w:val="00323621"/>
    <w:rsid w:val="00323641"/>
    <w:rsid w:val="00323847"/>
    <w:rsid w:val="00323B1D"/>
    <w:rsid w:val="003244FC"/>
    <w:rsid w:val="00324A6B"/>
    <w:rsid w:val="00325317"/>
    <w:rsid w:val="00325476"/>
    <w:rsid w:val="0032547C"/>
    <w:rsid w:val="00325644"/>
    <w:rsid w:val="00325814"/>
    <w:rsid w:val="00325944"/>
    <w:rsid w:val="00325B2D"/>
    <w:rsid w:val="00325B36"/>
    <w:rsid w:val="00325C9B"/>
    <w:rsid w:val="00326106"/>
    <w:rsid w:val="00326807"/>
    <w:rsid w:val="003269AA"/>
    <w:rsid w:val="00326B13"/>
    <w:rsid w:val="00326FB9"/>
    <w:rsid w:val="00326FD8"/>
    <w:rsid w:val="00327362"/>
    <w:rsid w:val="003273BE"/>
    <w:rsid w:val="00327C07"/>
    <w:rsid w:val="00327E70"/>
    <w:rsid w:val="00327FA5"/>
    <w:rsid w:val="003302AB"/>
    <w:rsid w:val="00330BCA"/>
    <w:rsid w:val="00330C69"/>
    <w:rsid w:val="00330F66"/>
    <w:rsid w:val="00331A24"/>
    <w:rsid w:val="003320AB"/>
    <w:rsid w:val="003329AF"/>
    <w:rsid w:val="00332A2B"/>
    <w:rsid w:val="00332C97"/>
    <w:rsid w:val="0033342F"/>
    <w:rsid w:val="0033386D"/>
    <w:rsid w:val="003338D8"/>
    <w:rsid w:val="00333C47"/>
    <w:rsid w:val="003340A5"/>
    <w:rsid w:val="00334502"/>
    <w:rsid w:val="00334647"/>
    <w:rsid w:val="00334906"/>
    <w:rsid w:val="00334D5B"/>
    <w:rsid w:val="003357AF"/>
    <w:rsid w:val="0033594A"/>
    <w:rsid w:val="00336102"/>
    <w:rsid w:val="003362E3"/>
    <w:rsid w:val="0033690E"/>
    <w:rsid w:val="00337284"/>
    <w:rsid w:val="00337431"/>
    <w:rsid w:val="00337824"/>
    <w:rsid w:val="0033787F"/>
    <w:rsid w:val="003400F8"/>
    <w:rsid w:val="003406CC"/>
    <w:rsid w:val="00340C35"/>
    <w:rsid w:val="00340C3D"/>
    <w:rsid w:val="00341956"/>
    <w:rsid w:val="00341A12"/>
    <w:rsid w:val="00342C4E"/>
    <w:rsid w:val="00343444"/>
    <w:rsid w:val="0034352C"/>
    <w:rsid w:val="00343613"/>
    <w:rsid w:val="0034454C"/>
    <w:rsid w:val="003458B2"/>
    <w:rsid w:val="0034590A"/>
    <w:rsid w:val="003459BF"/>
    <w:rsid w:val="00346109"/>
    <w:rsid w:val="0034679F"/>
    <w:rsid w:val="003477EA"/>
    <w:rsid w:val="003478D0"/>
    <w:rsid w:val="00347E16"/>
    <w:rsid w:val="00347F82"/>
    <w:rsid w:val="00350023"/>
    <w:rsid w:val="003508A4"/>
    <w:rsid w:val="00350A86"/>
    <w:rsid w:val="00350B1C"/>
    <w:rsid w:val="00350DDF"/>
    <w:rsid w:val="00351380"/>
    <w:rsid w:val="00351B77"/>
    <w:rsid w:val="003526EC"/>
    <w:rsid w:val="003529B5"/>
    <w:rsid w:val="00352BF3"/>
    <w:rsid w:val="00352D20"/>
    <w:rsid w:val="00352D42"/>
    <w:rsid w:val="003533F1"/>
    <w:rsid w:val="003534D0"/>
    <w:rsid w:val="00353583"/>
    <w:rsid w:val="0035391A"/>
    <w:rsid w:val="00353A49"/>
    <w:rsid w:val="00353CAC"/>
    <w:rsid w:val="00353EC9"/>
    <w:rsid w:val="00353F0D"/>
    <w:rsid w:val="0035426E"/>
    <w:rsid w:val="0035452C"/>
    <w:rsid w:val="003546D6"/>
    <w:rsid w:val="00354A0E"/>
    <w:rsid w:val="00354A7F"/>
    <w:rsid w:val="00354AB5"/>
    <w:rsid w:val="0035503C"/>
    <w:rsid w:val="003555A0"/>
    <w:rsid w:val="00355688"/>
    <w:rsid w:val="003559BA"/>
    <w:rsid w:val="00356197"/>
    <w:rsid w:val="0035651A"/>
    <w:rsid w:val="003566DD"/>
    <w:rsid w:val="00356A99"/>
    <w:rsid w:val="00356D76"/>
    <w:rsid w:val="00356FE7"/>
    <w:rsid w:val="00357AD5"/>
    <w:rsid w:val="00360BF2"/>
    <w:rsid w:val="00360F49"/>
    <w:rsid w:val="003612AD"/>
    <w:rsid w:val="00361929"/>
    <w:rsid w:val="00361991"/>
    <w:rsid w:val="003619A3"/>
    <w:rsid w:val="00361E14"/>
    <w:rsid w:val="00361F83"/>
    <w:rsid w:val="003620A6"/>
    <w:rsid w:val="0036231A"/>
    <w:rsid w:val="003625AF"/>
    <w:rsid w:val="003625F1"/>
    <w:rsid w:val="003648ED"/>
    <w:rsid w:val="00365816"/>
    <w:rsid w:val="0036588B"/>
    <w:rsid w:val="00365A6D"/>
    <w:rsid w:val="003665D1"/>
    <w:rsid w:val="00366863"/>
    <w:rsid w:val="003673B2"/>
    <w:rsid w:val="003673F5"/>
    <w:rsid w:val="0036742E"/>
    <w:rsid w:val="0036764B"/>
    <w:rsid w:val="0036795A"/>
    <w:rsid w:val="00370396"/>
    <w:rsid w:val="003708F1"/>
    <w:rsid w:val="00370945"/>
    <w:rsid w:val="00370CCE"/>
    <w:rsid w:val="003712EF"/>
    <w:rsid w:val="00371606"/>
    <w:rsid w:val="003718C6"/>
    <w:rsid w:val="00372130"/>
    <w:rsid w:val="003727F5"/>
    <w:rsid w:val="00372B02"/>
    <w:rsid w:val="00372D66"/>
    <w:rsid w:val="003737CB"/>
    <w:rsid w:val="00373D2F"/>
    <w:rsid w:val="00374989"/>
    <w:rsid w:val="00374BBC"/>
    <w:rsid w:val="00375137"/>
    <w:rsid w:val="00375DBD"/>
    <w:rsid w:val="003766FA"/>
    <w:rsid w:val="00376AC0"/>
    <w:rsid w:val="00377D3D"/>
    <w:rsid w:val="00380607"/>
    <w:rsid w:val="00381B03"/>
    <w:rsid w:val="003820AF"/>
    <w:rsid w:val="00382478"/>
    <w:rsid w:val="003825E1"/>
    <w:rsid w:val="003825ED"/>
    <w:rsid w:val="00382A06"/>
    <w:rsid w:val="00382DB6"/>
    <w:rsid w:val="0038339F"/>
    <w:rsid w:val="00383409"/>
    <w:rsid w:val="0038341F"/>
    <w:rsid w:val="003835F8"/>
    <w:rsid w:val="003839A3"/>
    <w:rsid w:val="00383FEC"/>
    <w:rsid w:val="00384387"/>
    <w:rsid w:val="0038449E"/>
    <w:rsid w:val="003846F9"/>
    <w:rsid w:val="00384887"/>
    <w:rsid w:val="00384E8F"/>
    <w:rsid w:val="0038572C"/>
    <w:rsid w:val="00385CBE"/>
    <w:rsid w:val="00386230"/>
    <w:rsid w:val="00386754"/>
    <w:rsid w:val="00386B48"/>
    <w:rsid w:val="00386B7F"/>
    <w:rsid w:val="00386E69"/>
    <w:rsid w:val="00386EC5"/>
    <w:rsid w:val="003870B1"/>
    <w:rsid w:val="00387260"/>
    <w:rsid w:val="00387DDA"/>
    <w:rsid w:val="00387DF7"/>
    <w:rsid w:val="00390791"/>
    <w:rsid w:val="00390C7C"/>
    <w:rsid w:val="00390CA3"/>
    <w:rsid w:val="00390D77"/>
    <w:rsid w:val="0039108A"/>
    <w:rsid w:val="0039131F"/>
    <w:rsid w:val="003918B0"/>
    <w:rsid w:val="003920C8"/>
    <w:rsid w:val="00392530"/>
    <w:rsid w:val="00392CB2"/>
    <w:rsid w:val="0039392F"/>
    <w:rsid w:val="00393C12"/>
    <w:rsid w:val="003941BB"/>
    <w:rsid w:val="0039429B"/>
    <w:rsid w:val="00394550"/>
    <w:rsid w:val="0039455B"/>
    <w:rsid w:val="00394736"/>
    <w:rsid w:val="00394DC9"/>
    <w:rsid w:val="0039539B"/>
    <w:rsid w:val="00395589"/>
    <w:rsid w:val="0039573F"/>
    <w:rsid w:val="00395A39"/>
    <w:rsid w:val="00395AC3"/>
    <w:rsid w:val="00395AE1"/>
    <w:rsid w:val="00395B37"/>
    <w:rsid w:val="00395C37"/>
    <w:rsid w:val="00395E4C"/>
    <w:rsid w:val="00395F1A"/>
    <w:rsid w:val="003963CD"/>
    <w:rsid w:val="00397676"/>
    <w:rsid w:val="003976BE"/>
    <w:rsid w:val="00397AE0"/>
    <w:rsid w:val="003A066E"/>
    <w:rsid w:val="003A0899"/>
    <w:rsid w:val="003A08C9"/>
    <w:rsid w:val="003A09B9"/>
    <w:rsid w:val="003A0A00"/>
    <w:rsid w:val="003A0AEE"/>
    <w:rsid w:val="003A0C49"/>
    <w:rsid w:val="003A138C"/>
    <w:rsid w:val="003A17CF"/>
    <w:rsid w:val="003A1B17"/>
    <w:rsid w:val="003A1E77"/>
    <w:rsid w:val="003A201D"/>
    <w:rsid w:val="003A23C6"/>
    <w:rsid w:val="003A2A6A"/>
    <w:rsid w:val="003A360A"/>
    <w:rsid w:val="003A3B4F"/>
    <w:rsid w:val="003A3C0D"/>
    <w:rsid w:val="003A3D36"/>
    <w:rsid w:val="003A3FA9"/>
    <w:rsid w:val="003A4516"/>
    <w:rsid w:val="003A45BF"/>
    <w:rsid w:val="003A534F"/>
    <w:rsid w:val="003A5AC5"/>
    <w:rsid w:val="003A5F25"/>
    <w:rsid w:val="003A620C"/>
    <w:rsid w:val="003A6564"/>
    <w:rsid w:val="003A65C6"/>
    <w:rsid w:val="003A67DE"/>
    <w:rsid w:val="003A752C"/>
    <w:rsid w:val="003A75BD"/>
    <w:rsid w:val="003A7649"/>
    <w:rsid w:val="003A7D85"/>
    <w:rsid w:val="003B02D1"/>
    <w:rsid w:val="003B075A"/>
    <w:rsid w:val="003B0D55"/>
    <w:rsid w:val="003B0D82"/>
    <w:rsid w:val="003B0FD2"/>
    <w:rsid w:val="003B104F"/>
    <w:rsid w:val="003B123E"/>
    <w:rsid w:val="003B1301"/>
    <w:rsid w:val="003B13F5"/>
    <w:rsid w:val="003B142B"/>
    <w:rsid w:val="003B1701"/>
    <w:rsid w:val="003B1DD3"/>
    <w:rsid w:val="003B1E25"/>
    <w:rsid w:val="003B21B8"/>
    <w:rsid w:val="003B22F9"/>
    <w:rsid w:val="003B24FC"/>
    <w:rsid w:val="003B2641"/>
    <w:rsid w:val="003B274B"/>
    <w:rsid w:val="003B2956"/>
    <w:rsid w:val="003B2E32"/>
    <w:rsid w:val="003B306C"/>
    <w:rsid w:val="003B35AE"/>
    <w:rsid w:val="003B3E18"/>
    <w:rsid w:val="003B4133"/>
    <w:rsid w:val="003B4372"/>
    <w:rsid w:val="003B4387"/>
    <w:rsid w:val="003B4521"/>
    <w:rsid w:val="003B49CD"/>
    <w:rsid w:val="003B4DD3"/>
    <w:rsid w:val="003B639B"/>
    <w:rsid w:val="003B6652"/>
    <w:rsid w:val="003B68DB"/>
    <w:rsid w:val="003B6E5D"/>
    <w:rsid w:val="003B703D"/>
    <w:rsid w:val="003B70F4"/>
    <w:rsid w:val="003B72B3"/>
    <w:rsid w:val="003B7BB1"/>
    <w:rsid w:val="003B7DC0"/>
    <w:rsid w:val="003C070A"/>
    <w:rsid w:val="003C0C80"/>
    <w:rsid w:val="003C0F93"/>
    <w:rsid w:val="003C137C"/>
    <w:rsid w:val="003C173F"/>
    <w:rsid w:val="003C1BBD"/>
    <w:rsid w:val="003C203C"/>
    <w:rsid w:val="003C22F0"/>
    <w:rsid w:val="003C317A"/>
    <w:rsid w:val="003C38F0"/>
    <w:rsid w:val="003C3B3A"/>
    <w:rsid w:val="003C3C39"/>
    <w:rsid w:val="003C4809"/>
    <w:rsid w:val="003C4BE0"/>
    <w:rsid w:val="003C4CBF"/>
    <w:rsid w:val="003C4D7A"/>
    <w:rsid w:val="003C50EE"/>
    <w:rsid w:val="003C53C2"/>
    <w:rsid w:val="003C5BE7"/>
    <w:rsid w:val="003C5D78"/>
    <w:rsid w:val="003C5E8A"/>
    <w:rsid w:val="003C5F2C"/>
    <w:rsid w:val="003C6800"/>
    <w:rsid w:val="003C69E6"/>
    <w:rsid w:val="003C7849"/>
    <w:rsid w:val="003C7DB3"/>
    <w:rsid w:val="003C7FAF"/>
    <w:rsid w:val="003C7FFC"/>
    <w:rsid w:val="003D0148"/>
    <w:rsid w:val="003D0279"/>
    <w:rsid w:val="003D12C9"/>
    <w:rsid w:val="003D1960"/>
    <w:rsid w:val="003D2227"/>
    <w:rsid w:val="003D228D"/>
    <w:rsid w:val="003D278C"/>
    <w:rsid w:val="003D3254"/>
    <w:rsid w:val="003D3760"/>
    <w:rsid w:val="003D3EE0"/>
    <w:rsid w:val="003D414D"/>
    <w:rsid w:val="003D4388"/>
    <w:rsid w:val="003D463B"/>
    <w:rsid w:val="003D48ED"/>
    <w:rsid w:val="003D5207"/>
    <w:rsid w:val="003D54B6"/>
    <w:rsid w:val="003D5580"/>
    <w:rsid w:val="003D5648"/>
    <w:rsid w:val="003D5C6F"/>
    <w:rsid w:val="003D6804"/>
    <w:rsid w:val="003D68E6"/>
    <w:rsid w:val="003D6D4D"/>
    <w:rsid w:val="003D74B9"/>
    <w:rsid w:val="003D76CE"/>
    <w:rsid w:val="003D77EA"/>
    <w:rsid w:val="003D7DC3"/>
    <w:rsid w:val="003E0223"/>
    <w:rsid w:val="003E0828"/>
    <w:rsid w:val="003E0AD6"/>
    <w:rsid w:val="003E0B8A"/>
    <w:rsid w:val="003E13EF"/>
    <w:rsid w:val="003E171A"/>
    <w:rsid w:val="003E1764"/>
    <w:rsid w:val="003E19E9"/>
    <w:rsid w:val="003E1D12"/>
    <w:rsid w:val="003E292B"/>
    <w:rsid w:val="003E2B46"/>
    <w:rsid w:val="003E3311"/>
    <w:rsid w:val="003E3CEB"/>
    <w:rsid w:val="003E3E6D"/>
    <w:rsid w:val="003E42CB"/>
    <w:rsid w:val="003E461B"/>
    <w:rsid w:val="003E50B0"/>
    <w:rsid w:val="003E525F"/>
    <w:rsid w:val="003E54E5"/>
    <w:rsid w:val="003E5C7B"/>
    <w:rsid w:val="003E5DF7"/>
    <w:rsid w:val="003E6562"/>
    <w:rsid w:val="003E666C"/>
    <w:rsid w:val="003E66D6"/>
    <w:rsid w:val="003E7254"/>
    <w:rsid w:val="003E7332"/>
    <w:rsid w:val="003E7659"/>
    <w:rsid w:val="003F0C04"/>
    <w:rsid w:val="003F0FDB"/>
    <w:rsid w:val="003F1677"/>
    <w:rsid w:val="003F188F"/>
    <w:rsid w:val="003F18A4"/>
    <w:rsid w:val="003F1CAA"/>
    <w:rsid w:val="003F1F6D"/>
    <w:rsid w:val="003F20A8"/>
    <w:rsid w:val="003F25E6"/>
    <w:rsid w:val="003F276B"/>
    <w:rsid w:val="003F2C20"/>
    <w:rsid w:val="003F2E00"/>
    <w:rsid w:val="003F2EBE"/>
    <w:rsid w:val="003F31C6"/>
    <w:rsid w:val="003F326D"/>
    <w:rsid w:val="003F358F"/>
    <w:rsid w:val="003F3871"/>
    <w:rsid w:val="003F3E28"/>
    <w:rsid w:val="003F4164"/>
    <w:rsid w:val="003F4322"/>
    <w:rsid w:val="003F49AC"/>
    <w:rsid w:val="003F5021"/>
    <w:rsid w:val="003F5131"/>
    <w:rsid w:val="003F546D"/>
    <w:rsid w:val="003F554F"/>
    <w:rsid w:val="003F5567"/>
    <w:rsid w:val="003F6394"/>
    <w:rsid w:val="003F64D2"/>
    <w:rsid w:val="003F6A48"/>
    <w:rsid w:val="003F6AE9"/>
    <w:rsid w:val="003F6F47"/>
    <w:rsid w:val="003F7486"/>
    <w:rsid w:val="003F76B5"/>
    <w:rsid w:val="003F77F4"/>
    <w:rsid w:val="003F7911"/>
    <w:rsid w:val="003F7A13"/>
    <w:rsid w:val="003F7BA5"/>
    <w:rsid w:val="003F7D1C"/>
    <w:rsid w:val="004000B4"/>
    <w:rsid w:val="004003B6"/>
    <w:rsid w:val="00400CBA"/>
    <w:rsid w:val="00400CFC"/>
    <w:rsid w:val="00400D8E"/>
    <w:rsid w:val="00400F96"/>
    <w:rsid w:val="0040104F"/>
    <w:rsid w:val="004015FA"/>
    <w:rsid w:val="004017EA"/>
    <w:rsid w:val="00401DF3"/>
    <w:rsid w:val="00401FCB"/>
    <w:rsid w:val="004025E4"/>
    <w:rsid w:val="00402E1A"/>
    <w:rsid w:val="0040307F"/>
    <w:rsid w:val="004034D9"/>
    <w:rsid w:val="00403BAF"/>
    <w:rsid w:val="00403F03"/>
    <w:rsid w:val="0040437F"/>
    <w:rsid w:val="00404547"/>
    <w:rsid w:val="004047DA"/>
    <w:rsid w:val="0040489A"/>
    <w:rsid w:val="0040489E"/>
    <w:rsid w:val="004055F4"/>
    <w:rsid w:val="004059D9"/>
    <w:rsid w:val="004066EF"/>
    <w:rsid w:val="004071DE"/>
    <w:rsid w:val="004071F7"/>
    <w:rsid w:val="00407653"/>
    <w:rsid w:val="004076C3"/>
    <w:rsid w:val="00407703"/>
    <w:rsid w:val="00407D49"/>
    <w:rsid w:val="004100FD"/>
    <w:rsid w:val="004103B8"/>
    <w:rsid w:val="004105DE"/>
    <w:rsid w:val="00410886"/>
    <w:rsid w:val="004119A2"/>
    <w:rsid w:val="00411B4B"/>
    <w:rsid w:val="00413293"/>
    <w:rsid w:val="0041334E"/>
    <w:rsid w:val="00413DDD"/>
    <w:rsid w:val="004146F7"/>
    <w:rsid w:val="0041483B"/>
    <w:rsid w:val="004149B8"/>
    <w:rsid w:val="00414A99"/>
    <w:rsid w:val="0041538D"/>
    <w:rsid w:val="00415CEF"/>
    <w:rsid w:val="00415DF0"/>
    <w:rsid w:val="00415F8C"/>
    <w:rsid w:val="00416D61"/>
    <w:rsid w:val="00417082"/>
    <w:rsid w:val="00417662"/>
    <w:rsid w:val="00417E24"/>
    <w:rsid w:val="00420113"/>
    <w:rsid w:val="004205E8"/>
    <w:rsid w:val="00420759"/>
    <w:rsid w:val="0042091A"/>
    <w:rsid w:val="00420991"/>
    <w:rsid w:val="00420FF5"/>
    <w:rsid w:val="00421678"/>
    <w:rsid w:val="00421852"/>
    <w:rsid w:val="0042297F"/>
    <w:rsid w:val="00422A22"/>
    <w:rsid w:val="00422FC4"/>
    <w:rsid w:val="00423226"/>
    <w:rsid w:val="004237D7"/>
    <w:rsid w:val="00423E2A"/>
    <w:rsid w:val="00423F7F"/>
    <w:rsid w:val="004240E7"/>
    <w:rsid w:val="004243CC"/>
    <w:rsid w:val="004247C9"/>
    <w:rsid w:val="00424DD8"/>
    <w:rsid w:val="0042515D"/>
    <w:rsid w:val="004252F3"/>
    <w:rsid w:val="004253C3"/>
    <w:rsid w:val="00425B45"/>
    <w:rsid w:val="004260FA"/>
    <w:rsid w:val="00426254"/>
    <w:rsid w:val="00426312"/>
    <w:rsid w:val="00426412"/>
    <w:rsid w:val="00426BBA"/>
    <w:rsid w:val="00426D3E"/>
    <w:rsid w:val="00426E77"/>
    <w:rsid w:val="004274FD"/>
    <w:rsid w:val="0042765A"/>
    <w:rsid w:val="004276A3"/>
    <w:rsid w:val="00427924"/>
    <w:rsid w:val="00427C75"/>
    <w:rsid w:val="00427DC4"/>
    <w:rsid w:val="00427E16"/>
    <w:rsid w:val="00427F94"/>
    <w:rsid w:val="0043020A"/>
    <w:rsid w:val="00430268"/>
    <w:rsid w:val="00430386"/>
    <w:rsid w:val="00430682"/>
    <w:rsid w:val="004308EE"/>
    <w:rsid w:val="00430D34"/>
    <w:rsid w:val="00430FCA"/>
    <w:rsid w:val="004311C0"/>
    <w:rsid w:val="0043179D"/>
    <w:rsid w:val="004317EC"/>
    <w:rsid w:val="0043195D"/>
    <w:rsid w:val="004319FF"/>
    <w:rsid w:val="00431C78"/>
    <w:rsid w:val="00431D10"/>
    <w:rsid w:val="004321FF"/>
    <w:rsid w:val="00433E9A"/>
    <w:rsid w:val="00434F3C"/>
    <w:rsid w:val="00434FFF"/>
    <w:rsid w:val="004358EA"/>
    <w:rsid w:val="0043591C"/>
    <w:rsid w:val="00435EBA"/>
    <w:rsid w:val="00435FEC"/>
    <w:rsid w:val="004369FF"/>
    <w:rsid w:val="00436A32"/>
    <w:rsid w:val="00437683"/>
    <w:rsid w:val="00437C4E"/>
    <w:rsid w:val="00440F45"/>
    <w:rsid w:val="004412DA"/>
    <w:rsid w:val="00441566"/>
    <w:rsid w:val="0044175B"/>
    <w:rsid w:val="00441894"/>
    <w:rsid w:val="00441962"/>
    <w:rsid w:val="00441CCD"/>
    <w:rsid w:val="00441DF4"/>
    <w:rsid w:val="00442091"/>
    <w:rsid w:val="00442150"/>
    <w:rsid w:val="004426B9"/>
    <w:rsid w:val="00442A4E"/>
    <w:rsid w:val="00442AB9"/>
    <w:rsid w:val="00442FC6"/>
    <w:rsid w:val="0044331F"/>
    <w:rsid w:val="00443A1B"/>
    <w:rsid w:val="0044432E"/>
    <w:rsid w:val="004444B8"/>
    <w:rsid w:val="004447FD"/>
    <w:rsid w:val="00444D6D"/>
    <w:rsid w:val="00444FC6"/>
    <w:rsid w:val="004454C8"/>
    <w:rsid w:val="004457BD"/>
    <w:rsid w:val="00445885"/>
    <w:rsid w:val="004458A7"/>
    <w:rsid w:val="004459B4"/>
    <w:rsid w:val="00445E0D"/>
    <w:rsid w:val="004464AC"/>
    <w:rsid w:val="00446E2A"/>
    <w:rsid w:val="0044723D"/>
    <w:rsid w:val="004473CE"/>
    <w:rsid w:val="004478B2"/>
    <w:rsid w:val="00450387"/>
    <w:rsid w:val="00450520"/>
    <w:rsid w:val="00450566"/>
    <w:rsid w:val="004511BE"/>
    <w:rsid w:val="00451382"/>
    <w:rsid w:val="00451702"/>
    <w:rsid w:val="00451B55"/>
    <w:rsid w:val="00451F16"/>
    <w:rsid w:val="00451F89"/>
    <w:rsid w:val="00452023"/>
    <w:rsid w:val="00452130"/>
    <w:rsid w:val="00452517"/>
    <w:rsid w:val="00452EBB"/>
    <w:rsid w:val="00452EDE"/>
    <w:rsid w:val="00452F78"/>
    <w:rsid w:val="00452FE7"/>
    <w:rsid w:val="00453770"/>
    <w:rsid w:val="0045377E"/>
    <w:rsid w:val="0045424D"/>
    <w:rsid w:val="004542E5"/>
    <w:rsid w:val="004546C0"/>
    <w:rsid w:val="00454D03"/>
    <w:rsid w:val="00456129"/>
    <w:rsid w:val="0045687C"/>
    <w:rsid w:val="00456955"/>
    <w:rsid w:val="00456E08"/>
    <w:rsid w:val="00457E3E"/>
    <w:rsid w:val="00457F07"/>
    <w:rsid w:val="004602EE"/>
    <w:rsid w:val="004603DF"/>
    <w:rsid w:val="004607AC"/>
    <w:rsid w:val="004613DA"/>
    <w:rsid w:val="00461862"/>
    <w:rsid w:val="004618D3"/>
    <w:rsid w:val="00461DB5"/>
    <w:rsid w:val="00461F1F"/>
    <w:rsid w:val="004622EA"/>
    <w:rsid w:val="00462846"/>
    <w:rsid w:val="00463234"/>
    <w:rsid w:val="004634A9"/>
    <w:rsid w:val="00463D75"/>
    <w:rsid w:val="00463E07"/>
    <w:rsid w:val="0046460D"/>
    <w:rsid w:val="00464F15"/>
    <w:rsid w:val="00465A75"/>
    <w:rsid w:val="00465EDA"/>
    <w:rsid w:val="004661A7"/>
    <w:rsid w:val="00466850"/>
    <w:rsid w:val="0046761A"/>
    <w:rsid w:val="0046765E"/>
    <w:rsid w:val="00467660"/>
    <w:rsid w:val="004676B5"/>
    <w:rsid w:val="004676EB"/>
    <w:rsid w:val="00470744"/>
    <w:rsid w:val="0047094B"/>
    <w:rsid w:val="00470A40"/>
    <w:rsid w:val="00470A65"/>
    <w:rsid w:val="00470F2E"/>
    <w:rsid w:val="00472067"/>
    <w:rsid w:val="0047221F"/>
    <w:rsid w:val="004724B2"/>
    <w:rsid w:val="00472716"/>
    <w:rsid w:val="004727FC"/>
    <w:rsid w:val="00472D04"/>
    <w:rsid w:val="00472DC3"/>
    <w:rsid w:val="00473375"/>
    <w:rsid w:val="004733A1"/>
    <w:rsid w:val="004737A7"/>
    <w:rsid w:val="00473CE5"/>
    <w:rsid w:val="00473E13"/>
    <w:rsid w:val="00474208"/>
    <w:rsid w:val="00474596"/>
    <w:rsid w:val="00474646"/>
    <w:rsid w:val="004751F9"/>
    <w:rsid w:val="00475269"/>
    <w:rsid w:val="00475718"/>
    <w:rsid w:val="00475A23"/>
    <w:rsid w:val="00475DA6"/>
    <w:rsid w:val="00475E14"/>
    <w:rsid w:val="00475E80"/>
    <w:rsid w:val="00476156"/>
    <w:rsid w:val="004764C8"/>
    <w:rsid w:val="004767F2"/>
    <w:rsid w:val="00476FF0"/>
    <w:rsid w:val="00477848"/>
    <w:rsid w:val="00477C0D"/>
    <w:rsid w:val="00480595"/>
    <w:rsid w:val="004808FD"/>
    <w:rsid w:val="00480E89"/>
    <w:rsid w:val="00481316"/>
    <w:rsid w:val="004817EC"/>
    <w:rsid w:val="004818EC"/>
    <w:rsid w:val="00481B9B"/>
    <w:rsid w:val="00481F2D"/>
    <w:rsid w:val="004821E5"/>
    <w:rsid w:val="0048237F"/>
    <w:rsid w:val="004823DC"/>
    <w:rsid w:val="004824E9"/>
    <w:rsid w:val="00482571"/>
    <w:rsid w:val="004826CF"/>
    <w:rsid w:val="00482CB5"/>
    <w:rsid w:val="00482FFB"/>
    <w:rsid w:val="00483085"/>
    <w:rsid w:val="00485708"/>
    <w:rsid w:val="0048592F"/>
    <w:rsid w:val="004859D7"/>
    <w:rsid w:val="0048658F"/>
    <w:rsid w:val="00486A4F"/>
    <w:rsid w:val="00486AAB"/>
    <w:rsid w:val="00486B2F"/>
    <w:rsid w:val="00486DF4"/>
    <w:rsid w:val="0048726E"/>
    <w:rsid w:val="004879B1"/>
    <w:rsid w:val="00487AD1"/>
    <w:rsid w:val="00490034"/>
    <w:rsid w:val="0049022C"/>
    <w:rsid w:val="00491769"/>
    <w:rsid w:val="004922BA"/>
    <w:rsid w:val="004927B3"/>
    <w:rsid w:val="00492AE9"/>
    <w:rsid w:val="00492BD5"/>
    <w:rsid w:val="00492F8C"/>
    <w:rsid w:val="00492FEA"/>
    <w:rsid w:val="00493035"/>
    <w:rsid w:val="004930F3"/>
    <w:rsid w:val="0049314A"/>
    <w:rsid w:val="0049365B"/>
    <w:rsid w:val="0049377F"/>
    <w:rsid w:val="00493803"/>
    <w:rsid w:val="00493EE3"/>
    <w:rsid w:val="00494CB2"/>
    <w:rsid w:val="00494EC1"/>
    <w:rsid w:val="00494FE8"/>
    <w:rsid w:val="0049501F"/>
    <w:rsid w:val="0049546C"/>
    <w:rsid w:val="0049573F"/>
    <w:rsid w:val="00495B82"/>
    <w:rsid w:val="00495F62"/>
    <w:rsid w:val="004960BF"/>
    <w:rsid w:val="00496243"/>
    <w:rsid w:val="00496500"/>
    <w:rsid w:val="00496565"/>
    <w:rsid w:val="0049656E"/>
    <w:rsid w:val="0049658A"/>
    <w:rsid w:val="004967E2"/>
    <w:rsid w:val="00496AA9"/>
    <w:rsid w:val="00496DFA"/>
    <w:rsid w:val="00497030"/>
    <w:rsid w:val="004972BA"/>
    <w:rsid w:val="0049778E"/>
    <w:rsid w:val="00497BE4"/>
    <w:rsid w:val="00497DDC"/>
    <w:rsid w:val="004A01DD"/>
    <w:rsid w:val="004A0254"/>
    <w:rsid w:val="004A037D"/>
    <w:rsid w:val="004A048D"/>
    <w:rsid w:val="004A0AFC"/>
    <w:rsid w:val="004A14A0"/>
    <w:rsid w:val="004A1607"/>
    <w:rsid w:val="004A23CC"/>
    <w:rsid w:val="004A2822"/>
    <w:rsid w:val="004A2934"/>
    <w:rsid w:val="004A2FB7"/>
    <w:rsid w:val="004A2FF9"/>
    <w:rsid w:val="004A32DF"/>
    <w:rsid w:val="004A35E2"/>
    <w:rsid w:val="004A3862"/>
    <w:rsid w:val="004A3F49"/>
    <w:rsid w:val="004A439E"/>
    <w:rsid w:val="004A464E"/>
    <w:rsid w:val="004A4780"/>
    <w:rsid w:val="004A4D32"/>
    <w:rsid w:val="004A5094"/>
    <w:rsid w:val="004A5348"/>
    <w:rsid w:val="004A594A"/>
    <w:rsid w:val="004A5C36"/>
    <w:rsid w:val="004A6060"/>
    <w:rsid w:val="004A6D47"/>
    <w:rsid w:val="004A7954"/>
    <w:rsid w:val="004A7CBE"/>
    <w:rsid w:val="004B03C2"/>
    <w:rsid w:val="004B0830"/>
    <w:rsid w:val="004B0900"/>
    <w:rsid w:val="004B0EAD"/>
    <w:rsid w:val="004B0EFD"/>
    <w:rsid w:val="004B1031"/>
    <w:rsid w:val="004B163E"/>
    <w:rsid w:val="004B16DC"/>
    <w:rsid w:val="004B1EBC"/>
    <w:rsid w:val="004B2164"/>
    <w:rsid w:val="004B23FC"/>
    <w:rsid w:val="004B2679"/>
    <w:rsid w:val="004B26A1"/>
    <w:rsid w:val="004B2A90"/>
    <w:rsid w:val="004B31AD"/>
    <w:rsid w:val="004B34F6"/>
    <w:rsid w:val="004B3A2D"/>
    <w:rsid w:val="004B3D1C"/>
    <w:rsid w:val="004B4598"/>
    <w:rsid w:val="004B48E0"/>
    <w:rsid w:val="004B4C1C"/>
    <w:rsid w:val="004B59D0"/>
    <w:rsid w:val="004B5DD7"/>
    <w:rsid w:val="004B7647"/>
    <w:rsid w:val="004B7852"/>
    <w:rsid w:val="004B7902"/>
    <w:rsid w:val="004B7D4B"/>
    <w:rsid w:val="004B7F9F"/>
    <w:rsid w:val="004C0C4E"/>
    <w:rsid w:val="004C0F9F"/>
    <w:rsid w:val="004C1140"/>
    <w:rsid w:val="004C16FC"/>
    <w:rsid w:val="004C2161"/>
    <w:rsid w:val="004C25EF"/>
    <w:rsid w:val="004C2874"/>
    <w:rsid w:val="004C28A2"/>
    <w:rsid w:val="004C29A0"/>
    <w:rsid w:val="004C2A80"/>
    <w:rsid w:val="004C2E83"/>
    <w:rsid w:val="004C3528"/>
    <w:rsid w:val="004C3684"/>
    <w:rsid w:val="004C370D"/>
    <w:rsid w:val="004C38E5"/>
    <w:rsid w:val="004C3A16"/>
    <w:rsid w:val="004C411A"/>
    <w:rsid w:val="004C428E"/>
    <w:rsid w:val="004C4439"/>
    <w:rsid w:val="004C50E3"/>
    <w:rsid w:val="004C51A3"/>
    <w:rsid w:val="004C52E8"/>
    <w:rsid w:val="004C5346"/>
    <w:rsid w:val="004C53BE"/>
    <w:rsid w:val="004C53E8"/>
    <w:rsid w:val="004C5442"/>
    <w:rsid w:val="004C575F"/>
    <w:rsid w:val="004C5FF3"/>
    <w:rsid w:val="004C625A"/>
    <w:rsid w:val="004C68D2"/>
    <w:rsid w:val="004C6C01"/>
    <w:rsid w:val="004C6E63"/>
    <w:rsid w:val="004C7588"/>
    <w:rsid w:val="004D04E8"/>
    <w:rsid w:val="004D08F9"/>
    <w:rsid w:val="004D0ABF"/>
    <w:rsid w:val="004D0CF2"/>
    <w:rsid w:val="004D0E27"/>
    <w:rsid w:val="004D278C"/>
    <w:rsid w:val="004D2DD4"/>
    <w:rsid w:val="004D31FD"/>
    <w:rsid w:val="004D3D92"/>
    <w:rsid w:val="004D3DB7"/>
    <w:rsid w:val="004D40FD"/>
    <w:rsid w:val="004D46F1"/>
    <w:rsid w:val="004D5854"/>
    <w:rsid w:val="004D5C49"/>
    <w:rsid w:val="004D67E6"/>
    <w:rsid w:val="004D6DB4"/>
    <w:rsid w:val="004D6F13"/>
    <w:rsid w:val="004D7760"/>
    <w:rsid w:val="004D7C4B"/>
    <w:rsid w:val="004E01C2"/>
    <w:rsid w:val="004E07C0"/>
    <w:rsid w:val="004E0C9F"/>
    <w:rsid w:val="004E0D83"/>
    <w:rsid w:val="004E0DBB"/>
    <w:rsid w:val="004E109F"/>
    <w:rsid w:val="004E1123"/>
    <w:rsid w:val="004E1D0A"/>
    <w:rsid w:val="004E2105"/>
    <w:rsid w:val="004E27AB"/>
    <w:rsid w:val="004E3470"/>
    <w:rsid w:val="004E3617"/>
    <w:rsid w:val="004E374A"/>
    <w:rsid w:val="004E3F54"/>
    <w:rsid w:val="004E4338"/>
    <w:rsid w:val="004E43A0"/>
    <w:rsid w:val="004E44F9"/>
    <w:rsid w:val="004E482C"/>
    <w:rsid w:val="004E4AD1"/>
    <w:rsid w:val="004E5151"/>
    <w:rsid w:val="004E57F3"/>
    <w:rsid w:val="004E5980"/>
    <w:rsid w:val="004E5C31"/>
    <w:rsid w:val="004E6171"/>
    <w:rsid w:val="004E72E3"/>
    <w:rsid w:val="004E7D24"/>
    <w:rsid w:val="004E7DD6"/>
    <w:rsid w:val="004E7DE6"/>
    <w:rsid w:val="004F0545"/>
    <w:rsid w:val="004F11F4"/>
    <w:rsid w:val="004F2306"/>
    <w:rsid w:val="004F238A"/>
    <w:rsid w:val="004F2E74"/>
    <w:rsid w:val="004F2EB4"/>
    <w:rsid w:val="004F314B"/>
    <w:rsid w:val="004F36A6"/>
    <w:rsid w:val="004F36F5"/>
    <w:rsid w:val="004F3A5B"/>
    <w:rsid w:val="004F3BA4"/>
    <w:rsid w:val="004F43FB"/>
    <w:rsid w:val="004F482F"/>
    <w:rsid w:val="004F4A3F"/>
    <w:rsid w:val="004F4E32"/>
    <w:rsid w:val="004F56AC"/>
    <w:rsid w:val="004F56F1"/>
    <w:rsid w:val="004F5831"/>
    <w:rsid w:val="004F5835"/>
    <w:rsid w:val="004F5984"/>
    <w:rsid w:val="004F627D"/>
    <w:rsid w:val="004F6CA7"/>
    <w:rsid w:val="004F6FF4"/>
    <w:rsid w:val="004F79EA"/>
    <w:rsid w:val="004F7A73"/>
    <w:rsid w:val="00500B1F"/>
    <w:rsid w:val="00500B3C"/>
    <w:rsid w:val="00500FF9"/>
    <w:rsid w:val="005015BA"/>
    <w:rsid w:val="00501715"/>
    <w:rsid w:val="00501C22"/>
    <w:rsid w:val="00502036"/>
    <w:rsid w:val="005020A8"/>
    <w:rsid w:val="00502451"/>
    <w:rsid w:val="0050261A"/>
    <w:rsid w:val="00503088"/>
    <w:rsid w:val="0050329A"/>
    <w:rsid w:val="00503BD3"/>
    <w:rsid w:val="00504056"/>
    <w:rsid w:val="00504AC4"/>
    <w:rsid w:val="00504E89"/>
    <w:rsid w:val="00504FAC"/>
    <w:rsid w:val="00505328"/>
    <w:rsid w:val="0050558E"/>
    <w:rsid w:val="00505699"/>
    <w:rsid w:val="005056B7"/>
    <w:rsid w:val="005058E4"/>
    <w:rsid w:val="00505A57"/>
    <w:rsid w:val="00505ADF"/>
    <w:rsid w:val="00505BBB"/>
    <w:rsid w:val="00506AD3"/>
    <w:rsid w:val="00506C04"/>
    <w:rsid w:val="00507290"/>
    <w:rsid w:val="00507484"/>
    <w:rsid w:val="005079FE"/>
    <w:rsid w:val="00507A6E"/>
    <w:rsid w:val="00507CE3"/>
    <w:rsid w:val="00510AFD"/>
    <w:rsid w:val="005110E5"/>
    <w:rsid w:val="00511590"/>
    <w:rsid w:val="005119E4"/>
    <w:rsid w:val="00511A24"/>
    <w:rsid w:val="00511C6C"/>
    <w:rsid w:val="00511C9E"/>
    <w:rsid w:val="00512412"/>
    <w:rsid w:val="00512928"/>
    <w:rsid w:val="00512C6C"/>
    <w:rsid w:val="00512DAB"/>
    <w:rsid w:val="00513480"/>
    <w:rsid w:val="00513577"/>
    <w:rsid w:val="00513B7B"/>
    <w:rsid w:val="00514512"/>
    <w:rsid w:val="00514706"/>
    <w:rsid w:val="005147E9"/>
    <w:rsid w:val="00514BD2"/>
    <w:rsid w:val="00514DF3"/>
    <w:rsid w:val="00514E24"/>
    <w:rsid w:val="00514E50"/>
    <w:rsid w:val="00515147"/>
    <w:rsid w:val="0051539F"/>
    <w:rsid w:val="00515858"/>
    <w:rsid w:val="00515DFE"/>
    <w:rsid w:val="005160E4"/>
    <w:rsid w:val="00516673"/>
    <w:rsid w:val="00517191"/>
    <w:rsid w:val="00517519"/>
    <w:rsid w:val="005178DB"/>
    <w:rsid w:val="0051795C"/>
    <w:rsid w:val="00517B2D"/>
    <w:rsid w:val="00517D03"/>
    <w:rsid w:val="00517F69"/>
    <w:rsid w:val="005200E2"/>
    <w:rsid w:val="00520779"/>
    <w:rsid w:val="005208D0"/>
    <w:rsid w:val="00520E0B"/>
    <w:rsid w:val="00520E56"/>
    <w:rsid w:val="00521105"/>
    <w:rsid w:val="005215FD"/>
    <w:rsid w:val="00521F90"/>
    <w:rsid w:val="0052204C"/>
    <w:rsid w:val="005222FF"/>
    <w:rsid w:val="00522721"/>
    <w:rsid w:val="00522CCA"/>
    <w:rsid w:val="00522CDC"/>
    <w:rsid w:val="005242C6"/>
    <w:rsid w:val="00524529"/>
    <w:rsid w:val="00524F28"/>
    <w:rsid w:val="005251F4"/>
    <w:rsid w:val="0052523E"/>
    <w:rsid w:val="0052573C"/>
    <w:rsid w:val="00525A43"/>
    <w:rsid w:val="00525C56"/>
    <w:rsid w:val="00526083"/>
    <w:rsid w:val="005260A7"/>
    <w:rsid w:val="00526137"/>
    <w:rsid w:val="0052646E"/>
    <w:rsid w:val="005269F9"/>
    <w:rsid w:val="00526C32"/>
    <w:rsid w:val="00526CFA"/>
    <w:rsid w:val="00527384"/>
    <w:rsid w:val="00527843"/>
    <w:rsid w:val="00527AC7"/>
    <w:rsid w:val="00527CB2"/>
    <w:rsid w:val="005305AA"/>
    <w:rsid w:val="005306EE"/>
    <w:rsid w:val="005309B3"/>
    <w:rsid w:val="00530A44"/>
    <w:rsid w:val="00530E06"/>
    <w:rsid w:val="00530E34"/>
    <w:rsid w:val="0053161E"/>
    <w:rsid w:val="005316E1"/>
    <w:rsid w:val="005319B8"/>
    <w:rsid w:val="00531C00"/>
    <w:rsid w:val="00531DF5"/>
    <w:rsid w:val="00532064"/>
    <w:rsid w:val="00532065"/>
    <w:rsid w:val="0053240C"/>
    <w:rsid w:val="00532884"/>
    <w:rsid w:val="005329BC"/>
    <w:rsid w:val="005347C8"/>
    <w:rsid w:val="00534C63"/>
    <w:rsid w:val="00535063"/>
    <w:rsid w:val="005350C8"/>
    <w:rsid w:val="005352BD"/>
    <w:rsid w:val="005355B0"/>
    <w:rsid w:val="00535D81"/>
    <w:rsid w:val="0053602F"/>
    <w:rsid w:val="00536A28"/>
    <w:rsid w:val="00536AFC"/>
    <w:rsid w:val="00536BE8"/>
    <w:rsid w:val="0053709F"/>
    <w:rsid w:val="005370F9"/>
    <w:rsid w:val="005373CE"/>
    <w:rsid w:val="0053766B"/>
    <w:rsid w:val="005379A9"/>
    <w:rsid w:val="0054050A"/>
    <w:rsid w:val="0054059A"/>
    <w:rsid w:val="00540F0A"/>
    <w:rsid w:val="0054176A"/>
    <w:rsid w:val="00541AD7"/>
    <w:rsid w:val="00541C01"/>
    <w:rsid w:val="00541C15"/>
    <w:rsid w:val="00542568"/>
    <w:rsid w:val="0054290E"/>
    <w:rsid w:val="0054295E"/>
    <w:rsid w:val="00542AE7"/>
    <w:rsid w:val="00542C29"/>
    <w:rsid w:val="005432EA"/>
    <w:rsid w:val="0054391A"/>
    <w:rsid w:val="00543BE9"/>
    <w:rsid w:val="0054422C"/>
    <w:rsid w:val="005449B0"/>
    <w:rsid w:val="005449D2"/>
    <w:rsid w:val="00544D31"/>
    <w:rsid w:val="00545403"/>
    <w:rsid w:val="00545DAE"/>
    <w:rsid w:val="00546449"/>
    <w:rsid w:val="0054702D"/>
    <w:rsid w:val="00547502"/>
    <w:rsid w:val="005476CE"/>
    <w:rsid w:val="00547A49"/>
    <w:rsid w:val="00547ADD"/>
    <w:rsid w:val="00547DDB"/>
    <w:rsid w:val="00547FA3"/>
    <w:rsid w:val="00550292"/>
    <w:rsid w:val="00550D43"/>
    <w:rsid w:val="00551274"/>
    <w:rsid w:val="00551386"/>
    <w:rsid w:val="0055174A"/>
    <w:rsid w:val="00551CBA"/>
    <w:rsid w:val="00551D03"/>
    <w:rsid w:val="00551D32"/>
    <w:rsid w:val="00552C1D"/>
    <w:rsid w:val="00552C8D"/>
    <w:rsid w:val="00552FE4"/>
    <w:rsid w:val="00553369"/>
    <w:rsid w:val="005533C1"/>
    <w:rsid w:val="005534C9"/>
    <w:rsid w:val="00554C84"/>
    <w:rsid w:val="00554E89"/>
    <w:rsid w:val="00555033"/>
    <w:rsid w:val="00555068"/>
    <w:rsid w:val="0055562D"/>
    <w:rsid w:val="005556C2"/>
    <w:rsid w:val="00555717"/>
    <w:rsid w:val="0055576B"/>
    <w:rsid w:val="0055592C"/>
    <w:rsid w:val="00555BE1"/>
    <w:rsid w:val="0055677D"/>
    <w:rsid w:val="00556C64"/>
    <w:rsid w:val="005578B0"/>
    <w:rsid w:val="00557EC1"/>
    <w:rsid w:val="00560747"/>
    <w:rsid w:val="00560979"/>
    <w:rsid w:val="00560D37"/>
    <w:rsid w:val="00561399"/>
    <w:rsid w:val="0056159C"/>
    <w:rsid w:val="0056217A"/>
    <w:rsid w:val="0056376B"/>
    <w:rsid w:val="00563C4E"/>
    <w:rsid w:val="00563FE3"/>
    <w:rsid w:val="00564947"/>
    <w:rsid w:val="00564AEE"/>
    <w:rsid w:val="00564DD0"/>
    <w:rsid w:val="00565C81"/>
    <w:rsid w:val="00565D87"/>
    <w:rsid w:val="00565D89"/>
    <w:rsid w:val="00565DC9"/>
    <w:rsid w:val="00565E17"/>
    <w:rsid w:val="00565ECB"/>
    <w:rsid w:val="00565F1E"/>
    <w:rsid w:val="00565FAD"/>
    <w:rsid w:val="00566FC1"/>
    <w:rsid w:val="005673E2"/>
    <w:rsid w:val="00567587"/>
    <w:rsid w:val="0056785D"/>
    <w:rsid w:val="0057029D"/>
    <w:rsid w:val="00570583"/>
    <w:rsid w:val="0057060A"/>
    <w:rsid w:val="00570639"/>
    <w:rsid w:val="00570B99"/>
    <w:rsid w:val="00570D7D"/>
    <w:rsid w:val="0057157D"/>
    <w:rsid w:val="005719DA"/>
    <w:rsid w:val="005722A5"/>
    <w:rsid w:val="005724C6"/>
    <w:rsid w:val="0057251A"/>
    <w:rsid w:val="005729FD"/>
    <w:rsid w:val="0057352A"/>
    <w:rsid w:val="00573901"/>
    <w:rsid w:val="00574084"/>
    <w:rsid w:val="00574482"/>
    <w:rsid w:val="00574F3A"/>
    <w:rsid w:val="0057507F"/>
    <w:rsid w:val="00575E96"/>
    <w:rsid w:val="00575EA7"/>
    <w:rsid w:val="00575EEA"/>
    <w:rsid w:val="005769CF"/>
    <w:rsid w:val="00576F64"/>
    <w:rsid w:val="005779DC"/>
    <w:rsid w:val="00580238"/>
    <w:rsid w:val="00580239"/>
    <w:rsid w:val="00580BAD"/>
    <w:rsid w:val="005810C3"/>
    <w:rsid w:val="005810DD"/>
    <w:rsid w:val="0058134F"/>
    <w:rsid w:val="00581FD7"/>
    <w:rsid w:val="0058234C"/>
    <w:rsid w:val="00582546"/>
    <w:rsid w:val="00582D28"/>
    <w:rsid w:val="00582E9A"/>
    <w:rsid w:val="005831A4"/>
    <w:rsid w:val="00583C97"/>
    <w:rsid w:val="00583EBE"/>
    <w:rsid w:val="00584194"/>
    <w:rsid w:val="005841A6"/>
    <w:rsid w:val="005845FC"/>
    <w:rsid w:val="005846E6"/>
    <w:rsid w:val="00584AAB"/>
    <w:rsid w:val="0058508D"/>
    <w:rsid w:val="005852E7"/>
    <w:rsid w:val="00585808"/>
    <w:rsid w:val="00585B43"/>
    <w:rsid w:val="00585D3C"/>
    <w:rsid w:val="00585FB8"/>
    <w:rsid w:val="005866B5"/>
    <w:rsid w:val="00586FD0"/>
    <w:rsid w:val="0058700C"/>
    <w:rsid w:val="00587C2A"/>
    <w:rsid w:val="0059076F"/>
    <w:rsid w:val="00591154"/>
    <w:rsid w:val="0059183B"/>
    <w:rsid w:val="00591AB6"/>
    <w:rsid w:val="00591F5C"/>
    <w:rsid w:val="00592A20"/>
    <w:rsid w:val="00592AFC"/>
    <w:rsid w:val="00593634"/>
    <w:rsid w:val="005938D4"/>
    <w:rsid w:val="00594193"/>
    <w:rsid w:val="00594690"/>
    <w:rsid w:val="00594713"/>
    <w:rsid w:val="00595079"/>
    <w:rsid w:val="005958F4"/>
    <w:rsid w:val="00595C52"/>
    <w:rsid w:val="0059650D"/>
    <w:rsid w:val="00596B2F"/>
    <w:rsid w:val="00597147"/>
    <w:rsid w:val="0059728A"/>
    <w:rsid w:val="00597368"/>
    <w:rsid w:val="0059737B"/>
    <w:rsid w:val="00597C1F"/>
    <w:rsid w:val="005A0923"/>
    <w:rsid w:val="005A095D"/>
    <w:rsid w:val="005A0BD9"/>
    <w:rsid w:val="005A12D1"/>
    <w:rsid w:val="005A1506"/>
    <w:rsid w:val="005A1743"/>
    <w:rsid w:val="005A182A"/>
    <w:rsid w:val="005A23EE"/>
    <w:rsid w:val="005A26AD"/>
    <w:rsid w:val="005A27E4"/>
    <w:rsid w:val="005A2803"/>
    <w:rsid w:val="005A2D9D"/>
    <w:rsid w:val="005A2EDD"/>
    <w:rsid w:val="005A305C"/>
    <w:rsid w:val="005A34A4"/>
    <w:rsid w:val="005A36F9"/>
    <w:rsid w:val="005A39CD"/>
    <w:rsid w:val="005A42E9"/>
    <w:rsid w:val="005A4CCC"/>
    <w:rsid w:val="005A4D31"/>
    <w:rsid w:val="005A4E12"/>
    <w:rsid w:val="005A4E48"/>
    <w:rsid w:val="005A56BC"/>
    <w:rsid w:val="005A5864"/>
    <w:rsid w:val="005A5D09"/>
    <w:rsid w:val="005A64C8"/>
    <w:rsid w:val="005A66E0"/>
    <w:rsid w:val="005A6B3D"/>
    <w:rsid w:val="005A6EAB"/>
    <w:rsid w:val="005A72DC"/>
    <w:rsid w:val="005A7379"/>
    <w:rsid w:val="005A76A6"/>
    <w:rsid w:val="005B1137"/>
    <w:rsid w:val="005B118C"/>
    <w:rsid w:val="005B11E2"/>
    <w:rsid w:val="005B220D"/>
    <w:rsid w:val="005B2E94"/>
    <w:rsid w:val="005B32D5"/>
    <w:rsid w:val="005B36B2"/>
    <w:rsid w:val="005B3D2F"/>
    <w:rsid w:val="005B3E5C"/>
    <w:rsid w:val="005B3FF3"/>
    <w:rsid w:val="005B4362"/>
    <w:rsid w:val="005B4B31"/>
    <w:rsid w:val="005B5765"/>
    <w:rsid w:val="005B6905"/>
    <w:rsid w:val="005B6F88"/>
    <w:rsid w:val="005B720B"/>
    <w:rsid w:val="005B78E3"/>
    <w:rsid w:val="005B7909"/>
    <w:rsid w:val="005B798C"/>
    <w:rsid w:val="005B7B13"/>
    <w:rsid w:val="005B7C64"/>
    <w:rsid w:val="005C0A55"/>
    <w:rsid w:val="005C1183"/>
    <w:rsid w:val="005C1461"/>
    <w:rsid w:val="005C1752"/>
    <w:rsid w:val="005C1879"/>
    <w:rsid w:val="005C1EC1"/>
    <w:rsid w:val="005C1F81"/>
    <w:rsid w:val="005C202A"/>
    <w:rsid w:val="005C23EA"/>
    <w:rsid w:val="005C2416"/>
    <w:rsid w:val="005C2519"/>
    <w:rsid w:val="005C28F6"/>
    <w:rsid w:val="005C2966"/>
    <w:rsid w:val="005C3380"/>
    <w:rsid w:val="005C343C"/>
    <w:rsid w:val="005C3D4A"/>
    <w:rsid w:val="005C3E43"/>
    <w:rsid w:val="005C46AD"/>
    <w:rsid w:val="005C46E7"/>
    <w:rsid w:val="005C4F42"/>
    <w:rsid w:val="005C5B00"/>
    <w:rsid w:val="005C6072"/>
    <w:rsid w:val="005C678E"/>
    <w:rsid w:val="005C703C"/>
    <w:rsid w:val="005C7440"/>
    <w:rsid w:val="005C7CD2"/>
    <w:rsid w:val="005D08A0"/>
    <w:rsid w:val="005D08A4"/>
    <w:rsid w:val="005D0C4A"/>
    <w:rsid w:val="005D0DC7"/>
    <w:rsid w:val="005D0E3C"/>
    <w:rsid w:val="005D0F7C"/>
    <w:rsid w:val="005D103F"/>
    <w:rsid w:val="005D106F"/>
    <w:rsid w:val="005D145F"/>
    <w:rsid w:val="005D1541"/>
    <w:rsid w:val="005D1F9E"/>
    <w:rsid w:val="005D23F2"/>
    <w:rsid w:val="005D2539"/>
    <w:rsid w:val="005D284F"/>
    <w:rsid w:val="005D2A40"/>
    <w:rsid w:val="005D2C27"/>
    <w:rsid w:val="005D2CF5"/>
    <w:rsid w:val="005D33B5"/>
    <w:rsid w:val="005D39EF"/>
    <w:rsid w:val="005D411A"/>
    <w:rsid w:val="005D465F"/>
    <w:rsid w:val="005D4B33"/>
    <w:rsid w:val="005D5AB7"/>
    <w:rsid w:val="005D6266"/>
    <w:rsid w:val="005D62A4"/>
    <w:rsid w:val="005D6E05"/>
    <w:rsid w:val="005D71B5"/>
    <w:rsid w:val="005D7AE3"/>
    <w:rsid w:val="005D7BC1"/>
    <w:rsid w:val="005D7C6E"/>
    <w:rsid w:val="005D7FCB"/>
    <w:rsid w:val="005E0224"/>
    <w:rsid w:val="005E0426"/>
    <w:rsid w:val="005E0767"/>
    <w:rsid w:val="005E0993"/>
    <w:rsid w:val="005E0BF7"/>
    <w:rsid w:val="005E0FC7"/>
    <w:rsid w:val="005E1950"/>
    <w:rsid w:val="005E1B67"/>
    <w:rsid w:val="005E1BA6"/>
    <w:rsid w:val="005E1D03"/>
    <w:rsid w:val="005E2651"/>
    <w:rsid w:val="005E2695"/>
    <w:rsid w:val="005E2BD0"/>
    <w:rsid w:val="005E2F51"/>
    <w:rsid w:val="005E3109"/>
    <w:rsid w:val="005E371B"/>
    <w:rsid w:val="005E39F5"/>
    <w:rsid w:val="005E47F8"/>
    <w:rsid w:val="005E48D8"/>
    <w:rsid w:val="005E4937"/>
    <w:rsid w:val="005E5099"/>
    <w:rsid w:val="005E53D4"/>
    <w:rsid w:val="005E5835"/>
    <w:rsid w:val="005E6825"/>
    <w:rsid w:val="005E6880"/>
    <w:rsid w:val="005E688B"/>
    <w:rsid w:val="005E68AE"/>
    <w:rsid w:val="005E6BDB"/>
    <w:rsid w:val="005E70BA"/>
    <w:rsid w:val="005E720E"/>
    <w:rsid w:val="005E74F9"/>
    <w:rsid w:val="005E7755"/>
    <w:rsid w:val="005E7B91"/>
    <w:rsid w:val="005F066F"/>
    <w:rsid w:val="005F0B0B"/>
    <w:rsid w:val="005F11C0"/>
    <w:rsid w:val="005F13B2"/>
    <w:rsid w:val="005F1558"/>
    <w:rsid w:val="005F1D40"/>
    <w:rsid w:val="005F1E4B"/>
    <w:rsid w:val="005F25BB"/>
    <w:rsid w:val="005F25FD"/>
    <w:rsid w:val="005F27F7"/>
    <w:rsid w:val="005F2B75"/>
    <w:rsid w:val="005F332A"/>
    <w:rsid w:val="005F37F5"/>
    <w:rsid w:val="005F3E45"/>
    <w:rsid w:val="005F3E6B"/>
    <w:rsid w:val="005F3EEA"/>
    <w:rsid w:val="005F407E"/>
    <w:rsid w:val="005F5577"/>
    <w:rsid w:val="005F63F8"/>
    <w:rsid w:val="005F64E1"/>
    <w:rsid w:val="005F66B9"/>
    <w:rsid w:val="005F683F"/>
    <w:rsid w:val="005F691C"/>
    <w:rsid w:val="005F6EC7"/>
    <w:rsid w:val="005F7378"/>
    <w:rsid w:val="005F73B9"/>
    <w:rsid w:val="005F7548"/>
    <w:rsid w:val="005F7629"/>
    <w:rsid w:val="005F7AD1"/>
    <w:rsid w:val="005F7C1B"/>
    <w:rsid w:val="005F7F33"/>
    <w:rsid w:val="006000DE"/>
    <w:rsid w:val="00600541"/>
    <w:rsid w:val="006005F1"/>
    <w:rsid w:val="00600E52"/>
    <w:rsid w:val="0060126D"/>
    <w:rsid w:val="0060276F"/>
    <w:rsid w:val="00602BD8"/>
    <w:rsid w:val="00602EC1"/>
    <w:rsid w:val="006032A1"/>
    <w:rsid w:val="00603CC2"/>
    <w:rsid w:val="00603DCF"/>
    <w:rsid w:val="00604714"/>
    <w:rsid w:val="0060478C"/>
    <w:rsid w:val="00604D69"/>
    <w:rsid w:val="006052E5"/>
    <w:rsid w:val="0060533E"/>
    <w:rsid w:val="0060600F"/>
    <w:rsid w:val="00606153"/>
    <w:rsid w:val="00606482"/>
    <w:rsid w:val="00606599"/>
    <w:rsid w:val="00606BEC"/>
    <w:rsid w:val="00606BFF"/>
    <w:rsid w:val="00607F1A"/>
    <w:rsid w:val="006101BD"/>
    <w:rsid w:val="006104A1"/>
    <w:rsid w:val="006106C9"/>
    <w:rsid w:val="00611055"/>
    <w:rsid w:val="006110E1"/>
    <w:rsid w:val="006113B2"/>
    <w:rsid w:val="00611906"/>
    <w:rsid w:val="00611AA0"/>
    <w:rsid w:val="00611CD8"/>
    <w:rsid w:val="006120B7"/>
    <w:rsid w:val="006125C2"/>
    <w:rsid w:val="0061304B"/>
    <w:rsid w:val="00613292"/>
    <w:rsid w:val="00613C13"/>
    <w:rsid w:val="00613D66"/>
    <w:rsid w:val="0061401D"/>
    <w:rsid w:val="006149E8"/>
    <w:rsid w:val="00614D8C"/>
    <w:rsid w:val="00614EA1"/>
    <w:rsid w:val="00615194"/>
    <w:rsid w:val="006153AB"/>
    <w:rsid w:val="00615736"/>
    <w:rsid w:val="006158CC"/>
    <w:rsid w:val="00616F5A"/>
    <w:rsid w:val="0061705F"/>
    <w:rsid w:val="006170B0"/>
    <w:rsid w:val="006173BB"/>
    <w:rsid w:val="00617788"/>
    <w:rsid w:val="00620637"/>
    <w:rsid w:val="00620A7D"/>
    <w:rsid w:val="00620E1D"/>
    <w:rsid w:val="00620E63"/>
    <w:rsid w:val="00621BB1"/>
    <w:rsid w:val="00621F2F"/>
    <w:rsid w:val="0062286E"/>
    <w:rsid w:val="00623A64"/>
    <w:rsid w:val="00623B0B"/>
    <w:rsid w:val="00623F14"/>
    <w:rsid w:val="00623F43"/>
    <w:rsid w:val="006245A1"/>
    <w:rsid w:val="00624D20"/>
    <w:rsid w:val="0062518E"/>
    <w:rsid w:val="00625194"/>
    <w:rsid w:val="006253D1"/>
    <w:rsid w:val="00625DF6"/>
    <w:rsid w:val="00625E8D"/>
    <w:rsid w:val="006265B7"/>
    <w:rsid w:val="0062660C"/>
    <w:rsid w:val="006267DC"/>
    <w:rsid w:val="006268D9"/>
    <w:rsid w:val="00626B29"/>
    <w:rsid w:val="00627ACB"/>
    <w:rsid w:val="00627B40"/>
    <w:rsid w:val="00627B81"/>
    <w:rsid w:val="00627C90"/>
    <w:rsid w:val="0063000A"/>
    <w:rsid w:val="006300A9"/>
    <w:rsid w:val="00630312"/>
    <w:rsid w:val="00630F54"/>
    <w:rsid w:val="006313BD"/>
    <w:rsid w:val="0063146B"/>
    <w:rsid w:val="0063154C"/>
    <w:rsid w:val="00631CF3"/>
    <w:rsid w:val="00631D9E"/>
    <w:rsid w:val="00632925"/>
    <w:rsid w:val="006329E7"/>
    <w:rsid w:val="00632A1E"/>
    <w:rsid w:val="00632A6D"/>
    <w:rsid w:val="00632B08"/>
    <w:rsid w:val="00632D31"/>
    <w:rsid w:val="00632EAD"/>
    <w:rsid w:val="00632EEB"/>
    <w:rsid w:val="00632FAE"/>
    <w:rsid w:val="00632FC1"/>
    <w:rsid w:val="00633641"/>
    <w:rsid w:val="00633F71"/>
    <w:rsid w:val="006340A9"/>
    <w:rsid w:val="0063421A"/>
    <w:rsid w:val="00634387"/>
    <w:rsid w:val="00634391"/>
    <w:rsid w:val="00634CCD"/>
    <w:rsid w:val="00635033"/>
    <w:rsid w:val="00636389"/>
    <w:rsid w:val="0063653B"/>
    <w:rsid w:val="006368E3"/>
    <w:rsid w:val="00636FE1"/>
    <w:rsid w:val="00637986"/>
    <w:rsid w:val="006400F8"/>
    <w:rsid w:val="0064024C"/>
    <w:rsid w:val="00640BD3"/>
    <w:rsid w:val="00640C91"/>
    <w:rsid w:val="00641981"/>
    <w:rsid w:val="00641BEA"/>
    <w:rsid w:val="00642003"/>
    <w:rsid w:val="00642449"/>
    <w:rsid w:val="00642FAC"/>
    <w:rsid w:val="00642FB8"/>
    <w:rsid w:val="00642FDC"/>
    <w:rsid w:val="00642FF0"/>
    <w:rsid w:val="00643DAE"/>
    <w:rsid w:val="00643EE8"/>
    <w:rsid w:val="00643FA2"/>
    <w:rsid w:val="00644346"/>
    <w:rsid w:val="00644D41"/>
    <w:rsid w:val="006454FA"/>
    <w:rsid w:val="00645AD1"/>
    <w:rsid w:val="00645F36"/>
    <w:rsid w:val="006463A1"/>
    <w:rsid w:val="0064647D"/>
    <w:rsid w:val="006466ED"/>
    <w:rsid w:val="00646B9D"/>
    <w:rsid w:val="00646E22"/>
    <w:rsid w:val="006472CE"/>
    <w:rsid w:val="00647512"/>
    <w:rsid w:val="0064760D"/>
    <w:rsid w:val="00647667"/>
    <w:rsid w:val="00647967"/>
    <w:rsid w:val="00650063"/>
    <w:rsid w:val="006502B3"/>
    <w:rsid w:val="00650753"/>
    <w:rsid w:val="00650FDC"/>
    <w:rsid w:val="0065120F"/>
    <w:rsid w:val="00651A44"/>
    <w:rsid w:val="00651F0E"/>
    <w:rsid w:val="00652025"/>
    <w:rsid w:val="006521CD"/>
    <w:rsid w:val="006524C2"/>
    <w:rsid w:val="00652915"/>
    <w:rsid w:val="006529C7"/>
    <w:rsid w:val="00652B7B"/>
    <w:rsid w:val="006530A6"/>
    <w:rsid w:val="00653637"/>
    <w:rsid w:val="00653E19"/>
    <w:rsid w:val="00653F90"/>
    <w:rsid w:val="00654475"/>
    <w:rsid w:val="0065467D"/>
    <w:rsid w:val="00654864"/>
    <w:rsid w:val="006549D6"/>
    <w:rsid w:val="00654A8C"/>
    <w:rsid w:val="00655441"/>
    <w:rsid w:val="00655D32"/>
    <w:rsid w:val="00655F52"/>
    <w:rsid w:val="006560A4"/>
    <w:rsid w:val="00656B36"/>
    <w:rsid w:val="006570C1"/>
    <w:rsid w:val="00660537"/>
    <w:rsid w:val="00660552"/>
    <w:rsid w:val="006606E5"/>
    <w:rsid w:val="00661078"/>
    <w:rsid w:val="00661081"/>
    <w:rsid w:val="006610D2"/>
    <w:rsid w:val="00661491"/>
    <w:rsid w:val="00661D59"/>
    <w:rsid w:val="00662098"/>
    <w:rsid w:val="0066211A"/>
    <w:rsid w:val="00662340"/>
    <w:rsid w:val="00662687"/>
    <w:rsid w:val="00663D88"/>
    <w:rsid w:val="00665569"/>
    <w:rsid w:val="00665595"/>
    <w:rsid w:val="006658C9"/>
    <w:rsid w:val="00665A67"/>
    <w:rsid w:val="00665F7A"/>
    <w:rsid w:val="00666046"/>
    <w:rsid w:val="00666114"/>
    <w:rsid w:val="006664E8"/>
    <w:rsid w:val="00666575"/>
    <w:rsid w:val="006669CD"/>
    <w:rsid w:val="00666D1C"/>
    <w:rsid w:val="006670EC"/>
    <w:rsid w:val="006673C7"/>
    <w:rsid w:val="00667A5A"/>
    <w:rsid w:val="006703D4"/>
    <w:rsid w:val="00670FAD"/>
    <w:rsid w:val="006710FE"/>
    <w:rsid w:val="00671A55"/>
    <w:rsid w:val="00671B25"/>
    <w:rsid w:val="00671BFD"/>
    <w:rsid w:val="00671C9F"/>
    <w:rsid w:val="00672143"/>
    <w:rsid w:val="00672597"/>
    <w:rsid w:val="00672AB7"/>
    <w:rsid w:val="00672DF3"/>
    <w:rsid w:val="00673175"/>
    <w:rsid w:val="00673BFF"/>
    <w:rsid w:val="0067403C"/>
    <w:rsid w:val="00674115"/>
    <w:rsid w:val="0067419A"/>
    <w:rsid w:val="00674759"/>
    <w:rsid w:val="00674B89"/>
    <w:rsid w:val="00674F44"/>
    <w:rsid w:val="006755E9"/>
    <w:rsid w:val="006763C3"/>
    <w:rsid w:val="006763CD"/>
    <w:rsid w:val="006764EF"/>
    <w:rsid w:val="006765C3"/>
    <w:rsid w:val="0067689B"/>
    <w:rsid w:val="00676C94"/>
    <w:rsid w:val="00676E63"/>
    <w:rsid w:val="00677636"/>
    <w:rsid w:val="00677764"/>
    <w:rsid w:val="0067795D"/>
    <w:rsid w:val="00677B5C"/>
    <w:rsid w:val="00677C05"/>
    <w:rsid w:val="00677CD5"/>
    <w:rsid w:val="00680EB1"/>
    <w:rsid w:val="006811AA"/>
    <w:rsid w:val="00681D50"/>
    <w:rsid w:val="006827DB"/>
    <w:rsid w:val="006828D9"/>
    <w:rsid w:val="00682F43"/>
    <w:rsid w:val="006830C0"/>
    <w:rsid w:val="00683258"/>
    <w:rsid w:val="00683622"/>
    <w:rsid w:val="00683846"/>
    <w:rsid w:val="00683E30"/>
    <w:rsid w:val="0068426D"/>
    <w:rsid w:val="006844BD"/>
    <w:rsid w:val="00684C36"/>
    <w:rsid w:val="00684E2A"/>
    <w:rsid w:val="0068521B"/>
    <w:rsid w:val="006858CF"/>
    <w:rsid w:val="006859D2"/>
    <w:rsid w:val="00685F24"/>
    <w:rsid w:val="006860D4"/>
    <w:rsid w:val="006863E7"/>
    <w:rsid w:val="00686423"/>
    <w:rsid w:val="0068793C"/>
    <w:rsid w:val="00687E3F"/>
    <w:rsid w:val="00687F34"/>
    <w:rsid w:val="00690055"/>
    <w:rsid w:val="00690343"/>
    <w:rsid w:val="00690344"/>
    <w:rsid w:val="00690A32"/>
    <w:rsid w:val="00690A61"/>
    <w:rsid w:val="00690A6E"/>
    <w:rsid w:val="00690E7F"/>
    <w:rsid w:val="00690ED0"/>
    <w:rsid w:val="00691429"/>
    <w:rsid w:val="006914D4"/>
    <w:rsid w:val="0069157E"/>
    <w:rsid w:val="00691628"/>
    <w:rsid w:val="00691F2D"/>
    <w:rsid w:val="00692000"/>
    <w:rsid w:val="006920CC"/>
    <w:rsid w:val="006921E2"/>
    <w:rsid w:val="00692399"/>
    <w:rsid w:val="0069250C"/>
    <w:rsid w:val="0069289A"/>
    <w:rsid w:val="0069293B"/>
    <w:rsid w:val="006938CD"/>
    <w:rsid w:val="006939CE"/>
    <w:rsid w:val="00693AD3"/>
    <w:rsid w:val="00693E15"/>
    <w:rsid w:val="00694494"/>
    <w:rsid w:val="00694DF0"/>
    <w:rsid w:val="00694F1E"/>
    <w:rsid w:val="00694FF2"/>
    <w:rsid w:val="0069513C"/>
    <w:rsid w:val="00695331"/>
    <w:rsid w:val="006956C9"/>
    <w:rsid w:val="00695847"/>
    <w:rsid w:val="00695F2B"/>
    <w:rsid w:val="0069686F"/>
    <w:rsid w:val="00696DE4"/>
    <w:rsid w:val="00696F1A"/>
    <w:rsid w:val="006979E8"/>
    <w:rsid w:val="00697A34"/>
    <w:rsid w:val="00697BFA"/>
    <w:rsid w:val="006A026E"/>
    <w:rsid w:val="006A064B"/>
    <w:rsid w:val="006A0F2F"/>
    <w:rsid w:val="006A1071"/>
    <w:rsid w:val="006A1185"/>
    <w:rsid w:val="006A13C0"/>
    <w:rsid w:val="006A1F3C"/>
    <w:rsid w:val="006A200A"/>
    <w:rsid w:val="006A2320"/>
    <w:rsid w:val="006A2548"/>
    <w:rsid w:val="006A2C5C"/>
    <w:rsid w:val="006A32B0"/>
    <w:rsid w:val="006A3567"/>
    <w:rsid w:val="006A369B"/>
    <w:rsid w:val="006A39BA"/>
    <w:rsid w:val="006A3B80"/>
    <w:rsid w:val="006A4B72"/>
    <w:rsid w:val="006A4EBA"/>
    <w:rsid w:val="006A4F1F"/>
    <w:rsid w:val="006A51CC"/>
    <w:rsid w:val="006A5368"/>
    <w:rsid w:val="006A538B"/>
    <w:rsid w:val="006A5411"/>
    <w:rsid w:val="006A5CCA"/>
    <w:rsid w:val="006A600C"/>
    <w:rsid w:val="006A6125"/>
    <w:rsid w:val="006A67A1"/>
    <w:rsid w:val="006A69F5"/>
    <w:rsid w:val="006A6C89"/>
    <w:rsid w:val="006A7054"/>
    <w:rsid w:val="006A7394"/>
    <w:rsid w:val="006A7468"/>
    <w:rsid w:val="006A762D"/>
    <w:rsid w:val="006B0154"/>
    <w:rsid w:val="006B0170"/>
    <w:rsid w:val="006B02D8"/>
    <w:rsid w:val="006B04E3"/>
    <w:rsid w:val="006B06E5"/>
    <w:rsid w:val="006B0BE3"/>
    <w:rsid w:val="006B0E35"/>
    <w:rsid w:val="006B1932"/>
    <w:rsid w:val="006B1D72"/>
    <w:rsid w:val="006B1D9C"/>
    <w:rsid w:val="006B1F1E"/>
    <w:rsid w:val="006B218A"/>
    <w:rsid w:val="006B3A67"/>
    <w:rsid w:val="006B3C7D"/>
    <w:rsid w:val="006B4190"/>
    <w:rsid w:val="006B4E41"/>
    <w:rsid w:val="006B581D"/>
    <w:rsid w:val="006B5E1F"/>
    <w:rsid w:val="006B6059"/>
    <w:rsid w:val="006B61B5"/>
    <w:rsid w:val="006B61E8"/>
    <w:rsid w:val="006B6301"/>
    <w:rsid w:val="006B634A"/>
    <w:rsid w:val="006B6C88"/>
    <w:rsid w:val="006B7136"/>
    <w:rsid w:val="006B72C7"/>
    <w:rsid w:val="006B76FC"/>
    <w:rsid w:val="006B790D"/>
    <w:rsid w:val="006B7B4D"/>
    <w:rsid w:val="006B7DB6"/>
    <w:rsid w:val="006B7F18"/>
    <w:rsid w:val="006C00A3"/>
    <w:rsid w:val="006C00F4"/>
    <w:rsid w:val="006C0225"/>
    <w:rsid w:val="006C0448"/>
    <w:rsid w:val="006C04A7"/>
    <w:rsid w:val="006C0893"/>
    <w:rsid w:val="006C0916"/>
    <w:rsid w:val="006C0D9D"/>
    <w:rsid w:val="006C1405"/>
    <w:rsid w:val="006C15C7"/>
    <w:rsid w:val="006C1870"/>
    <w:rsid w:val="006C1C12"/>
    <w:rsid w:val="006C1E84"/>
    <w:rsid w:val="006C1F93"/>
    <w:rsid w:val="006C24B3"/>
    <w:rsid w:val="006C2F03"/>
    <w:rsid w:val="006C2F57"/>
    <w:rsid w:val="006C2FB9"/>
    <w:rsid w:val="006C3548"/>
    <w:rsid w:val="006C35DE"/>
    <w:rsid w:val="006C3C05"/>
    <w:rsid w:val="006C3E40"/>
    <w:rsid w:val="006C43A6"/>
    <w:rsid w:val="006C4B5D"/>
    <w:rsid w:val="006C54D1"/>
    <w:rsid w:val="006C5611"/>
    <w:rsid w:val="006C59EF"/>
    <w:rsid w:val="006C5ADC"/>
    <w:rsid w:val="006C66CF"/>
    <w:rsid w:val="006C6B46"/>
    <w:rsid w:val="006C7056"/>
    <w:rsid w:val="006C70A7"/>
    <w:rsid w:val="006C726F"/>
    <w:rsid w:val="006C745D"/>
    <w:rsid w:val="006C7619"/>
    <w:rsid w:val="006C79BF"/>
    <w:rsid w:val="006D01E0"/>
    <w:rsid w:val="006D093E"/>
    <w:rsid w:val="006D09F4"/>
    <w:rsid w:val="006D0A61"/>
    <w:rsid w:val="006D0BF5"/>
    <w:rsid w:val="006D0E3E"/>
    <w:rsid w:val="006D1265"/>
    <w:rsid w:val="006D1331"/>
    <w:rsid w:val="006D1574"/>
    <w:rsid w:val="006D15DE"/>
    <w:rsid w:val="006D1C26"/>
    <w:rsid w:val="006D1D20"/>
    <w:rsid w:val="006D1F82"/>
    <w:rsid w:val="006D2271"/>
    <w:rsid w:val="006D23BB"/>
    <w:rsid w:val="006D2543"/>
    <w:rsid w:val="006D2CF9"/>
    <w:rsid w:val="006D3361"/>
    <w:rsid w:val="006D3BE2"/>
    <w:rsid w:val="006D3C57"/>
    <w:rsid w:val="006D403E"/>
    <w:rsid w:val="006D411E"/>
    <w:rsid w:val="006D4972"/>
    <w:rsid w:val="006D4A73"/>
    <w:rsid w:val="006D4C29"/>
    <w:rsid w:val="006D4E7C"/>
    <w:rsid w:val="006D50A0"/>
    <w:rsid w:val="006D5A3A"/>
    <w:rsid w:val="006D614B"/>
    <w:rsid w:val="006D61F3"/>
    <w:rsid w:val="006D6301"/>
    <w:rsid w:val="006D6A4C"/>
    <w:rsid w:val="006D70DF"/>
    <w:rsid w:val="006D72F4"/>
    <w:rsid w:val="006D740B"/>
    <w:rsid w:val="006D7905"/>
    <w:rsid w:val="006D7BE4"/>
    <w:rsid w:val="006E015D"/>
    <w:rsid w:val="006E0D3A"/>
    <w:rsid w:val="006E0D64"/>
    <w:rsid w:val="006E1180"/>
    <w:rsid w:val="006E12ED"/>
    <w:rsid w:val="006E1AF7"/>
    <w:rsid w:val="006E1B62"/>
    <w:rsid w:val="006E1F5B"/>
    <w:rsid w:val="006E20A8"/>
    <w:rsid w:val="006E2512"/>
    <w:rsid w:val="006E259A"/>
    <w:rsid w:val="006E25AA"/>
    <w:rsid w:val="006E2644"/>
    <w:rsid w:val="006E29B4"/>
    <w:rsid w:val="006E2DFD"/>
    <w:rsid w:val="006E3066"/>
    <w:rsid w:val="006E3311"/>
    <w:rsid w:val="006E36B7"/>
    <w:rsid w:val="006E3AE0"/>
    <w:rsid w:val="006E3D03"/>
    <w:rsid w:val="006E3E40"/>
    <w:rsid w:val="006E4024"/>
    <w:rsid w:val="006E40AC"/>
    <w:rsid w:val="006E47FE"/>
    <w:rsid w:val="006E49F6"/>
    <w:rsid w:val="006E4C56"/>
    <w:rsid w:val="006E4D32"/>
    <w:rsid w:val="006E54EF"/>
    <w:rsid w:val="006E55F1"/>
    <w:rsid w:val="006E567C"/>
    <w:rsid w:val="006E5688"/>
    <w:rsid w:val="006E58DA"/>
    <w:rsid w:val="006E63CC"/>
    <w:rsid w:val="006E6777"/>
    <w:rsid w:val="006E7464"/>
    <w:rsid w:val="006E7658"/>
    <w:rsid w:val="006E7671"/>
    <w:rsid w:val="006E76A1"/>
    <w:rsid w:val="006E7A2D"/>
    <w:rsid w:val="006E7B0A"/>
    <w:rsid w:val="006E7F08"/>
    <w:rsid w:val="006E7F6C"/>
    <w:rsid w:val="006F0006"/>
    <w:rsid w:val="006F0941"/>
    <w:rsid w:val="006F0B5D"/>
    <w:rsid w:val="006F105C"/>
    <w:rsid w:val="006F14CF"/>
    <w:rsid w:val="006F1BE8"/>
    <w:rsid w:val="006F2298"/>
    <w:rsid w:val="006F24EA"/>
    <w:rsid w:val="006F2C77"/>
    <w:rsid w:val="006F3903"/>
    <w:rsid w:val="006F4070"/>
    <w:rsid w:val="006F4388"/>
    <w:rsid w:val="006F43CB"/>
    <w:rsid w:val="006F473E"/>
    <w:rsid w:val="006F4E7C"/>
    <w:rsid w:val="006F50FF"/>
    <w:rsid w:val="006F54AB"/>
    <w:rsid w:val="006F5C96"/>
    <w:rsid w:val="006F5EDD"/>
    <w:rsid w:val="006F63EB"/>
    <w:rsid w:val="006F64F6"/>
    <w:rsid w:val="006F68B1"/>
    <w:rsid w:val="006F6B87"/>
    <w:rsid w:val="006F7192"/>
    <w:rsid w:val="006F71FF"/>
    <w:rsid w:val="006F769B"/>
    <w:rsid w:val="006F7BE4"/>
    <w:rsid w:val="006F7EEE"/>
    <w:rsid w:val="00700854"/>
    <w:rsid w:val="00700883"/>
    <w:rsid w:val="00700AD0"/>
    <w:rsid w:val="00701216"/>
    <w:rsid w:val="00701ABA"/>
    <w:rsid w:val="00701F01"/>
    <w:rsid w:val="0070237A"/>
    <w:rsid w:val="00703976"/>
    <w:rsid w:val="00703983"/>
    <w:rsid w:val="00703C37"/>
    <w:rsid w:val="00703D42"/>
    <w:rsid w:val="00703E22"/>
    <w:rsid w:val="0070416F"/>
    <w:rsid w:val="007042F2"/>
    <w:rsid w:val="007050BF"/>
    <w:rsid w:val="00705A56"/>
    <w:rsid w:val="00705F5F"/>
    <w:rsid w:val="00706D8D"/>
    <w:rsid w:val="00707187"/>
    <w:rsid w:val="0070724B"/>
    <w:rsid w:val="00707553"/>
    <w:rsid w:val="0071025C"/>
    <w:rsid w:val="00710484"/>
    <w:rsid w:val="00710662"/>
    <w:rsid w:val="0071094B"/>
    <w:rsid w:val="0071178E"/>
    <w:rsid w:val="007118AF"/>
    <w:rsid w:val="007123AA"/>
    <w:rsid w:val="00712BB4"/>
    <w:rsid w:val="00712F75"/>
    <w:rsid w:val="00713085"/>
    <w:rsid w:val="00713346"/>
    <w:rsid w:val="00713ADE"/>
    <w:rsid w:val="00713CBA"/>
    <w:rsid w:val="00713CE7"/>
    <w:rsid w:val="00714300"/>
    <w:rsid w:val="00714612"/>
    <w:rsid w:val="00714D0A"/>
    <w:rsid w:val="0071503D"/>
    <w:rsid w:val="007154CB"/>
    <w:rsid w:val="00715582"/>
    <w:rsid w:val="00715C85"/>
    <w:rsid w:val="0071612B"/>
    <w:rsid w:val="00716323"/>
    <w:rsid w:val="00716737"/>
    <w:rsid w:val="00716D90"/>
    <w:rsid w:val="00716FDA"/>
    <w:rsid w:val="007170BF"/>
    <w:rsid w:val="00717294"/>
    <w:rsid w:val="0071791A"/>
    <w:rsid w:val="00717A2D"/>
    <w:rsid w:val="007201FC"/>
    <w:rsid w:val="00720277"/>
    <w:rsid w:val="007206A8"/>
    <w:rsid w:val="00720913"/>
    <w:rsid w:val="00721652"/>
    <w:rsid w:val="007219EB"/>
    <w:rsid w:val="00721E2F"/>
    <w:rsid w:val="00722427"/>
    <w:rsid w:val="007224AA"/>
    <w:rsid w:val="0072261B"/>
    <w:rsid w:val="00722A61"/>
    <w:rsid w:val="00723059"/>
    <w:rsid w:val="0072373D"/>
    <w:rsid w:val="007237B6"/>
    <w:rsid w:val="00723B8E"/>
    <w:rsid w:val="00724B57"/>
    <w:rsid w:val="00724BBA"/>
    <w:rsid w:val="00724D01"/>
    <w:rsid w:val="00724E28"/>
    <w:rsid w:val="0072524F"/>
    <w:rsid w:val="007255E2"/>
    <w:rsid w:val="007255F1"/>
    <w:rsid w:val="00725716"/>
    <w:rsid w:val="00726033"/>
    <w:rsid w:val="00726187"/>
    <w:rsid w:val="0072625F"/>
    <w:rsid w:val="00726263"/>
    <w:rsid w:val="007262E5"/>
    <w:rsid w:val="0072631D"/>
    <w:rsid w:val="007263E2"/>
    <w:rsid w:val="00726909"/>
    <w:rsid w:val="00726D88"/>
    <w:rsid w:val="00726DA7"/>
    <w:rsid w:val="00726EF4"/>
    <w:rsid w:val="00727BA9"/>
    <w:rsid w:val="00727DAF"/>
    <w:rsid w:val="00730924"/>
    <w:rsid w:val="00730C97"/>
    <w:rsid w:val="007312A1"/>
    <w:rsid w:val="007315EC"/>
    <w:rsid w:val="00731708"/>
    <w:rsid w:val="00732578"/>
    <w:rsid w:val="00732995"/>
    <w:rsid w:val="00732DF5"/>
    <w:rsid w:val="00732F19"/>
    <w:rsid w:val="00733502"/>
    <w:rsid w:val="007338EE"/>
    <w:rsid w:val="00733FBC"/>
    <w:rsid w:val="007342CA"/>
    <w:rsid w:val="00734698"/>
    <w:rsid w:val="007346D2"/>
    <w:rsid w:val="00734974"/>
    <w:rsid w:val="007353C5"/>
    <w:rsid w:val="007353E5"/>
    <w:rsid w:val="00735889"/>
    <w:rsid w:val="00735A7B"/>
    <w:rsid w:val="00735CD7"/>
    <w:rsid w:val="00735E45"/>
    <w:rsid w:val="00736145"/>
    <w:rsid w:val="007362E1"/>
    <w:rsid w:val="00736698"/>
    <w:rsid w:val="00736BA8"/>
    <w:rsid w:val="00736EEE"/>
    <w:rsid w:val="00737F36"/>
    <w:rsid w:val="00737F87"/>
    <w:rsid w:val="00740225"/>
    <w:rsid w:val="007402E1"/>
    <w:rsid w:val="00741048"/>
    <w:rsid w:val="0074121F"/>
    <w:rsid w:val="0074181A"/>
    <w:rsid w:val="00741953"/>
    <w:rsid w:val="00741B6E"/>
    <w:rsid w:val="00741C0F"/>
    <w:rsid w:val="007424F5"/>
    <w:rsid w:val="00742B67"/>
    <w:rsid w:val="00742DA9"/>
    <w:rsid w:val="0074305C"/>
    <w:rsid w:val="0074311D"/>
    <w:rsid w:val="00743675"/>
    <w:rsid w:val="007436B5"/>
    <w:rsid w:val="00744320"/>
    <w:rsid w:val="00744A17"/>
    <w:rsid w:val="00744A7B"/>
    <w:rsid w:val="00745005"/>
    <w:rsid w:val="0074526E"/>
    <w:rsid w:val="0074550A"/>
    <w:rsid w:val="00745DED"/>
    <w:rsid w:val="00746033"/>
    <w:rsid w:val="00746295"/>
    <w:rsid w:val="007467A1"/>
    <w:rsid w:val="00746B20"/>
    <w:rsid w:val="0074733C"/>
    <w:rsid w:val="007477E2"/>
    <w:rsid w:val="0074796E"/>
    <w:rsid w:val="00747CE4"/>
    <w:rsid w:val="00750088"/>
    <w:rsid w:val="00750176"/>
    <w:rsid w:val="0075026A"/>
    <w:rsid w:val="0075073B"/>
    <w:rsid w:val="00750A8E"/>
    <w:rsid w:val="00750B6B"/>
    <w:rsid w:val="00750C2E"/>
    <w:rsid w:val="00750EAE"/>
    <w:rsid w:val="0075103D"/>
    <w:rsid w:val="00751168"/>
    <w:rsid w:val="007519DA"/>
    <w:rsid w:val="00751E8E"/>
    <w:rsid w:val="007521E6"/>
    <w:rsid w:val="0075298C"/>
    <w:rsid w:val="00752CC3"/>
    <w:rsid w:val="007531CF"/>
    <w:rsid w:val="007532BA"/>
    <w:rsid w:val="00753505"/>
    <w:rsid w:val="00753A2B"/>
    <w:rsid w:val="00753F45"/>
    <w:rsid w:val="00754236"/>
    <w:rsid w:val="00754D3D"/>
    <w:rsid w:val="007555CA"/>
    <w:rsid w:val="00755D9C"/>
    <w:rsid w:val="007561A8"/>
    <w:rsid w:val="0075623F"/>
    <w:rsid w:val="0075687C"/>
    <w:rsid w:val="00756A82"/>
    <w:rsid w:val="00756B1B"/>
    <w:rsid w:val="007573B4"/>
    <w:rsid w:val="007574B6"/>
    <w:rsid w:val="007577EE"/>
    <w:rsid w:val="00757AF6"/>
    <w:rsid w:val="00757ECB"/>
    <w:rsid w:val="007611EE"/>
    <w:rsid w:val="00761D56"/>
    <w:rsid w:val="007628DE"/>
    <w:rsid w:val="00762A58"/>
    <w:rsid w:val="00762F38"/>
    <w:rsid w:val="007633C5"/>
    <w:rsid w:val="0076439B"/>
    <w:rsid w:val="007647D6"/>
    <w:rsid w:val="0076480B"/>
    <w:rsid w:val="007650A5"/>
    <w:rsid w:val="007660D0"/>
    <w:rsid w:val="00766758"/>
    <w:rsid w:val="0076722A"/>
    <w:rsid w:val="007675AE"/>
    <w:rsid w:val="00767AC7"/>
    <w:rsid w:val="00767BB6"/>
    <w:rsid w:val="00767F0E"/>
    <w:rsid w:val="007700DC"/>
    <w:rsid w:val="00770312"/>
    <w:rsid w:val="007704D8"/>
    <w:rsid w:val="007708C7"/>
    <w:rsid w:val="007708F0"/>
    <w:rsid w:val="00771483"/>
    <w:rsid w:val="007714A2"/>
    <w:rsid w:val="00771D80"/>
    <w:rsid w:val="00771EC9"/>
    <w:rsid w:val="00771FFD"/>
    <w:rsid w:val="007723EA"/>
    <w:rsid w:val="00772515"/>
    <w:rsid w:val="00772894"/>
    <w:rsid w:val="007729D1"/>
    <w:rsid w:val="00772AC4"/>
    <w:rsid w:val="00772F51"/>
    <w:rsid w:val="0077321B"/>
    <w:rsid w:val="00773B79"/>
    <w:rsid w:val="00774CF1"/>
    <w:rsid w:val="00774F95"/>
    <w:rsid w:val="007754E7"/>
    <w:rsid w:val="00775921"/>
    <w:rsid w:val="007759F8"/>
    <w:rsid w:val="00776783"/>
    <w:rsid w:val="00776FC1"/>
    <w:rsid w:val="007772E7"/>
    <w:rsid w:val="007777E2"/>
    <w:rsid w:val="00777D21"/>
    <w:rsid w:val="00780071"/>
    <w:rsid w:val="00780928"/>
    <w:rsid w:val="00780B5E"/>
    <w:rsid w:val="00781012"/>
    <w:rsid w:val="00782AEB"/>
    <w:rsid w:val="0078350C"/>
    <w:rsid w:val="00784DDB"/>
    <w:rsid w:val="0078521B"/>
    <w:rsid w:val="007857DB"/>
    <w:rsid w:val="00785A68"/>
    <w:rsid w:val="00785B82"/>
    <w:rsid w:val="00785F14"/>
    <w:rsid w:val="0078637C"/>
    <w:rsid w:val="0078687F"/>
    <w:rsid w:val="00786B84"/>
    <w:rsid w:val="00786DE8"/>
    <w:rsid w:val="007874F7"/>
    <w:rsid w:val="007874F9"/>
    <w:rsid w:val="007878EB"/>
    <w:rsid w:val="00787AD8"/>
    <w:rsid w:val="00787B0F"/>
    <w:rsid w:val="007901CC"/>
    <w:rsid w:val="007906BA"/>
    <w:rsid w:val="00790947"/>
    <w:rsid w:val="00790B20"/>
    <w:rsid w:val="00790E7E"/>
    <w:rsid w:val="00790F5E"/>
    <w:rsid w:val="00791255"/>
    <w:rsid w:val="0079199F"/>
    <w:rsid w:val="00791EA3"/>
    <w:rsid w:val="00792705"/>
    <w:rsid w:val="00792CA3"/>
    <w:rsid w:val="0079344B"/>
    <w:rsid w:val="00793D47"/>
    <w:rsid w:val="00793F9F"/>
    <w:rsid w:val="007947D0"/>
    <w:rsid w:val="00795379"/>
    <w:rsid w:val="00795609"/>
    <w:rsid w:val="00795C57"/>
    <w:rsid w:val="00795CCE"/>
    <w:rsid w:val="00795D66"/>
    <w:rsid w:val="0079605B"/>
    <w:rsid w:val="00796282"/>
    <w:rsid w:val="007966BE"/>
    <w:rsid w:val="00796B0F"/>
    <w:rsid w:val="00796B9B"/>
    <w:rsid w:val="00796D2B"/>
    <w:rsid w:val="00796F7E"/>
    <w:rsid w:val="00796FBC"/>
    <w:rsid w:val="007974D9"/>
    <w:rsid w:val="00797564"/>
    <w:rsid w:val="007A028A"/>
    <w:rsid w:val="007A0314"/>
    <w:rsid w:val="007A03A4"/>
    <w:rsid w:val="007A0B40"/>
    <w:rsid w:val="007A0E77"/>
    <w:rsid w:val="007A0F51"/>
    <w:rsid w:val="007A10C1"/>
    <w:rsid w:val="007A13F1"/>
    <w:rsid w:val="007A16ED"/>
    <w:rsid w:val="007A1772"/>
    <w:rsid w:val="007A1CB0"/>
    <w:rsid w:val="007A2182"/>
    <w:rsid w:val="007A2A77"/>
    <w:rsid w:val="007A3231"/>
    <w:rsid w:val="007A370E"/>
    <w:rsid w:val="007A3715"/>
    <w:rsid w:val="007A391D"/>
    <w:rsid w:val="007A3CBB"/>
    <w:rsid w:val="007A492B"/>
    <w:rsid w:val="007A4A77"/>
    <w:rsid w:val="007A4EF7"/>
    <w:rsid w:val="007A5015"/>
    <w:rsid w:val="007A5172"/>
    <w:rsid w:val="007A5577"/>
    <w:rsid w:val="007A5B46"/>
    <w:rsid w:val="007A5DDD"/>
    <w:rsid w:val="007A5E78"/>
    <w:rsid w:val="007A64CC"/>
    <w:rsid w:val="007A677F"/>
    <w:rsid w:val="007A6C12"/>
    <w:rsid w:val="007A6D80"/>
    <w:rsid w:val="007A6EAA"/>
    <w:rsid w:val="007A72FB"/>
    <w:rsid w:val="007A746C"/>
    <w:rsid w:val="007A750B"/>
    <w:rsid w:val="007A7A0D"/>
    <w:rsid w:val="007A7A7B"/>
    <w:rsid w:val="007A7E00"/>
    <w:rsid w:val="007B0082"/>
    <w:rsid w:val="007B09BD"/>
    <w:rsid w:val="007B0D9F"/>
    <w:rsid w:val="007B0F3D"/>
    <w:rsid w:val="007B0F70"/>
    <w:rsid w:val="007B11B9"/>
    <w:rsid w:val="007B1452"/>
    <w:rsid w:val="007B1555"/>
    <w:rsid w:val="007B1563"/>
    <w:rsid w:val="007B1AE7"/>
    <w:rsid w:val="007B1BF6"/>
    <w:rsid w:val="007B1CAD"/>
    <w:rsid w:val="007B1DAA"/>
    <w:rsid w:val="007B2167"/>
    <w:rsid w:val="007B22FA"/>
    <w:rsid w:val="007B2B10"/>
    <w:rsid w:val="007B2C56"/>
    <w:rsid w:val="007B2F51"/>
    <w:rsid w:val="007B2FFB"/>
    <w:rsid w:val="007B309C"/>
    <w:rsid w:val="007B330C"/>
    <w:rsid w:val="007B3B60"/>
    <w:rsid w:val="007B3FD7"/>
    <w:rsid w:val="007B4082"/>
    <w:rsid w:val="007B40DB"/>
    <w:rsid w:val="007B425F"/>
    <w:rsid w:val="007B4566"/>
    <w:rsid w:val="007B476C"/>
    <w:rsid w:val="007B4E0D"/>
    <w:rsid w:val="007B4EA0"/>
    <w:rsid w:val="007B4F4B"/>
    <w:rsid w:val="007B517F"/>
    <w:rsid w:val="007B535E"/>
    <w:rsid w:val="007B5C49"/>
    <w:rsid w:val="007B60F5"/>
    <w:rsid w:val="007B6590"/>
    <w:rsid w:val="007B6F11"/>
    <w:rsid w:val="007B7180"/>
    <w:rsid w:val="007B72A3"/>
    <w:rsid w:val="007B7ADE"/>
    <w:rsid w:val="007B7C57"/>
    <w:rsid w:val="007B7FE7"/>
    <w:rsid w:val="007C03A1"/>
    <w:rsid w:val="007C0833"/>
    <w:rsid w:val="007C0864"/>
    <w:rsid w:val="007C13FB"/>
    <w:rsid w:val="007C15E5"/>
    <w:rsid w:val="007C168F"/>
    <w:rsid w:val="007C1779"/>
    <w:rsid w:val="007C1811"/>
    <w:rsid w:val="007C18A1"/>
    <w:rsid w:val="007C1A1A"/>
    <w:rsid w:val="007C1A47"/>
    <w:rsid w:val="007C1F79"/>
    <w:rsid w:val="007C2189"/>
    <w:rsid w:val="007C21C3"/>
    <w:rsid w:val="007C2FBD"/>
    <w:rsid w:val="007C3007"/>
    <w:rsid w:val="007C3249"/>
    <w:rsid w:val="007C3399"/>
    <w:rsid w:val="007C34B6"/>
    <w:rsid w:val="007C351E"/>
    <w:rsid w:val="007C38CC"/>
    <w:rsid w:val="007C42FE"/>
    <w:rsid w:val="007C4798"/>
    <w:rsid w:val="007C47B1"/>
    <w:rsid w:val="007C5149"/>
    <w:rsid w:val="007C523E"/>
    <w:rsid w:val="007C5511"/>
    <w:rsid w:val="007C5548"/>
    <w:rsid w:val="007C5635"/>
    <w:rsid w:val="007C6615"/>
    <w:rsid w:val="007C663C"/>
    <w:rsid w:val="007C6925"/>
    <w:rsid w:val="007C6BE4"/>
    <w:rsid w:val="007C6EB3"/>
    <w:rsid w:val="007C7090"/>
    <w:rsid w:val="007C7484"/>
    <w:rsid w:val="007C7784"/>
    <w:rsid w:val="007C7E89"/>
    <w:rsid w:val="007D05D7"/>
    <w:rsid w:val="007D090D"/>
    <w:rsid w:val="007D0958"/>
    <w:rsid w:val="007D09D0"/>
    <w:rsid w:val="007D1067"/>
    <w:rsid w:val="007D16B9"/>
    <w:rsid w:val="007D1984"/>
    <w:rsid w:val="007D247F"/>
    <w:rsid w:val="007D26B7"/>
    <w:rsid w:val="007D2856"/>
    <w:rsid w:val="007D2B76"/>
    <w:rsid w:val="007D2D69"/>
    <w:rsid w:val="007D2DD1"/>
    <w:rsid w:val="007D30BB"/>
    <w:rsid w:val="007D311B"/>
    <w:rsid w:val="007D31E5"/>
    <w:rsid w:val="007D3358"/>
    <w:rsid w:val="007D3528"/>
    <w:rsid w:val="007D37CB"/>
    <w:rsid w:val="007D3953"/>
    <w:rsid w:val="007D3983"/>
    <w:rsid w:val="007D3BFF"/>
    <w:rsid w:val="007D3E1F"/>
    <w:rsid w:val="007D3E4B"/>
    <w:rsid w:val="007D48A6"/>
    <w:rsid w:val="007D496D"/>
    <w:rsid w:val="007D5166"/>
    <w:rsid w:val="007D54BF"/>
    <w:rsid w:val="007D582E"/>
    <w:rsid w:val="007D5B69"/>
    <w:rsid w:val="007D5BB5"/>
    <w:rsid w:val="007D6219"/>
    <w:rsid w:val="007D63F0"/>
    <w:rsid w:val="007D6970"/>
    <w:rsid w:val="007D6FC1"/>
    <w:rsid w:val="007D745E"/>
    <w:rsid w:val="007D75AB"/>
    <w:rsid w:val="007D7E70"/>
    <w:rsid w:val="007E05B0"/>
    <w:rsid w:val="007E0BD7"/>
    <w:rsid w:val="007E0D11"/>
    <w:rsid w:val="007E1166"/>
    <w:rsid w:val="007E123E"/>
    <w:rsid w:val="007E1241"/>
    <w:rsid w:val="007E1F25"/>
    <w:rsid w:val="007E278A"/>
    <w:rsid w:val="007E2797"/>
    <w:rsid w:val="007E2E99"/>
    <w:rsid w:val="007E351C"/>
    <w:rsid w:val="007E3A9C"/>
    <w:rsid w:val="007E3AFD"/>
    <w:rsid w:val="007E3E19"/>
    <w:rsid w:val="007E4D26"/>
    <w:rsid w:val="007E5368"/>
    <w:rsid w:val="007E5B54"/>
    <w:rsid w:val="007E5CB3"/>
    <w:rsid w:val="007E5E5D"/>
    <w:rsid w:val="007E6179"/>
    <w:rsid w:val="007E63FB"/>
    <w:rsid w:val="007E64FB"/>
    <w:rsid w:val="007E67DA"/>
    <w:rsid w:val="007E6812"/>
    <w:rsid w:val="007E71E7"/>
    <w:rsid w:val="007E7263"/>
    <w:rsid w:val="007E731B"/>
    <w:rsid w:val="007E759D"/>
    <w:rsid w:val="007E7E86"/>
    <w:rsid w:val="007F0359"/>
    <w:rsid w:val="007F07E9"/>
    <w:rsid w:val="007F0F0F"/>
    <w:rsid w:val="007F12A9"/>
    <w:rsid w:val="007F18D9"/>
    <w:rsid w:val="007F1BEB"/>
    <w:rsid w:val="007F1CEB"/>
    <w:rsid w:val="007F1FB3"/>
    <w:rsid w:val="007F2472"/>
    <w:rsid w:val="007F2B00"/>
    <w:rsid w:val="007F2E4D"/>
    <w:rsid w:val="007F319C"/>
    <w:rsid w:val="007F327A"/>
    <w:rsid w:val="007F3579"/>
    <w:rsid w:val="007F3A00"/>
    <w:rsid w:val="007F3B40"/>
    <w:rsid w:val="007F3C2A"/>
    <w:rsid w:val="007F3EE1"/>
    <w:rsid w:val="007F4845"/>
    <w:rsid w:val="007F60DB"/>
    <w:rsid w:val="007F63EC"/>
    <w:rsid w:val="007F640E"/>
    <w:rsid w:val="007F679D"/>
    <w:rsid w:val="007F6CE0"/>
    <w:rsid w:val="007F6EED"/>
    <w:rsid w:val="007F6F28"/>
    <w:rsid w:val="007F7790"/>
    <w:rsid w:val="007F78C0"/>
    <w:rsid w:val="007F7F7E"/>
    <w:rsid w:val="008003AF"/>
    <w:rsid w:val="00800A64"/>
    <w:rsid w:val="00800D06"/>
    <w:rsid w:val="00800E46"/>
    <w:rsid w:val="00800F47"/>
    <w:rsid w:val="00801587"/>
    <w:rsid w:val="0080186D"/>
    <w:rsid w:val="008018E0"/>
    <w:rsid w:val="00801C4E"/>
    <w:rsid w:val="00802614"/>
    <w:rsid w:val="00802D34"/>
    <w:rsid w:val="00802E81"/>
    <w:rsid w:val="00802EEA"/>
    <w:rsid w:val="00802F08"/>
    <w:rsid w:val="0080353A"/>
    <w:rsid w:val="00803A55"/>
    <w:rsid w:val="00803BA9"/>
    <w:rsid w:val="00803DC6"/>
    <w:rsid w:val="00804000"/>
    <w:rsid w:val="008041D5"/>
    <w:rsid w:val="008045F6"/>
    <w:rsid w:val="008047D5"/>
    <w:rsid w:val="00804815"/>
    <w:rsid w:val="00804A4F"/>
    <w:rsid w:val="00804C91"/>
    <w:rsid w:val="00804F61"/>
    <w:rsid w:val="00805650"/>
    <w:rsid w:val="00806406"/>
    <w:rsid w:val="008067C5"/>
    <w:rsid w:val="00806872"/>
    <w:rsid w:val="00806DCA"/>
    <w:rsid w:val="00806FA0"/>
    <w:rsid w:val="00807034"/>
    <w:rsid w:val="00807370"/>
    <w:rsid w:val="008075D5"/>
    <w:rsid w:val="00810B95"/>
    <w:rsid w:val="00810C3A"/>
    <w:rsid w:val="00810DB4"/>
    <w:rsid w:val="00810FFF"/>
    <w:rsid w:val="0081292F"/>
    <w:rsid w:val="00812F68"/>
    <w:rsid w:val="00813305"/>
    <w:rsid w:val="00813579"/>
    <w:rsid w:val="0081377A"/>
    <w:rsid w:val="00813C0D"/>
    <w:rsid w:val="0081403A"/>
    <w:rsid w:val="008141CB"/>
    <w:rsid w:val="00814226"/>
    <w:rsid w:val="00814508"/>
    <w:rsid w:val="008145C9"/>
    <w:rsid w:val="008155F7"/>
    <w:rsid w:val="00816255"/>
    <w:rsid w:val="008163A5"/>
    <w:rsid w:val="0081646C"/>
    <w:rsid w:val="008164B0"/>
    <w:rsid w:val="0081692F"/>
    <w:rsid w:val="00816D7D"/>
    <w:rsid w:val="0081770B"/>
    <w:rsid w:val="00817752"/>
    <w:rsid w:val="00817920"/>
    <w:rsid w:val="00817E2A"/>
    <w:rsid w:val="00817EED"/>
    <w:rsid w:val="00821D9A"/>
    <w:rsid w:val="00821F8B"/>
    <w:rsid w:val="008222CF"/>
    <w:rsid w:val="008223EE"/>
    <w:rsid w:val="00822C48"/>
    <w:rsid w:val="00822C81"/>
    <w:rsid w:val="008232E4"/>
    <w:rsid w:val="00823C3D"/>
    <w:rsid w:val="00823E05"/>
    <w:rsid w:val="00824659"/>
    <w:rsid w:val="00825079"/>
    <w:rsid w:val="00825A21"/>
    <w:rsid w:val="00825F8E"/>
    <w:rsid w:val="00826595"/>
    <w:rsid w:val="008273E0"/>
    <w:rsid w:val="00827FB1"/>
    <w:rsid w:val="00830493"/>
    <w:rsid w:val="0083080D"/>
    <w:rsid w:val="00830A78"/>
    <w:rsid w:val="00830DE1"/>
    <w:rsid w:val="0083224A"/>
    <w:rsid w:val="00832B08"/>
    <w:rsid w:val="00833690"/>
    <w:rsid w:val="00833C4A"/>
    <w:rsid w:val="00833F0F"/>
    <w:rsid w:val="00833F43"/>
    <w:rsid w:val="00833F9D"/>
    <w:rsid w:val="0083542B"/>
    <w:rsid w:val="0083559D"/>
    <w:rsid w:val="00835701"/>
    <w:rsid w:val="00835A4A"/>
    <w:rsid w:val="00835A4C"/>
    <w:rsid w:val="00835CB8"/>
    <w:rsid w:val="00835FD9"/>
    <w:rsid w:val="0083614A"/>
    <w:rsid w:val="00836E1F"/>
    <w:rsid w:val="00836EE4"/>
    <w:rsid w:val="0083749A"/>
    <w:rsid w:val="008377F7"/>
    <w:rsid w:val="0083795C"/>
    <w:rsid w:val="00837B4C"/>
    <w:rsid w:val="00837DDF"/>
    <w:rsid w:val="00840137"/>
    <w:rsid w:val="00840867"/>
    <w:rsid w:val="00840A6C"/>
    <w:rsid w:val="00840A89"/>
    <w:rsid w:val="00840CB8"/>
    <w:rsid w:val="00840E5F"/>
    <w:rsid w:val="00841047"/>
    <w:rsid w:val="00841317"/>
    <w:rsid w:val="0084183D"/>
    <w:rsid w:val="00841935"/>
    <w:rsid w:val="00841BED"/>
    <w:rsid w:val="00841F45"/>
    <w:rsid w:val="00842064"/>
    <w:rsid w:val="00842763"/>
    <w:rsid w:val="00842BF1"/>
    <w:rsid w:val="00842F48"/>
    <w:rsid w:val="008430B1"/>
    <w:rsid w:val="00843809"/>
    <w:rsid w:val="00843ABB"/>
    <w:rsid w:val="00846611"/>
    <w:rsid w:val="00846E2D"/>
    <w:rsid w:val="00846F96"/>
    <w:rsid w:val="00847089"/>
    <w:rsid w:val="00847210"/>
    <w:rsid w:val="0084753A"/>
    <w:rsid w:val="00847556"/>
    <w:rsid w:val="008475FB"/>
    <w:rsid w:val="0084777D"/>
    <w:rsid w:val="00847ED7"/>
    <w:rsid w:val="00850406"/>
    <w:rsid w:val="00850507"/>
    <w:rsid w:val="00850675"/>
    <w:rsid w:val="00850B13"/>
    <w:rsid w:val="00850B6F"/>
    <w:rsid w:val="00850E57"/>
    <w:rsid w:val="00851459"/>
    <w:rsid w:val="00851D3B"/>
    <w:rsid w:val="00851E06"/>
    <w:rsid w:val="0085220A"/>
    <w:rsid w:val="008523CA"/>
    <w:rsid w:val="008523E3"/>
    <w:rsid w:val="00852437"/>
    <w:rsid w:val="00852A16"/>
    <w:rsid w:val="00852B93"/>
    <w:rsid w:val="00853549"/>
    <w:rsid w:val="00853555"/>
    <w:rsid w:val="0085380E"/>
    <w:rsid w:val="008539DC"/>
    <w:rsid w:val="00853C58"/>
    <w:rsid w:val="00853CFC"/>
    <w:rsid w:val="008547E7"/>
    <w:rsid w:val="00854FBE"/>
    <w:rsid w:val="0085517D"/>
    <w:rsid w:val="0085520F"/>
    <w:rsid w:val="0085528D"/>
    <w:rsid w:val="008556B5"/>
    <w:rsid w:val="0085697A"/>
    <w:rsid w:val="00856A46"/>
    <w:rsid w:val="00856E14"/>
    <w:rsid w:val="00857360"/>
    <w:rsid w:val="008575B3"/>
    <w:rsid w:val="0086004A"/>
    <w:rsid w:val="008603C9"/>
    <w:rsid w:val="00860BF4"/>
    <w:rsid w:val="00860F83"/>
    <w:rsid w:val="00860FC3"/>
    <w:rsid w:val="00861354"/>
    <w:rsid w:val="00861558"/>
    <w:rsid w:val="00861AB9"/>
    <w:rsid w:val="008620F5"/>
    <w:rsid w:val="0086276C"/>
    <w:rsid w:val="00862A76"/>
    <w:rsid w:val="00863E8C"/>
    <w:rsid w:val="00864C06"/>
    <w:rsid w:val="0086539D"/>
    <w:rsid w:val="00865516"/>
    <w:rsid w:val="00865549"/>
    <w:rsid w:val="0086562D"/>
    <w:rsid w:val="008657A4"/>
    <w:rsid w:val="00865BF6"/>
    <w:rsid w:val="00865F62"/>
    <w:rsid w:val="00866052"/>
    <w:rsid w:val="008662B9"/>
    <w:rsid w:val="00867153"/>
    <w:rsid w:val="00867401"/>
    <w:rsid w:val="0086747A"/>
    <w:rsid w:val="00867862"/>
    <w:rsid w:val="00867B38"/>
    <w:rsid w:val="00867D2E"/>
    <w:rsid w:val="00870647"/>
    <w:rsid w:val="008708C2"/>
    <w:rsid w:val="00870A50"/>
    <w:rsid w:val="00870F55"/>
    <w:rsid w:val="008711E6"/>
    <w:rsid w:val="008712F0"/>
    <w:rsid w:val="00871368"/>
    <w:rsid w:val="008716C8"/>
    <w:rsid w:val="00871CBC"/>
    <w:rsid w:val="008726DE"/>
    <w:rsid w:val="00873503"/>
    <w:rsid w:val="00874046"/>
    <w:rsid w:val="00874091"/>
    <w:rsid w:val="0087411A"/>
    <w:rsid w:val="008746D4"/>
    <w:rsid w:val="008746ED"/>
    <w:rsid w:val="008748C3"/>
    <w:rsid w:val="00874A9A"/>
    <w:rsid w:val="008750EC"/>
    <w:rsid w:val="00875420"/>
    <w:rsid w:val="008758B6"/>
    <w:rsid w:val="00875CBE"/>
    <w:rsid w:val="00875DCC"/>
    <w:rsid w:val="0087608E"/>
    <w:rsid w:val="008761DD"/>
    <w:rsid w:val="0087691D"/>
    <w:rsid w:val="00876F12"/>
    <w:rsid w:val="00876F84"/>
    <w:rsid w:val="0087750C"/>
    <w:rsid w:val="0087761C"/>
    <w:rsid w:val="00877AD8"/>
    <w:rsid w:val="00877D4A"/>
    <w:rsid w:val="0088076C"/>
    <w:rsid w:val="0088079B"/>
    <w:rsid w:val="00880826"/>
    <w:rsid w:val="00880E8B"/>
    <w:rsid w:val="0088120E"/>
    <w:rsid w:val="008812F9"/>
    <w:rsid w:val="0088179A"/>
    <w:rsid w:val="0088193E"/>
    <w:rsid w:val="008819DB"/>
    <w:rsid w:val="008819E3"/>
    <w:rsid w:val="00881CA2"/>
    <w:rsid w:val="00881F08"/>
    <w:rsid w:val="0088279E"/>
    <w:rsid w:val="00882B03"/>
    <w:rsid w:val="00882ED0"/>
    <w:rsid w:val="00883533"/>
    <w:rsid w:val="00883D6D"/>
    <w:rsid w:val="00884C77"/>
    <w:rsid w:val="0088508D"/>
    <w:rsid w:val="00885977"/>
    <w:rsid w:val="0088639A"/>
    <w:rsid w:val="008868FB"/>
    <w:rsid w:val="0088694E"/>
    <w:rsid w:val="00886D29"/>
    <w:rsid w:val="00886D87"/>
    <w:rsid w:val="008872E5"/>
    <w:rsid w:val="008875DB"/>
    <w:rsid w:val="00887968"/>
    <w:rsid w:val="00887C9E"/>
    <w:rsid w:val="00890513"/>
    <w:rsid w:val="008908F5"/>
    <w:rsid w:val="00890B2C"/>
    <w:rsid w:val="00890C96"/>
    <w:rsid w:val="00890EC0"/>
    <w:rsid w:val="008912D3"/>
    <w:rsid w:val="008913A9"/>
    <w:rsid w:val="00891A10"/>
    <w:rsid w:val="0089207A"/>
    <w:rsid w:val="008923C1"/>
    <w:rsid w:val="008926D6"/>
    <w:rsid w:val="00892A9A"/>
    <w:rsid w:val="00892FBA"/>
    <w:rsid w:val="00893131"/>
    <w:rsid w:val="00893173"/>
    <w:rsid w:val="00893282"/>
    <w:rsid w:val="0089379D"/>
    <w:rsid w:val="00893A52"/>
    <w:rsid w:val="0089416C"/>
    <w:rsid w:val="008946BC"/>
    <w:rsid w:val="008946FC"/>
    <w:rsid w:val="00894795"/>
    <w:rsid w:val="0089489C"/>
    <w:rsid w:val="00894AC1"/>
    <w:rsid w:val="00894DC6"/>
    <w:rsid w:val="00894FE6"/>
    <w:rsid w:val="00895A0D"/>
    <w:rsid w:val="00895CB7"/>
    <w:rsid w:val="00895D4A"/>
    <w:rsid w:val="008960B0"/>
    <w:rsid w:val="00896948"/>
    <w:rsid w:val="00896E22"/>
    <w:rsid w:val="00897030"/>
    <w:rsid w:val="00897381"/>
    <w:rsid w:val="008979E7"/>
    <w:rsid w:val="008A08A9"/>
    <w:rsid w:val="008A0E01"/>
    <w:rsid w:val="008A1D98"/>
    <w:rsid w:val="008A205B"/>
    <w:rsid w:val="008A21AE"/>
    <w:rsid w:val="008A275A"/>
    <w:rsid w:val="008A2B9B"/>
    <w:rsid w:val="008A2CA6"/>
    <w:rsid w:val="008A33F0"/>
    <w:rsid w:val="008A34FC"/>
    <w:rsid w:val="008A364C"/>
    <w:rsid w:val="008A38FC"/>
    <w:rsid w:val="008A3EB3"/>
    <w:rsid w:val="008A3F26"/>
    <w:rsid w:val="008A3FA9"/>
    <w:rsid w:val="008A4841"/>
    <w:rsid w:val="008A4928"/>
    <w:rsid w:val="008A4A43"/>
    <w:rsid w:val="008A4E4E"/>
    <w:rsid w:val="008A5353"/>
    <w:rsid w:val="008A5437"/>
    <w:rsid w:val="008A56A1"/>
    <w:rsid w:val="008A573E"/>
    <w:rsid w:val="008A58DF"/>
    <w:rsid w:val="008A5960"/>
    <w:rsid w:val="008A5A27"/>
    <w:rsid w:val="008A5B3F"/>
    <w:rsid w:val="008A5C4B"/>
    <w:rsid w:val="008A5E19"/>
    <w:rsid w:val="008A6CC8"/>
    <w:rsid w:val="008A7201"/>
    <w:rsid w:val="008A732F"/>
    <w:rsid w:val="008A779D"/>
    <w:rsid w:val="008A781E"/>
    <w:rsid w:val="008A78C2"/>
    <w:rsid w:val="008B0609"/>
    <w:rsid w:val="008B0B8E"/>
    <w:rsid w:val="008B2503"/>
    <w:rsid w:val="008B2551"/>
    <w:rsid w:val="008B3D01"/>
    <w:rsid w:val="008B3E67"/>
    <w:rsid w:val="008B412A"/>
    <w:rsid w:val="008B4364"/>
    <w:rsid w:val="008B45B5"/>
    <w:rsid w:val="008B5285"/>
    <w:rsid w:val="008B5318"/>
    <w:rsid w:val="008B5E01"/>
    <w:rsid w:val="008B699A"/>
    <w:rsid w:val="008B6A6E"/>
    <w:rsid w:val="008B6A85"/>
    <w:rsid w:val="008B6D6F"/>
    <w:rsid w:val="008B787F"/>
    <w:rsid w:val="008B7B93"/>
    <w:rsid w:val="008B7DF9"/>
    <w:rsid w:val="008C04C9"/>
    <w:rsid w:val="008C0BB9"/>
    <w:rsid w:val="008C0D65"/>
    <w:rsid w:val="008C0DD0"/>
    <w:rsid w:val="008C0EA5"/>
    <w:rsid w:val="008C0FFD"/>
    <w:rsid w:val="008C16C0"/>
    <w:rsid w:val="008C1988"/>
    <w:rsid w:val="008C1BD0"/>
    <w:rsid w:val="008C1E19"/>
    <w:rsid w:val="008C200A"/>
    <w:rsid w:val="008C21B4"/>
    <w:rsid w:val="008C22A6"/>
    <w:rsid w:val="008C267A"/>
    <w:rsid w:val="008C2691"/>
    <w:rsid w:val="008C2700"/>
    <w:rsid w:val="008C278B"/>
    <w:rsid w:val="008C2DD1"/>
    <w:rsid w:val="008C2DF3"/>
    <w:rsid w:val="008C324A"/>
    <w:rsid w:val="008C33A8"/>
    <w:rsid w:val="008C3994"/>
    <w:rsid w:val="008C3AC6"/>
    <w:rsid w:val="008C40CE"/>
    <w:rsid w:val="008C4234"/>
    <w:rsid w:val="008C4318"/>
    <w:rsid w:val="008C49D2"/>
    <w:rsid w:val="008C49DA"/>
    <w:rsid w:val="008C5099"/>
    <w:rsid w:val="008C57D2"/>
    <w:rsid w:val="008C594C"/>
    <w:rsid w:val="008C5BFB"/>
    <w:rsid w:val="008C5E54"/>
    <w:rsid w:val="008C607C"/>
    <w:rsid w:val="008C6320"/>
    <w:rsid w:val="008C6836"/>
    <w:rsid w:val="008C6872"/>
    <w:rsid w:val="008C6AF4"/>
    <w:rsid w:val="008C7D48"/>
    <w:rsid w:val="008D03D2"/>
    <w:rsid w:val="008D06DC"/>
    <w:rsid w:val="008D0A73"/>
    <w:rsid w:val="008D19C0"/>
    <w:rsid w:val="008D1AA1"/>
    <w:rsid w:val="008D1AA4"/>
    <w:rsid w:val="008D1AD7"/>
    <w:rsid w:val="008D2399"/>
    <w:rsid w:val="008D322F"/>
    <w:rsid w:val="008D3F01"/>
    <w:rsid w:val="008D56B2"/>
    <w:rsid w:val="008D5772"/>
    <w:rsid w:val="008D5BFD"/>
    <w:rsid w:val="008D5F4E"/>
    <w:rsid w:val="008D6678"/>
    <w:rsid w:val="008D6D45"/>
    <w:rsid w:val="008D6E4F"/>
    <w:rsid w:val="008D752C"/>
    <w:rsid w:val="008D7BC1"/>
    <w:rsid w:val="008D7D4B"/>
    <w:rsid w:val="008D7EC0"/>
    <w:rsid w:val="008E017C"/>
    <w:rsid w:val="008E076E"/>
    <w:rsid w:val="008E11B4"/>
    <w:rsid w:val="008E13B8"/>
    <w:rsid w:val="008E13D1"/>
    <w:rsid w:val="008E1639"/>
    <w:rsid w:val="008E16B4"/>
    <w:rsid w:val="008E1F2D"/>
    <w:rsid w:val="008E1F99"/>
    <w:rsid w:val="008E21F0"/>
    <w:rsid w:val="008E2217"/>
    <w:rsid w:val="008E26C9"/>
    <w:rsid w:val="008E2E4E"/>
    <w:rsid w:val="008E3333"/>
    <w:rsid w:val="008E345C"/>
    <w:rsid w:val="008E3680"/>
    <w:rsid w:val="008E42F3"/>
    <w:rsid w:val="008E4370"/>
    <w:rsid w:val="008E4516"/>
    <w:rsid w:val="008E4CAF"/>
    <w:rsid w:val="008E502F"/>
    <w:rsid w:val="008E5174"/>
    <w:rsid w:val="008E550F"/>
    <w:rsid w:val="008E590D"/>
    <w:rsid w:val="008E5DB2"/>
    <w:rsid w:val="008E5EFD"/>
    <w:rsid w:val="008E64BB"/>
    <w:rsid w:val="008E67CE"/>
    <w:rsid w:val="008E6875"/>
    <w:rsid w:val="008E6AB1"/>
    <w:rsid w:val="008E6AF1"/>
    <w:rsid w:val="008E6B34"/>
    <w:rsid w:val="008E73FF"/>
    <w:rsid w:val="008E74F9"/>
    <w:rsid w:val="008E7CFC"/>
    <w:rsid w:val="008E7E75"/>
    <w:rsid w:val="008F04AA"/>
    <w:rsid w:val="008F0AB1"/>
    <w:rsid w:val="008F0B4C"/>
    <w:rsid w:val="008F0FD9"/>
    <w:rsid w:val="008F13C5"/>
    <w:rsid w:val="008F1893"/>
    <w:rsid w:val="008F1C05"/>
    <w:rsid w:val="008F21CD"/>
    <w:rsid w:val="008F2DF1"/>
    <w:rsid w:val="008F35EB"/>
    <w:rsid w:val="008F3942"/>
    <w:rsid w:val="008F3BCD"/>
    <w:rsid w:val="008F3BF4"/>
    <w:rsid w:val="008F3F49"/>
    <w:rsid w:val="008F4255"/>
    <w:rsid w:val="008F468D"/>
    <w:rsid w:val="008F52ED"/>
    <w:rsid w:val="008F55EB"/>
    <w:rsid w:val="008F5BE5"/>
    <w:rsid w:val="008F5C2A"/>
    <w:rsid w:val="008F673F"/>
    <w:rsid w:val="008F6C1D"/>
    <w:rsid w:val="008F6FB6"/>
    <w:rsid w:val="008F7234"/>
    <w:rsid w:val="008F756B"/>
    <w:rsid w:val="008F7BC5"/>
    <w:rsid w:val="009001FB"/>
    <w:rsid w:val="00900205"/>
    <w:rsid w:val="00900409"/>
    <w:rsid w:val="0090043C"/>
    <w:rsid w:val="0090053B"/>
    <w:rsid w:val="009008FB"/>
    <w:rsid w:val="009009B1"/>
    <w:rsid w:val="00901103"/>
    <w:rsid w:val="009012E6"/>
    <w:rsid w:val="00901513"/>
    <w:rsid w:val="009016B9"/>
    <w:rsid w:val="009017D1"/>
    <w:rsid w:val="00901C24"/>
    <w:rsid w:val="00901C5F"/>
    <w:rsid w:val="009021A3"/>
    <w:rsid w:val="00902632"/>
    <w:rsid w:val="00902735"/>
    <w:rsid w:val="00903149"/>
    <w:rsid w:val="009032C3"/>
    <w:rsid w:val="00903402"/>
    <w:rsid w:val="009044C5"/>
    <w:rsid w:val="0090475D"/>
    <w:rsid w:val="00904D24"/>
    <w:rsid w:val="009050B3"/>
    <w:rsid w:val="00905994"/>
    <w:rsid w:val="00905F8C"/>
    <w:rsid w:val="00906093"/>
    <w:rsid w:val="009069A8"/>
    <w:rsid w:val="00906B92"/>
    <w:rsid w:val="00906FDA"/>
    <w:rsid w:val="0090736B"/>
    <w:rsid w:val="009073CB"/>
    <w:rsid w:val="00907CD5"/>
    <w:rsid w:val="00907FD7"/>
    <w:rsid w:val="00907FDE"/>
    <w:rsid w:val="0091013A"/>
    <w:rsid w:val="009101A6"/>
    <w:rsid w:val="009108E9"/>
    <w:rsid w:val="00911193"/>
    <w:rsid w:val="00911521"/>
    <w:rsid w:val="00911648"/>
    <w:rsid w:val="00911BED"/>
    <w:rsid w:val="00912EC8"/>
    <w:rsid w:val="00913174"/>
    <w:rsid w:val="009138E2"/>
    <w:rsid w:val="00913A20"/>
    <w:rsid w:val="00913BAF"/>
    <w:rsid w:val="00913F82"/>
    <w:rsid w:val="00914AA5"/>
    <w:rsid w:val="00914FA5"/>
    <w:rsid w:val="00915124"/>
    <w:rsid w:val="0091536A"/>
    <w:rsid w:val="00915DC8"/>
    <w:rsid w:val="00916225"/>
    <w:rsid w:val="009162B8"/>
    <w:rsid w:val="00916693"/>
    <w:rsid w:val="00916F5C"/>
    <w:rsid w:val="00916FED"/>
    <w:rsid w:val="0091724B"/>
    <w:rsid w:val="00917D6E"/>
    <w:rsid w:val="00920B93"/>
    <w:rsid w:val="00921511"/>
    <w:rsid w:val="009216BF"/>
    <w:rsid w:val="009218B2"/>
    <w:rsid w:val="009223B2"/>
    <w:rsid w:val="00922C5B"/>
    <w:rsid w:val="00922CC5"/>
    <w:rsid w:val="00922DAD"/>
    <w:rsid w:val="00922FA1"/>
    <w:rsid w:val="00923A77"/>
    <w:rsid w:val="00923C90"/>
    <w:rsid w:val="0092423F"/>
    <w:rsid w:val="00924AF2"/>
    <w:rsid w:val="00924C5E"/>
    <w:rsid w:val="00924C63"/>
    <w:rsid w:val="00924E20"/>
    <w:rsid w:val="00924ECE"/>
    <w:rsid w:val="00924F25"/>
    <w:rsid w:val="009253BA"/>
    <w:rsid w:val="009256E3"/>
    <w:rsid w:val="00926022"/>
    <w:rsid w:val="00926151"/>
    <w:rsid w:val="009261BB"/>
    <w:rsid w:val="009262D2"/>
    <w:rsid w:val="009263EA"/>
    <w:rsid w:val="00926A44"/>
    <w:rsid w:val="00927014"/>
    <w:rsid w:val="00927829"/>
    <w:rsid w:val="00927AA2"/>
    <w:rsid w:val="00927AE5"/>
    <w:rsid w:val="00927C25"/>
    <w:rsid w:val="00927D44"/>
    <w:rsid w:val="00927D79"/>
    <w:rsid w:val="00930439"/>
    <w:rsid w:val="00930544"/>
    <w:rsid w:val="009306CC"/>
    <w:rsid w:val="00930866"/>
    <w:rsid w:val="009309B5"/>
    <w:rsid w:val="00930AC4"/>
    <w:rsid w:val="00931229"/>
    <w:rsid w:val="0093184B"/>
    <w:rsid w:val="00931A1C"/>
    <w:rsid w:val="00931AC1"/>
    <w:rsid w:val="00931CB4"/>
    <w:rsid w:val="00931FED"/>
    <w:rsid w:val="00932CDB"/>
    <w:rsid w:val="00932DB4"/>
    <w:rsid w:val="00933ADB"/>
    <w:rsid w:val="00933B1F"/>
    <w:rsid w:val="00933EA0"/>
    <w:rsid w:val="00933F6F"/>
    <w:rsid w:val="0093476C"/>
    <w:rsid w:val="0093483A"/>
    <w:rsid w:val="00934BA6"/>
    <w:rsid w:val="00934C6B"/>
    <w:rsid w:val="00934EB6"/>
    <w:rsid w:val="009354EA"/>
    <w:rsid w:val="00935563"/>
    <w:rsid w:val="009360B0"/>
    <w:rsid w:val="00936484"/>
    <w:rsid w:val="00936D17"/>
    <w:rsid w:val="00936DD5"/>
    <w:rsid w:val="00936F8C"/>
    <w:rsid w:val="00936FAF"/>
    <w:rsid w:val="00937444"/>
    <w:rsid w:val="00937642"/>
    <w:rsid w:val="009377B2"/>
    <w:rsid w:val="00937C9D"/>
    <w:rsid w:val="0094033B"/>
    <w:rsid w:val="0094136D"/>
    <w:rsid w:val="009416F8"/>
    <w:rsid w:val="00941923"/>
    <w:rsid w:val="00941C68"/>
    <w:rsid w:val="00941DA1"/>
    <w:rsid w:val="009420C6"/>
    <w:rsid w:val="00942590"/>
    <w:rsid w:val="00942C7B"/>
    <w:rsid w:val="00942F28"/>
    <w:rsid w:val="009430FC"/>
    <w:rsid w:val="00943337"/>
    <w:rsid w:val="009434A9"/>
    <w:rsid w:val="009435C0"/>
    <w:rsid w:val="00943A35"/>
    <w:rsid w:val="00943B3A"/>
    <w:rsid w:val="00943F7A"/>
    <w:rsid w:val="0094401D"/>
    <w:rsid w:val="00944330"/>
    <w:rsid w:val="0094470B"/>
    <w:rsid w:val="0094595F"/>
    <w:rsid w:val="009459FF"/>
    <w:rsid w:val="00945AFE"/>
    <w:rsid w:val="00945B76"/>
    <w:rsid w:val="0094681A"/>
    <w:rsid w:val="00946FDE"/>
    <w:rsid w:val="009475E6"/>
    <w:rsid w:val="00947F6E"/>
    <w:rsid w:val="0095045C"/>
    <w:rsid w:val="00950488"/>
    <w:rsid w:val="00950E40"/>
    <w:rsid w:val="00951180"/>
    <w:rsid w:val="009513F6"/>
    <w:rsid w:val="009516FB"/>
    <w:rsid w:val="009522C6"/>
    <w:rsid w:val="0095237F"/>
    <w:rsid w:val="0095279E"/>
    <w:rsid w:val="00953997"/>
    <w:rsid w:val="009539B7"/>
    <w:rsid w:val="00953D58"/>
    <w:rsid w:val="009543D2"/>
    <w:rsid w:val="009546C5"/>
    <w:rsid w:val="0095485B"/>
    <w:rsid w:val="00954DAA"/>
    <w:rsid w:val="009557C5"/>
    <w:rsid w:val="00955824"/>
    <w:rsid w:val="00955AE9"/>
    <w:rsid w:val="00955D2E"/>
    <w:rsid w:val="00955D88"/>
    <w:rsid w:val="00956A7B"/>
    <w:rsid w:val="00956D87"/>
    <w:rsid w:val="00957174"/>
    <w:rsid w:val="009575CE"/>
    <w:rsid w:val="009575D0"/>
    <w:rsid w:val="0095774E"/>
    <w:rsid w:val="0095783B"/>
    <w:rsid w:val="0095792D"/>
    <w:rsid w:val="00957B2B"/>
    <w:rsid w:val="00957EEE"/>
    <w:rsid w:val="0096032B"/>
    <w:rsid w:val="00960919"/>
    <w:rsid w:val="00960B3D"/>
    <w:rsid w:val="00960D16"/>
    <w:rsid w:val="00960D7B"/>
    <w:rsid w:val="00960EA4"/>
    <w:rsid w:val="00961477"/>
    <w:rsid w:val="00961BFE"/>
    <w:rsid w:val="0096230D"/>
    <w:rsid w:val="00962E7C"/>
    <w:rsid w:val="009631E8"/>
    <w:rsid w:val="0096399D"/>
    <w:rsid w:val="00963CA2"/>
    <w:rsid w:val="0096439B"/>
    <w:rsid w:val="0096466A"/>
    <w:rsid w:val="009647D6"/>
    <w:rsid w:val="00964A72"/>
    <w:rsid w:val="0096535A"/>
    <w:rsid w:val="00965A2F"/>
    <w:rsid w:val="0096653C"/>
    <w:rsid w:val="00966AE2"/>
    <w:rsid w:val="00967121"/>
    <w:rsid w:val="009671DB"/>
    <w:rsid w:val="00967578"/>
    <w:rsid w:val="0096765D"/>
    <w:rsid w:val="009678A8"/>
    <w:rsid w:val="00967939"/>
    <w:rsid w:val="00967C57"/>
    <w:rsid w:val="00967EC6"/>
    <w:rsid w:val="00967FD8"/>
    <w:rsid w:val="0097035B"/>
    <w:rsid w:val="009704B1"/>
    <w:rsid w:val="00970549"/>
    <w:rsid w:val="0097068A"/>
    <w:rsid w:val="00970AB7"/>
    <w:rsid w:val="00971374"/>
    <w:rsid w:val="00971AC6"/>
    <w:rsid w:val="00971EDE"/>
    <w:rsid w:val="00971F21"/>
    <w:rsid w:val="00971F82"/>
    <w:rsid w:val="009727D7"/>
    <w:rsid w:val="00972CA2"/>
    <w:rsid w:val="00973D7C"/>
    <w:rsid w:val="00973DFC"/>
    <w:rsid w:val="00973E9E"/>
    <w:rsid w:val="009743F3"/>
    <w:rsid w:val="009746A1"/>
    <w:rsid w:val="00974CD8"/>
    <w:rsid w:val="00974D76"/>
    <w:rsid w:val="009755F3"/>
    <w:rsid w:val="00975701"/>
    <w:rsid w:val="00975756"/>
    <w:rsid w:val="00975B05"/>
    <w:rsid w:val="00975D9A"/>
    <w:rsid w:val="00975DB9"/>
    <w:rsid w:val="00976047"/>
    <w:rsid w:val="00976109"/>
    <w:rsid w:val="0097686C"/>
    <w:rsid w:val="00976BF5"/>
    <w:rsid w:val="00976DE0"/>
    <w:rsid w:val="00976EBD"/>
    <w:rsid w:val="00976F28"/>
    <w:rsid w:val="00977078"/>
    <w:rsid w:val="00977279"/>
    <w:rsid w:val="00980039"/>
    <w:rsid w:val="00980A9C"/>
    <w:rsid w:val="00980C13"/>
    <w:rsid w:val="009810C3"/>
    <w:rsid w:val="009818BC"/>
    <w:rsid w:val="0098192D"/>
    <w:rsid w:val="00982798"/>
    <w:rsid w:val="00982919"/>
    <w:rsid w:val="00982DA1"/>
    <w:rsid w:val="00983063"/>
    <w:rsid w:val="00983788"/>
    <w:rsid w:val="00983876"/>
    <w:rsid w:val="009839D6"/>
    <w:rsid w:val="0098426F"/>
    <w:rsid w:val="0098457F"/>
    <w:rsid w:val="00984CD8"/>
    <w:rsid w:val="00984EA1"/>
    <w:rsid w:val="00985078"/>
    <w:rsid w:val="00985641"/>
    <w:rsid w:val="00985D5B"/>
    <w:rsid w:val="00986D42"/>
    <w:rsid w:val="0098765E"/>
    <w:rsid w:val="0098776D"/>
    <w:rsid w:val="009879E5"/>
    <w:rsid w:val="00987BE9"/>
    <w:rsid w:val="00987CE7"/>
    <w:rsid w:val="009900F2"/>
    <w:rsid w:val="009905DD"/>
    <w:rsid w:val="00990CB4"/>
    <w:rsid w:val="009910F6"/>
    <w:rsid w:val="00991896"/>
    <w:rsid w:val="00991C04"/>
    <w:rsid w:val="00991E44"/>
    <w:rsid w:val="009920FA"/>
    <w:rsid w:val="009928FD"/>
    <w:rsid w:val="00992B19"/>
    <w:rsid w:val="009935E5"/>
    <w:rsid w:val="00993B2B"/>
    <w:rsid w:val="00993BE3"/>
    <w:rsid w:val="009941A8"/>
    <w:rsid w:val="009954E1"/>
    <w:rsid w:val="0099571B"/>
    <w:rsid w:val="009959B0"/>
    <w:rsid w:val="009959BA"/>
    <w:rsid w:val="00995EEB"/>
    <w:rsid w:val="00996077"/>
    <w:rsid w:val="009961D6"/>
    <w:rsid w:val="009963A5"/>
    <w:rsid w:val="00996724"/>
    <w:rsid w:val="00996BC3"/>
    <w:rsid w:val="00996DA8"/>
    <w:rsid w:val="00996E3A"/>
    <w:rsid w:val="00997099"/>
    <w:rsid w:val="0099720C"/>
    <w:rsid w:val="00997654"/>
    <w:rsid w:val="009976C1"/>
    <w:rsid w:val="00997726"/>
    <w:rsid w:val="0099790B"/>
    <w:rsid w:val="00997A2E"/>
    <w:rsid w:val="00997E19"/>
    <w:rsid w:val="009A0325"/>
    <w:rsid w:val="009A09E3"/>
    <w:rsid w:val="009A106F"/>
    <w:rsid w:val="009A15FD"/>
    <w:rsid w:val="009A1654"/>
    <w:rsid w:val="009A16A7"/>
    <w:rsid w:val="009A1701"/>
    <w:rsid w:val="009A1B20"/>
    <w:rsid w:val="009A1CCB"/>
    <w:rsid w:val="009A1EFA"/>
    <w:rsid w:val="009A21FF"/>
    <w:rsid w:val="009A2928"/>
    <w:rsid w:val="009A30EB"/>
    <w:rsid w:val="009A336D"/>
    <w:rsid w:val="009A368A"/>
    <w:rsid w:val="009A3BD6"/>
    <w:rsid w:val="009A3CD4"/>
    <w:rsid w:val="009A4178"/>
    <w:rsid w:val="009A4950"/>
    <w:rsid w:val="009A4A9F"/>
    <w:rsid w:val="009A4B72"/>
    <w:rsid w:val="009A4E60"/>
    <w:rsid w:val="009A4FE5"/>
    <w:rsid w:val="009A5A09"/>
    <w:rsid w:val="009A5F40"/>
    <w:rsid w:val="009A6557"/>
    <w:rsid w:val="009A67AD"/>
    <w:rsid w:val="009A6D97"/>
    <w:rsid w:val="009A6F82"/>
    <w:rsid w:val="009A791D"/>
    <w:rsid w:val="009A794B"/>
    <w:rsid w:val="009A7A06"/>
    <w:rsid w:val="009A7A99"/>
    <w:rsid w:val="009A7E2E"/>
    <w:rsid w:val="009A7F56"/>
    <w:rsid w:val="009B0000"/>
    <w:rsid w:val="009B062A"/>
    <w:rsid w:val="009B09B0"/>
    <w:rsid w:val="009B09CD"/>
    <w:rsid w:val="009B0AAC"/>
    <w:rsid w:val="009B0ED9"/>
    <w:rsid w:val="009B13CC"/>
    <w:rsid w:val="009B13CF"/>
    <w:rsid w:val="009B2334"/>
    <w:rsid w:val="009B2C2B"/>
    <w:rsid w:val="009B2F10"/>
    <w:rsid w:val="009B3165"/>
    <w:rsid w:val="009B3438"/>
    <w:rsid w:val="009B3969"/>
    <w:rsid w:val="009B3C5B"/>
    <w:rsid w:val="009B3F1F"/>
    <w:rsid w:val="009B42DB"/>
    <w:rsid w:val="009B53A4"/>
    <w:rsid w:val="009B547F"/>
    <w:rsid w:val="009B57AB"/>
    <w:rsid w:val="009B586F"/>
    <w:rsid w:val="009B5F77"/>
    <w:rsid w:val="009B6748"/>
    <w:rsid w:val="009B6A55"/>
    <w:rsid w:val="009B6AEB"/>
    <w:rsid w:val="009B6BF3"/>
    <w:rsid w:val="009C009F"/>
    <w:rsid w:val="009C00C2"/>
    <w:rsid w:val="009C00DE"/>
    <w:rsid w:val="009C027E"/>
    <w:rsid w:val="009C1674"/>
    <w:rsid w:val="009C16FE"/>
    <w:rsid w:val="009C1B9A"/>
    <w:rsid w:val="009C1ED3"/>
    <w:rsid w:val="009C2481"/>
    <w:rsid w:val="009C31AC"/>
    <w:rsid w:val="009C33A2"/>
    <w:rsid w:val="009C3540"/>
    <w:rsid w:val="009C37F8"/>
    <w:rsid w:val="009C3D4C"/>
    <w:rsid w:val="009C3D71"/>
    <w:rsid w:val="009C3ECC"/>
    <w:rsid w:val="009C490D"/>
    <w:rsid w:val="009C49D5"/>
    <w:rsid w:val="009C53CF"/>
    <w:rsid w:val="009C5A1B"/>
    <w:rsid w:val="009C6266"/>
    <w:rsid w:val="009C62C7"/>
    <w:rsid w:val="009C6473"/>
    <w:rsid w:val="009C690B"/>
    <w:rsid w:val="009C783E"/>
    <w:rsid w:val="009C793A"/>
    <w:rsid w:val="009C7ADF"/>
    <w:rsid w:val="009C7DA5"/>
    <w:rsid w:val="009C7E63"/>
    <w:rsid w:val="009D0053"/>
    <w:rsid w:val="009D0734"/>
    <w:rsid w:val="009D18DD"/>
    <w:rsid w:val="009D2773"/>
    <w:rsid w:val="009D2941"/>
    <w:rsid w:val="009D2EE2"/>
    <w:rsid w:val="009D2F21"/>
    <w:rsid w:val="009D354A"/>
    <w:rsid w:val="009D35D2"/>
    <w:rsid w:val="009D3A3C"/>
    <w:rsid w:val="009D3F05"/>
    <w:rsid w:val="009D45C6"/>
    <w:rsid w:val="009D4DA3"/>
    <w:rsid w:val="009D4E21"/>
    <w:rsid w:val="009D51E7"/>
    <w:rsid w:val="009D55B8"/>
    <w:rsid w:val="009D56C8"/>
    <w:rsid w:val="009D5BE1"/>
    <w:rsid w:val="009D5C50"/>
    <w:rsid w:val="009D6007"/>
    <w:rsid w:val="009D7091"/>
    <w:rsid w:val="009D7159"/>
    <w:rsid w:val="009D7266"/>
    <w:rsid w:val="009D74CE"/>
    <w:rsid w:val="009D7E1E"/>
    <w:rsid w:val="009E0117"/>
    <w:rsid w:val="009E0638"/>
    <w:rsid w:val="009E09DD"/>
    <w:rsid w:val="009E1192"/>
    <w:rsid w:val="009E1A28"/>
    <w:rsid w:val="009E2101"/>
    <w:rsid w:val="009E2D2D"/>
    <w:rsid w:val="009E2D57"/>
    <w:rsid w:val="009E314B"/>
    <w:rsid w:val="009E377F"/>
    <w:rsid w:val="009E3927"/>
    <w:rsid w:val="009E3DD9"/>
    <w:rsid w:val="009E4658"/>
    <w:rsid w:val="009E4E14"/>
    <w:rsid w:val="009E4F83"/>
    <w:rsid w:val="009E53D8"/>
    <w:rsid w:val="009E5597"/>
    <w:rsid w:val="009E58BE"/>
    <w:rsid w:val="009E5B9B"/>
    <w:rsid w:val="009E6136"/>
    <w:rsid w:val="009E6256"/>
    <w:rsid w:val="009E63BF"/>
    <w:rsid w:val="009E6A97"/>
    <w:rsid w:val="009E6B21"/>
    <w:rsid w:val="009E7367"/>
    <w:rsid w:val="009E76BA"/>
    <w:rsid w:val="009E79CA"/>
    <w:rsid w:val="009F0364"/>
    <w:rsid w:val="009F056B"/>
    <w:rsid w:val="009F09CA"/>
    <w:rsid w:val="009F0C4D"/>
    <w:rsid w:val="009F0E8D"/>
    <w:rsid w:val="009F138B"/>
    <w:rsid w:val="009F1535"/>
    <w:rsid w:val="009F1E8E"/>
    <w:rsid w:val="009F1FFC"/>
    <w:rsid w:val="009F2510"/>
    <w:rsid w:val="009F282D"/>
    <w:rsid w:val="009F2D91"/>
    <w:rsid w:val="009F3373"/>
    <w:rsid w:val="009F3443"/>
    <w:rsid w:val="009F39D4"/>
    <w:rsid w:val="009F3A38"/>
    <w:rsid w:val="009F3ACC"/>
    <w:rsid w:val="009F4478"/>
    <w:rsid w:val="009F45CB"/>
    <w:rsid w:val="009F4631"/>
    <w:rsid w:val="009F4D33"/>
    <w:rsid w:val="009F4D4F"/>
    <w:rsid w:val="009F53FD"/>
    <w:rsid w:val="009F599E"/>
    <w:rsid w:val="009F59BA"/>
    <w:rsid w:val="009F5FC1"/>
    <w:rsid w:val="009F676B"/>
    <w:rsid w:val="009F69B3"/>
    <w:rsid w:val="009F6B15"/>
    <w:rsid w:val="009F6FB2"/>
    <w:rsid w:val="009F7405"/>
    <w:rsid w:val="009F7D5B"/>
    <w:rsid w:val="00A00074"/>
    <w:rsid w:val="00A00710"/>
    <w:rsid w:val="00A00C58"/>
    <w:rsid w:val="00A016B9"/>
    <w:rsid w:val="00A016DA"/>
    <w:rsid w:val="00A01E36"/>
    <w:rsid w:val="00A023B3"/>
    <w:rsid w:val="00A0276B"/>
    <w:rsid w:val="00A0294A"/>
    <w:rsid w:val="00A03432"/>
    <w:rsid w:val="00A037CB"/>
    <w:rsid w:val="00A03A09"/>
    <w:rsid w:val="00A03BC7"/>
    <w:rsid w:val="00A03FA9"/>
    <w:rsid w:val="00A040F6"/>
    <w:rsid w:val="00A041E4"/>
    <w:rsid w:val="00A04386"/>
    <w:rsid w:val="00A051FE"/>
    <w:rsid w:val="00A05288"/>
    <w:rsid w:val="00A052D5"/>
    <w:rsid w:val="00A0532E"/>
    <w:rsid w:val="00A05540"/>
    <w:rsid w:val="00A05F04"/>
    <w:rsid w:val="00A06657"/>
    <w:rsid w:val="00A06CF9"/>
    <w:rsid w:val="00A06FC3"/>
    <w:rsid w:val="00A070B8"/>
    <w:rsid w:val="00A072DA"/>
    <w:rsid w:val="00A07C0F"/>
    <w:rsid w:val="00A10E1A"/>
    <w:rsid w:val="00A10FAF"/>
    <w:rsid w:val="00A11171"/>
    <w:rsid w:val="00A11496"/>
    <w:rsid w:val="00A1188B"/>
    <w:rsid w:val="00A11C2E"/>
    <w:rsid w:val="00A11C74"/>
    <w:rsid w:val="00A12E60"/>
    <w:rsid w:val="00A12F75"/>
    <w:rsid w:val="00A13C2D"/>
    <w:rsid w:val="00A13C88"/>
    <w:rsid w:val="00A14051"/>
    <w:rsid w:val="00A142D4"/>
    <w:rsid w:val="00A14528"/>
    <w:rsid w:val="00A146B8"/>
    <w:rsid w:val="00A148AF"/>
    <w:rsid w:val="00A14B8E"/>
    <w:rsid w:val="00A14D68"/>
    <w:rsid w:val="00A153E4"/>
    <w:rsid w:val="00A15641"/>
    <w:rsid w:val="00A15AEB"/>
    <w:rsid w:val="00A15CC7"/>
    <w:rsid w:val="00A15FAF"/>
    <w:rsid w:val="00A1656E"/>
    <w:rsid w:val="00A16CD0"/>
    <w:rsid w:val="00A16E0E"/>
    <w:rsid w:val="00A171D4"/>
    <w:rsid w:val="00A1769A"/>
    <w:rsid w:val="00A17749"/>
    <w:rsid w:val="00A177D4"/>
    <w:rsid w:val="00A17A6E"/>
    <w:rsid w:val="00A20195"/>
    <w:rsid w:val="00A20794"/>
    <w:rsid w:val="00A2150C"/>
    <w:rsid w:val="00A21624"/>
    <w:rsid w:val="00A21A46"/>
    <w:rsid w:val="00A21B21"/>
    <w:rsid w:val="00A22046"/>
    <w:rsid w:val="00A22106"/>
    <w:rsid w:val="00A22116"/>
    <w:rsid w:val="00A22307"/>
    <w:rsid w:val="00A22968"/>
    <w:rsid w:val="00A22A0E"/>
    <w:rsid w:val="00A22A18"/>
    <w:rsid w:val="00A22C36"/>
    <w:rsid w:val="00A23030"/>
    <w:rsid w:val="00A23097"/>
    <w:rsid w:val="00A23AB6"/>
    <w:rsid w:val="00A2475F"/>
    <w:rsid w:val="00A24A35"/>
    <w:rsid w:val="00A24CE6"/>
    <w:rsid w:val="00A255B4"/>
    <w:rsid w:val="00A25B85"/>
    <w:rsid w:val="00A26084"/>
    <w:rsid w:val="00A2609F"/>
    <w:rsid w:val="00A261DA"/>
    <w:rsid w:val="00A26230"/>
    <w:rsid w:val="00A2676D"/>
    <w:rsid w:val="00A26A88"/>
    <w:rsid w:val="00A27296"/>
    <w:rsid w:val="00A272A0"/>
    <w:rsid w:val="00A27C99"/>
    <w:rsid w:val="00A27F2D"/>
    <w:rsid w:val="00A30282"/>
    <w:rsid w:val="00A302B7"/>
    <w:rsid w:val="00A30642"/>
    <w:rsid w:val="00A30EDD"/>
    <w:rsid w:val="00A31273"/>
    <w:rsid w:val="00A31311"/>
    <w:rsid w:val="00A3139E"/>
    <w:rsid w:val="00A31423"/>
    <w:rsid w:val="00A31577"/>
    <w:rsid w:val="00A318DB"/>
    <w:rsid w:val="00A31CF9"/>
    <w:rsid w:val="00A322C4"/>
    <w:rsid w:val="00A3263C"/>
    <w:rsid w:val="00A32CC0"/>
    <w:rsid w:val="00A32D43"/>
    <w:rsid w:val="00A33254"/>
    <w:rsid w:val="00A339A8"/>
    <w:rsid w:val="00A33A19"/>
    <w:rsid w:val="00A348C5"/>
    <w:rsid w:val="00A34A32"/>
    <w:rsid w:val="00A34DA4"/>
    <w:rsid w:val="00A3524F"/>
    <w:rsid w:val="00A353E9"/>
    <w:rsid w:val="00A35594"/>
    <w:rsid w:val="00A355EF"/>
    <w:rsid w:val="00A3577D"/>
    <w:rsid w:val="00A358AF"/>
    <w:rsid w:val="00A3602B"/>
    <w:rsid w:val="00A3688C"/>
    <w:rsid w:val="00A36CA3"/>
    <w:rsid w:val="00A36CB3"/>
    <w:rsid w:val="00A37CE6"/>
    <w:rsid w:val="00A403C6"/>
    <w:rsid w:val="00A4075F"/>
    <w:rsid w:val="00A40AFD"/>
    <w:rsid w:val="00A40FC4"/>
    <w:rsid w:val="00A418AB"/>
    <w:rsid w:val="00A41A9A"/>
    <w:rsid w:val="00A421C4"/>
    <w:rsid w:val="00A4226F"/>
    <w:rsid w:val="00A42449"/>
    <w:rsid w:val="00A427FE"/>
    <w:rsid w:val="00A42860"/>
    <w:rsid w:val="00A42B22"/>
    <w:rsid w:val="00A42D2A"/>
    <w:rsid w:val="00A42D3B"/>
    <w:rsid w:val="00A42FBC"/>
    <w:rsid w:val="00A43270"/>
    <w:rsid w:val="00A43C3B"/>
    <w:rsid w:val="00A4411D"/>
    <w:rsid w:val="00A44495"/>
    <w:rsid w:val="00A44D35"/>
    <w:rsid w:val="00A44EEC"/>
    <w:rsid w:val="00A45297"/>
    <w:rsid w:val="00A45531"/>
    <w:rsid w:val="00A45570"/>
    <w:rsid w:val="00A45B73"/>
    <w:rsid w:val="00A45EB0"/>
    <w:rsid w:val="00A46137"/>
    <w:rsid w:val="00A46755"/>
    <w:rsid w:val="00A467B8"/>
    <w:rsid w:val="00A47375"/>
    <w:rsid w:val="00A476FA"/>
    <w:rsid w:val="00A47A72"/>
    <w:rsid w:val="00A5080D"/>
    <w:rsid w:val="00A5098C"/>
    <w:rsid w:val="00A50CEE"/>
    <w:rsid w:val="00A50EBB"/>
    <w:rsid w:val="00A5145F"/>
    <w:rsid w:val="00A5188B"/>
    <w:rsid w:val="00A52748"/>
    <w:rsid w:val="00A52DBF"/>
    <w:rsid w:val="00A539F8"/>
    <w:rsid w:val="00A53EC6"/>
    <w:rsid w:val="00A54130"/>
    <w:rsid w:val="00A542B6"/>
    <w:rsid w:val="00A546AC"/>
    <w:rsid w:val="00A54738"/>
    <w:rsid w:val="00A548FD"/>
    <w:rsid w:val="00A55027"/>
    <w:rsid w:val="00A5518A"/>
    <w:rsid w:val="00A555EE"/>
    <w:rsid w:val="00A5584F"/>
    <w:rsid w:val="00A55D3F"/>
    <w:rsid w:val="00A564D6"/>
    <w:rsid w:val="00A56CEE"/>
    <w:rsid w:val="00A577F7"/>
    <w:rsid w:val="00A602CB"/>
    <w:rsid w:val="00A609AA"/>
    <w:rsid w:val="00A609B1"/>
    <w:rsid w:val="00A60A31"/>
    <w:rsid w:val="00A60B2D"/>
    <w:rsid w:val="00A60BA7"/>
    <w:rsid w:val="00A612F7"/>
    <w:rsid w:val="00A618FB"/>
    <w:rsid w:val="00A61B93"/>
    <w:rsid w:val="00A62092"/>
    <w:rsid w:val="00A621D1"/>
    <w:rsid w:val="00A62746"/>
    <w:rsid w:val="00A629BC"/>
    <w:rsid w:val="00A634BB"/>
    <w:rsid w:val="00A6392C"/>
    <w:rsid w:val="00A63DC2"/>
    <w:rsid w:val="00A640D6"/>
    <w:rsid w:val="00A647BC"/>
    <w:rsid w:val="00A64833"/>
    <w:rsid w:val="00A6514F"/>
    <w:rsid w:val="00A651A6"/>
    <w:rsid w:val="00A651BA"/>
    <w:rsid w:val="00A652B5"/>
    <w:rsid w:val="00A65699"/>
    <w:rsid w:val="00A65877"/>
    <w:rsid w:val="00A65A37"/>
    <w:rsid w:val="00A65D2D"/>
    <w:rsid w:val="00A65DD3"/>
    <w:rsid w:val="00A66519"/>
    <w:rsid w:val="00A66AF4"/>
    <w:rsid w:val="00A66B45"/>
    <w:rsid w:val="00A66D2D"/>
    <w:rsid w:val="00A66F47"/>
    <w:rsid w:val="00A67080"/>
    <w:rsid w:val="00A67163"/>
    <w:rsid w:val="00A6784E"/>
    <w:rsid w:val="00A67919"/>
    <w:rsid w:val="00A679D6"/>
    <w:rsid w:val="00A7044D"/>
    <w:rsid w:val="00A707BD"/>
    <w:rsid w:val="00A70BED"/>
    <w:rsid w:val="00A71578"/>
    <w:rsid w:val="00A7163A"/>
    <w:rsid w:val="00A71A5D"/>
    <w:rsid w:val="00A71EF3"/>
    <w:rsid w:val="00A72197"/>
    <w:rsid w:val="00A726AD"/>
    <w:rsid w:val="00A72B71"/>
    <w:rsid w:val="00A72F67"/>
    <w:rsid w:val="00A73037"/>
    <w:rsid w:val="00A7388B"/>
    <w:rsid w:val="00A739FF"/>
    <w:rsid w:val="00A73DAD"/>
    <w:rsid w:val="00A73F77"/>
    <w:rsid w:val="00A73F92"/>
    <w:rsid w:val="00A7411D"/>
    <w:rsid w:val="00A74305"/>
    <w:rsid w:val="00A7439F"/>
    <w:rsid w:val="00A74426"/>
    <w:rsid w:val="00A74524"/>
    <w:rsid w:val="00A747A1"/>
    <w:rsid w:val="00A747DE"/>
    <w:rsid w:val="00A74AEE"/>
    <w:rsid w:val="00A750CC"/>
    <w:rsid w:val="00A75721"/>
    <w:rsid w:val="00A758FF"/>
    <w:rsid w:val="00A75ECD"/>
    <w:rsid w:val="00A76007"/>
    <w:rsid w:val="00A761E6"/>
    <w:rsid w:val="00A76A32"/>
    <w:rsid w:val="00A76E71"/>
    <w:rsid w:val="00A803F3"/>
    <w:rsid w:val="00A805F5"/>
    <w:rsid w:val="00A80D00"/>
    <w:rsid w:val="00A81136"/>
    <w:rsid w:val="00A8164F"/>
    <w:rsid w:val="00A81F5C"/>
    <w:rsid w:val="00A82116"/>
    <w:rsid w:val="00A82357"/>
    <w:rsid w:val="00A82F00"/>
    <w:rsid w:val="00A832F1"/>
    <w:rsid w:val="00A83340"/>
    <w:rsid w:val="00A8343B"/>
    <w:rsid w:val="00A838D8"/>
    <w:rsid w:val="00A83A62"/>
    <w:rsid w:val="00A83EE4"/>
    <w:rsid w:val="00A83F6F"/>
    <w:rsid w:val="00A847C9"/>
    <w:rsid w:val="00A84ACD"/>
    <w:rsid w:val="00A84F41"/>
    <w:rsid w:val="00A85F3E"/>
    <w:rsid w:val="00A863FE"/>
    <w:rsid w:val="00A86923"/>
    <w:rsid w:val="00A873C1"/>
    <w:rsid w:val="00A87F55"/>
    <w:rsid w:val="00A926B1"/>
    <w:rsid w:val="00A92E01"/>
    <w:rsid w:val="00A93117"/>
    <w:rsid w:val="00A93552"/>
    <w:rsid w:val="00A937BB"/>
    <w:rsid w:val="00A938FC"/>
    <w:rsid w:val="00A93925"/>
    <w:rsid w:val="00A93CB9"/>
    <w:rsid w:val="00A9409E"/>
    <w:rsid w:val="00A9414C"/>
    <w:rsid w:val="00A9482A"/>
    <w:rsid w:val="00A948D4"/>
    <w:rsid w:val="00A949B2"/>
    <w:rsid w:val="00A94B70"/>
    <w:rsid w:val="00A94CB5"/>
    <w:rsid w:val="00A9505C"/>
    <w:rsid w:val="00A95347"/>
    <w:rsid w:val="00A95604"/>
    <w:rsid w:val="00A962DC"/>
    <w:rsid w:val="00A96816"/>
    <w:rsid w:val="00A968D0"/>
    <w:rsid w:val="00A96DF6"/>
    <w:rsid w:val="00A97032"/>
    <w:rsid w:val="00A975C0"/>
    <w:rsid w:val="00A9769D"/>
    <w:rsid w:val="00A9787A"/>
    <w:rsid w:val="00AA0879"/>
    <w:rsid w:val="00AA0F78"/>
    <w:rsid w:val="00AA11F7"/>
    <w:rsid w:val="00AA1B3D"/>
    <w:rsid w:val="00AA1E7D"/>
    <w:rsid w:val="00AA2215"/>
    <w:rsid w:val="00AA2696"/>
    <w:rsid w:val="00AA26D6"/>
    <w:rsid w:val="00AA28CB"/>
    <w:rsid w:val="00AA36C2"/>
    <w:rsid w:val="00AA3C10"/>
    <w:rsid w:val="00AA4362"/>
    <w:rsid w:val="00AA4982"/>
    <w:rsid w:val="00AA4B1C"/>
    <w:rsid w:val="00AA4BD6"/>
    <w:rsid w:val="00AA4BFD"/>
    <w:rsid w:val="00AA4D30"/>
    <w:rsid w:val="00AA4F99"/>
    <w:rsid w:val="00AA5258"/>
    <w:rsid w:val="00AA5536"/>
    <w:rsid w:val="00AA6C0A"/>
    <w:rsid w:val="00AA7B81"/>
    <w:rsid w:val="00AA7FE8"/>
    <w:rsid w:val="00AB01F8"/>
    <w:rsid w:val="00AB1510"/>
    <w:rsid w:val="00AB1788"/>
    <w:rsid w:val="00AB1EA4"/>
    <w:rsid w:val="00AB1EB4"/>
    <w:rsid w:val="00AB2AD6"/>
    <w:rsid w:val="00AB43F9"/>
    <w:rsid w:val="00AB45BC"/>
    <w:rsid w:val="00AB4DEB"/>
    <w:rsid w:val="00AB4EFA"/>
    <w:rsid w:val="00AB5C8C"/>
    <w:rsid w:val="00AB6263"/>
    <w:rsid w:val="00AB62D6"/>
    <w:rsid w:val="00AB64B0"/>
    <w:rsid w:val="00AB69E4"/>
    <w:rsid w:val="00AB6FBA"/>
    <w:rsid w:val="00AB70F2"/>
    <w:rsid w:val="00AB7213"/>
    <w:rsid w:val="00AB721B"/>
    <w:rsid w:val="00AC017E"/>
    <w:rsid w:val="00AC0B0A"/>
    <w:rsid w:val="00AC1158"/>
    <w:rsid w:val="00AC1178"/>
    <w:rsid w:val="00AC1804"/>
    <w:rsid w:val="00AC1831"/>
    <w:rsid w:val="00AC1EF9"/>
    <w:rsid w:val="00AC23FC"/>
    <w:rsid w:val="00AC277C"/>
    <w:rsid w:val="00AC2897"/>
    <w:rsid w:val="00AC2A6D"/>
    <w:rsid w:val="00AC2E9E"/>
    <w:rsid w:val="00AC3941"/>
    <w:rsid w:val="00AC429A"/>
    <w:rsid w:val="00AC45B2"/>
    <w:rsid w:val="00AC4B6B"/>
    <w:rsid w:val="00AC4CCC"/>
    <w:rsid w:val="00AC4F9C"/>
    <w:rsid w:val="00AC5146"/>
    <w:rsid w:val="00AC5253"/>
    <w:rsid w:val="00AC52A4"/>
    <w:rsid w:val="00AC5633"/>
    <w:rsid w:val="00AC57BB"/>
    <w:rsid w:val="00AC57F6"/>
    <w:rsid w:val="00AC60BF"/>
    <w:rsid w:val="00AC626C"/>
    <w:rsid w:val="00AC627E"/>
    <w:rsid w:val="00AC6377"/>
    <w:rsid w:val="00AC666F"/>
    <w:rsid w:val="00AC67C8"/>
    <w:rsid w:val="00AC6D0B"/>
    <w:rsid w:val="00AC6D81"/>
    <w:rsid w:val="00AD022A"/>
    <w:rsid w:val="00AD034B"/>
    <w:rsid w:val="00AD0E30"/>
    <w:rsid w:val="00AD0F3F"/>
    <w:rsid w:val="00AD115A"/>
    <w:rsid w:val="00AD1D98"/>
    <w:rsid w:val="00AD2056"/>
    <w:rsid w:val="00AD3156"/>
    <w:rsid w:val="00AD3A4A"/>
    <w:rsid w:val="00AD407F"/>
    <w:rsid w:val="00AD420F"/>
    <w:rsid w:val="00AD43BB"/>
    <w:rsid w:val="00AD4A2F"/>
    <w:rsid w:val="00AD516E"/>
    <w:rsid w:val="00AD52BB"/>
    <w:rsid w:val="00AD5653"/>
    <w:rsid w:val="00AD63CB"/>
    <w:rsid w:val="00AD6B57"/>
    <w:rsid w:val="00AD7150"/>
    <w:rsid w:val="00AD723D"/>
    <w:rsid w:val="00AD726F"/>
    <w:rsid w:val="00AD728C"/>
    <w:rsid w:val="00AD7522"/>
    <w:rsid w:val="00AD7AED"/>
    <w:rsid w:val="00AD7B78"/>
    <w:rsid w:val="00AD7D1B"/>
    <w:rsid w:val="00AE0645"/>
    <w:rsid w:val="00AE08E8"/>
    <w:rsid w:val="00AE0BC6"/>
    <w:rsid w:val="00AE0DDE"/>
    <w:rsid w:val="00AE0F86"/>
    <w:rsid w:val="00AE1080"/>
    <w:rsid w:val="00AE1BD8"/>
    <w:rsid w:val="00AE1C20"/>
    <w:rsid w:val="00AE1D34"/>
    <w:rsid w:val="00AE237E"/>
    <w:rsid w:val="00AE2469"/>
    <w:rsid w:val="00AE25D5"/>
    <w:rsid w:val="00AE2BC6"/>
    <w:rsid w:val="00AE31E6"/>
    <w:rsid w:val="00AE3415"/>
    <w:rsid w:val="00AE3DFD"/>
    <w:rsid w:val="00AE41B1"/>
    <w:rsid w:val="00AE447C"/>
    <w:rsid w:val="00AE4BE2"/>
    <w:rsid w:val="00AE50EC"/>
    <w:rsid w:val="00AE5A68"/>
    <w:rsid w:val="00AE5C1D"/>
    <w:rsid w:val="00AE64FC"/>
    <w:rsid w:val="00AE675A"/>
    <w:rsid w:val="00AE699A"/>
    <w:rsid w:val="00AE6D37"/>
    <w:rsid w:val="00AE6DF9"/>
    <w:rsid w:val="00AE73C1"/>
    <w:rsid w:val="00AF01E2"/>
    <w:rsid w:val="00AF04F8"/>
    <w:rsid w:val="00AF066B"/>
    <w:rsid w:val="00AF0A2C"/>
    <w:rsid w:val="00AF0E9B"/>
    <w:rsid w:val="00AF1755"/>
    <w:rsid w:val="00AF1762"/>
    <w:rsid w:val="00AF1A06"/>
    <w:rsid w:val="00AF1ACF"/>
    <w:rsid w:val="00AF1B24"/>
    <w:rsid w:val="00AF1EE9"/>
    <w:rsid w:val="00AF27A7"/>
    <w:rsid w:val="00AF3A73"/>
    <w:rsid w:val="00AF3A9F"/>
    <w:rsid w:val="00AF43DE"/>
    <w:rsid w:val="00AF479D"/>
    <w:rsid w:val="00AF48A7"/>
    <w:rsid w:val="00AF4FAF"/>
    <w:rsid w:val="00AF4FB1"/>
    <w:rsid w:val="00AF5061"/>
    <w:rsid w:val="00AF5803"/>
    <w:rsid w:val="00AF59CD"/>
    <w:rsid w:val="00AF602D"/>
    <w:rsid w:val="00AF62C5"/>
    <w:rsid w:val="00AF6649"/>
    <w:rsid w:val="00AF66B2"/>
    <w:rsid w:val="00AF6D40"/>
    <w:rsid w:val="00AF6D81"/>
    <w:rsid w:val="00AF6D9A"/>
    <w:rsid w:val="00AF711E"/>
    <w:rsid w:val="00AF71B2"/>
    <w:rsid w:val="00AF7562"/>
    <w:rsid w:val="00AF7BBD"/>
    <w:rsid w:val="00AF7C5B"/>
    <w:rsid w:val="00B00506"/>
    <w:rsid w:val="00B0070C"/>
    <w:rsid w:val="00B00834"/>
    <w:rsid w:val="00B00E5F"/>
    <w:rsid w:val="00B010C8"/>
    <w:rsid w:val="00B0126A"/>
    <w:rsid w:val="00B01308"/>
    <w:rsid w:val="00B01914"/>
    <w:rsid w:val="00B01989"/>
    <w:rsid w:val="00B01ACE"/>
    <w:rsid w:val="00B01C58"/>
    <w:rsid w:val="00B01CAA"/>
    <w:rsid w:val="00B01FEC"/>
    <w:rsid w:val="00B025EF"/>
    <w:rsid w:val="00B02C64"/>
    <w:rsid w:val="00B02DE1"/>
    <w:rsid w:val="00B037EA"/>
    <w:rsid w:val="00B0385A"/>
    <w:rsid w:val="00B03F55"/>
    <w:rsid w:val="00B040F4"/>
    <w:rsid w:val="00B04F71"/>
    <w:rsid w:val="00B05365"/>
    <w:rsid w:val="00B0548D"/>
    <w:rsid w:val="00B05800"/>
    <w:rsid w:val="00B06078"/>
    <w:rsid w:val="00B06CD0"/>
    <w:rsid w:val="00B07505"/>
    <w:rsid w:val="00B0754E"/>
    <w:rsid w:val="00B07859"/>
    <w:rsid w:val="00B107CC"/>
    <w:rsid w:val="00B10E5A"/>
    <w:rsid w:val="00B11A31"/>
    <w:rsid w:val="00B1213A"/>
    <w:rsid w:val="00B124B6"/>
    <w:rsid w:val="00B12C02"/>
    <w:rsid w:val="00B12C7F"/>
    <w:rsid w:val="00B13791"/>
    <w:rsid w:val="00B137F5"/>
    <w:rsid w:val="00B1380A"/>
    <w:rsid w:val="00B13DAB"/>
    <w:rsid w:val="00B14143"/>
    <w:rsid w:val="00B144FB"/>
    <w:rsid w:val="00B1463A"/>
    <w:rsid w:val="00B14A0F"/>
    <w:rsid w:val="00B14C39"/>
    <w:rsid w:val="00B14F1B"/>
    <w:rsid w:val="00B15A6E"/>
    <w:rsid w:val="00B15D86"/>
    <w:rsid w:val="00B16EE7"/>
    <w:rsid w:val="00B172FC"/>
    <w:rsid w:val="00B177DC"/>
    <w:rsid w:val="00B17929"/>
    <w:rsid w:val="00B17B3A"/>
    <w:rsid w:val="00B17DA4"/>
    <w:rsid w:val="00B17DEE"/>
    <w:rsid w:val="00B201E8"/>
    <w:rsid w:val="00B2058A"/>
    <w:rsid w:val="00B20999"/>
    <w:rsid w:val="00B20DA0"/>
    <w:rsid w:val="00B20FA6"/>
    <w:rsid w:val="00B2134D"/>
    <w:rsid w:val="00B2167B"/>
    <w:rsid w:val="00B22002"/>
    <w:rsid w:val="00B2220F"/>
    <w:rsid w:val="00B225D1"/>
    <w:rsid w:val="00B226FE"/>
    <w:rsid w:val="00B22783"/>
    <w:rsid w:val="00B2281D"/>
    <w:rsid w:val="00B2282B"/>
    <w:rsid w:val="00B22CE4"/>
    <w:rsid w:val="00B22DD5"/>
    <w:rsid w:val="00B22FB4"/>
    <w:rsid w:val="00B23C84"/>
    <w:rsid w:val="00B23CF0"/>
    <w:rsid w:val="00B23E9F"/>
    <w:rsid w:val="00B2405D"/>
    <w:rsid w:val="00B246C3"/>
    <w:rsid w:val="00B252E4"/>
    <w:rsid w:val="00B254B6"/>
    <w:rsid w:val="00B25887"/>
    <w:rsid w:val="00B25D1D"/>
    <w:rsid w:val="00B2601A"/>
    <w:rsid w:val="00B261EF"/>
    <w:rsid w:val="00B26675"/>
    <w:rsid w:val="00B26B0C"/>
    <w:rsid w:val="00B26F8B"/>
    <w:rsid w:val="00B2749A"/>
    <w:rsid w:val="00B2752C"/>
    <w:rsid w:val="00B275A4"/>
    <w:rsid w:val="00B2771F"/>
    <w:rsid w:val="00B27B23"/>
    <w:rsid w:val="00B27CBE"/>
    <w:rsid w:val="00B27E04"/>
    <w:rsid w:val="00B27E94"/>
    <w:rsid w:val="00B27F14"/>
    <w:rsid w:val="00B30030"/>
    <w:rsid w:val="00B30597"/>
    <w:rsid w:val="00B30A51"/>
    <w:rsid w:val="00B30E76"/>
    <w:rsid w:val="00B30F85"/>
    <w:rsid w:val="00B31127"/>
    <w:rsid w:val="00B315A2"/>
    <w:rsid w:val="00B31B42"/>
    <w:rsid w:val="00B31BC8"/>
    <w:rsid w:val="00B31E1B"/>
    <w:rsid w:val="00B3285C"/>
    <w:rsid w:val="00B32B1F"/>
    <w:rsid w:val="00B32CCC"/>
    <w:rsid w:val="00B330D5"/>
    <w:rsid w:val="00B3310B"/>
    <w:rsid w:val="00B33912"/>
    <w:rsid w:val="00B34CB0"/>
    <w:rsid w:val="00B35391"/>
    <w:rsid w:val="00B35764"/>
    <w:rsid w:val="00B3589A"/>
    <w:rsid w:val="00B358A7"/>
    <w:rsid w:val="00B358D5"/>
    <w:rsid w:val="00B358DE"/>
    <w:rsid w:val="00B362C9"/>
    <w:rsid w:val="00B366E7"/>
    <w:rsid w:val="00B36878"/>
    <w:rsid w:val="00B36F84"/>
    <w:rsid w:val="00B36FA1"/>
    <w:rsid w:val="00B40AC7"/>
    <w:rsid w:val="00B40FDD"/>
    <w:rsid w:val="00B41465"/>
    <w:rsid w:val="00B41486"/>
    <w:rsid w:val="00B41792"/>
    <w:rsid w:val="00B41BF2"/>
    <w:rsid w:val="00B42633"/>
    <w:rsid w:val="00B42713"/>
    <w:rsid w:val="00B430E5"/>
    <w:rsid w:val="00B43E46"/>
    <w:rsid w:val="00B446D2"/>
    <w:rsid w:val="00B450A4"/>
    <w:rsid w:val="00B450CF"/>
    <w:rsid w:val="00B454FB"/>
    <w:rsid w:val="00B469BF"/>
    <w:rsid w:val="00B46AB7"/>
    <w:rsid w:val="00B46D09"/>
    <w:rsid w:val="00B46EC5"/>
    <w:rsid w:val="00B47242"/>
    <w:rsid w:val="00B473A2"/>
    <w:rsid w:val="00B4764E"/>
    <w:rsid w:val="00B4790B"/>
    <w:rsid w:val="00B47D1D"/>
    <w:rsid w:val="00B47DC4"/>
    <w:rsid w:val="00B47E10"/>
    <w:rsid w:val="00B47E4A"/>
    <w:rsid w:val="00B47E56"/>
    <w:rsid w:val="00B506FF"/>
    <w:rsid w:val="00B508DD"/>
    <w:rsid w:val="00B50D69"/>
    <w:rsid w:val="00B515E7"/>
    <w:rsid w:val="00B51701"/>
    <w:rsid w:val="00B5188A"/>
    <w:rsid w:val="00B51A6A"/>
    <w:rsid w:val="00B51C26"/>
    <w:rsid w:val="00B51F04"/>
    <w:rsid w:val="00B528DE"/>
    <w:rsid w:val="00B52EED"/>
    <w:rsid w:val="00B535E7"/>
    <w:rsid w:val="00B53950"/>
    <w:rsid w:val="00B54256"/>
    <w:rsid w:val="00B542F1"/>
    <w:rsid w:val="00B54371"/>
    <w:rsid w:val="00B543FB"/>
    <w:rsid w:val="00B548E9"/>
    <w:rsid w:val="00B54FB1"/>
    <w:rsid w:val="00B558BA"/>
    <w:rsid w:val="00B55F11"/>
    <w:rsid w:val="00B56F13"/>
    <w:rsid w:val="00B57470"/>
    <w:rsid w:val="00B57665"/>
    <w:rsid w:val="00B57714"/>
    <w:rsid w:val="00B57F91"/>
    <w:rsid w:val="00B6049B"/>
    <w:rsid w:val="00B6063B"/>
    <w:rsid w:val="00B607B4"/>
    <w:rsid w:val="00B61AAF"/>
    <w:rsid w:val="00B61FC2"/>
    <w:rsid w:val="00B628F3"/>
    <w:rsid w:val="00B62C34"/>
    <w:rsid w:val="00B62F87"/>
    <w:rsid w:val="00B63724"/>
    <w:rsid w:val="00B640D3"/>
    <w:rsid w:val="00B64130"/>
    <w:rsid w:val="00B651F1"/>
    <w:rsid w:val="00B6538D"/>
    <w:rsid w:val="00B6562A"/>
    <w:rsid w:val="00B65716"/>
    <w:rsid w:val="00B65870"/>
    <w:rsid w:val="00B65EA6"/>
    <w:rsid w:val="00B65ED2"/>
    <w:rsid w:val="00B66B42"/>
    <w:rsid w:val="00B670CD"/>
    <w:rsid w:val="00B672E5"/>
    <w:rsid w:val="00B67373"/>
    <w:rsid w:val="00B673B3"/>
    <w:rsid w:val="00B676EC"/>
    <w:rsid w:val="00B70223"/>
    <w:rsid w:val="00B707AB"/>
    <w:rsid w:val="00B71926"/>
    <w:rsid w:val="00B71CB4"/>
    <w:rsid w:val="00B71E09"/>
    <w:rsid w:val="00B71EF8"/>
    <w:rsid w:val="00B71FF1"/>
    <w:rsid w:val="00B7297D"/>
    <w:rsid w:val="00B72A3C"/>
    <w:rsid w:val="00B732B9"/>
    <w:rsid w:val="00B73518"/>
    <w:rsid w:val="00B73C38"/>
    <w:rsid w:val="00B73D3F"/>
    <w:rsid w:val="00B74325"/>
    <w:rsid w:val="00B74D59"/>
    <w:rsid w:val="00B76088"/>
    <w:rsid w:val="00B7617C"/>
    <w:rsid w:val="00B762DF"/>
    <w:rsid w:val="00B76490"/>
    <w:rsid w:val="00B764E7"/>
    <w:rsid w:val="00B77771"/>
    <w:rsid w:val="00B777F2"/>
    <w:rsid w:val="00B8008B"/>
    <w:rsid w:val="00B80102"/>
    <w:rsid w:val="00B8016C"/>
    <w:rsid w:val="00B8054D"/>
    <w:rsid w:val="00B80673"/>
    <w:rsid w:val="00B80889"/>
    <w:rsid w:val="00B80A8C"/>
    <w:rsid w:val="00B80C01"/>
    <w:rsid w:val="00B80CA8"/>
    <w:rsid w:val="00B80DEB"/>
    <w:rsid w:val="00B8164F"/>
    <w:rsid w:val="00B81A4C"/>
    <w:rsid w:val="00B81B99"/>
    <w:rsid w:val="00B82759"/>
    <w:rsid w:val="00B82BE2"/>
    <w:rsid w:val="00B82E16"/>
    <w:rsid w:val="00B838D1"/>
    <w:rsid w:val="00B843DF"/>
    <w:rsid w:val="00B84A0B"/>
    <w:rsid w:val="00B84E99"/>
    <w:rsid w:val="00B856E9"/>
    <w:rsid w:val="00B85DCA"/>
    <w:rsid w:val="00B8603B"/>
    <w:rsid w:val="00B866FC"/>
    <w:rsid w:val="00B87401"/>
    <w:rsid w:val="00B875B5"/>
    <w:rsid w:val="00B875BA"/>
    <w:rsid w:val="00B905AC"/>
    <w:rsid w:val="00B90753"/>
    <w:rsid w:val="00B908AA"/>
    <w:rsid w:val="00B91320"/>
    <w:rsid w:val="00B914D5"/>
    <w:rsid w:val="00B918B5"/>
    <w:rsid w:val="00B91C85"/>
    <w:rsid w:val="00B91CF1"/>
    <w:rsid w:val="00B9203B"/>
    <w:rsid w:val="00B92265"/>
    <w:rsid w:val="00B9237A"/>
    <w:rsid w:val="00B924CF"/>
    <w:rsid w:val="00B9308E"/>
    <w:rsid w:val="00B930E9"/>
    <w:rsid w:val="00B9318F"/>
    <w:rsid w:val="00B9329D"/>
    <w:rsid w:val="00B93399"/>
    <w:rsid w:val="00B93BD2"/>
    <w:rsid w:val="00B93F2E"/>
    <w:rsid w:val="00B940AD"/>
    <w:rsid w:val="00B9481F"/>
    <w:rsid w:val="00B94918"/>
    <w:rsid w:val="00B94B78"/>
    <w:rsid w:val="00B95411"/>
    <w:rsid w:val="00B95481"/>
    <w:rsid w:val="00B95573"/>
    <w:rsid w:val="00B9564A"/>
    <w:rsid w:val="00B956FA"/>
    <w:rsid w:val="00B9573D"/>
    <w:rsid w:val="00B95859"/>
    <w:rsid w:val="00B95AF2"/>
    <w:rsid w:val="00B95DB5"/>
    <w:rsid w:val="00B963B6"/>
    <w:rsid w:val="00B96FE9"/>
    <w:rsid w:val="00B97368"/>
    <w:rsid w:val="00B975C0"/>
    <w:rsid w:val="00B976BA"/>
    <w:rsid w:val="00B97714"/>
    <w:rsid w:val="00B97D41"/>
    <w:rsid w:val="00BA0095"/>
    <w:rsid w:val="00BA0295"/>
    <w:rsid w:val="00BA0448"/>
    <w:rsid w:val="00BA053F"/>
    <w:rsid w:val="00BA1748"/>
    <w:rsid w:val="00BA1EE0"/>
    <w:rsid w:val="00BA2220"/>
    <w:rsid w:val="00BA29CC"/>
    <w:rsid w:val="00BA2A18"/>
    <w:rsid w:val="00BA2F60"/>
    <w:rsid w:val="00BA3756"/>
    <w:rsid w:val="00BA4C92"/>
    <w:rsid w:val="00BA4DA6"/>
    <w:rsid w:val="00BA5612"/>
    <w:rsid w:val="00BA593A"/>
    <w:rsid w:val="00BA5EA6"/>
    <w:rsid w:val="00BA5FD5"/>
    <w:rsid w:val="00BA608F"/>
    <w:rsid w:val="00BA62C2"/>
    <w:rsid w:val="00BA63CD"/>
    <w:rsid w:val="00BA6585"/>
    <w:rsid w:val="00BA658F"/>
    <w:rsid w:val="00BA6BD9"/>
    <w:rsid w:val="00BA7085"/>
    <w:rsid w:val="00BA7197"/>
    <w:rsid w:val="00BA72BA"/>
    <w:rsid w:val="00BA74F2"/>
    <w:rsid w:val="00BA78FF"/>
    <w:rsid w:val="00BA7FA5"/>
    <w:rsid w:val="00BA7FF7"/>
    <w:rsid w:val="00BB00A0"/>
    <w:rsid w:val="00BB0137"/>
    <w:rsid w:val="00BB0BDD"/>
    <w:rsid w:val="00BB0F60"/>
    <w:rsid w:val="00BB1433"/>
    <w:rsid w:val="00BB1549"/>
    <w:rsid w:val="00BB18AF"/>
    <w:rsid w:val="00BB1A58"/>
    <w:rsid w:val="00BB1F74"/>
    <w:rsid w:val="00BB1FDA"/>
    <w:rsid w:val="00BB2005"/>
    <w:rsid w:val="00BB220F"/>
    <w:rsid w:val="00BB2826"/>
    <w:rsid w:val="00BB28B8"/>
    <w:rsid w:val="00BB2A8B"/>
    <w:rsid w:val="00BB2AB9"/>
    <w:rsid w:val="00BB3228"/>
    <w:rsid w:val="00BB3244"/>
    <w:rsid w:val="00BB3683"/>
    <w:rsid w:val="00BB39ED"/>
    <w:rsid w:val="00BB3C86"/>
    <w:rsid w:val="00BB4071"/>
    <w:rsid w:val="00BB4478"/>
    <w:rsid w:val="00BB46E2"/>
    <w:rsid w:val="00BB4796"/>
    <w:rsid w:val="00BB513E"/>
    <w:rsid w:val="00BB51E5"/>
    <w:rsid w:val="00BB58BF"/>
    <w:rsid w:val="00BB5C03"/>
    <w:rsid w:val="00BB5CE9"/>
    <w:rsid w:val="00BB5FAE"/>
    <w:rsid w:val="00BB5FC8"/>
    <w:rsid w:val="00BB6E07"/>
    <w:rsid w:val="00BB7E70"/>
    <w:rsid w:val="00BC00DC"/>
    <w:rsid w:val="00BC015A"/>
    <w:rsid w:val="00BC0273"/>
    <w:rsid w:val="00BC02F1"/>
    <w:rsid w:val="00BC02F3"/>
    <w:rsid w:val="00BC0F78"/>
    <w:rsid w:val="00BC129E"/>
    <w:rsid w:val="00BC1551"/>
    <w:rsid w:val="00BC1C0C"/>
    <w:rsid w:val="00BC1CD6"/>
    <w:rsid w:val="00BC24E3"/>
    <w:rsid w:val="00BC254C"/>
    <w:rsid w:val="00BC2DFE"/>
    <w:rsid w:val="00BC2E81"/>
    <w:rsid w:val="00BC3497"/>
    <w:rsid w:val="00BC3560"/>
    <w:rsid w:val="00BC37B7"/>
    <w:rsid w:val="00BC3AD3"/>
    <w:rsid w:val="00BC44C1"/>
    <w:rsid w:val="00BC5D47"/>
    <w:rsid w:val="00BC5E8D"/>
    <w:rsid w:val="00BC60FB"/>
    <w:rsid w:val="00BC6415"/>
    <w:rsid w:val="00BC64ED"/>
    <w:rsid w:val="00BC662D"/>
    <w:rsid w:val="00BC671E"/>
    <w:rsid w:val="00BC6780"/>
    <w:rsid w:val="00BC6BAA"/>
    <w:rsid w:val="00BC776F"/>
    <w:rsid w:val="00BC7806"/>
    <w:rsid w:val="00BC7918"/>
    <w:rsid w:val="00BC7DD0"/>
    <w:rsid w:val="00BC7E53"/>
    <w:rsid w:val="00BD0E2D"/>
    <w:rsid w:val="00BD0F51"/>
    <w:rsid w:val="00BD163F"/>
    <w:rsid w:val="00BD1A58"/>
    <w:rsid w:val="00BD1C8E"/>
    <w:rsid w:val="00BD2064"/>
    <w:rsid w:val="00BD21CD"/>
    <w:rsid w:val="00BD23D0"/>
    <w:rsid w:val="00BD2C32"/>
    <w:rsid w:val="00BD31ED"/>
    <w:rsid w:val="00BD3834"/>
    <w:rsid w:val="00BD3953"/>
    <w:rsid w:val="00BD3DDB"/>
    <w:rsid w:val="00BD40C9"/>
    <w:rsid w:val="00BD417C"/>
    <w:rsid w:val="00BD4788"/>
    <w:rsid w:val="00BD4AAA"/>
    <w:rsid w:val="00BD4BBB"/>
    <w:rsid w:val="00BD4E40"/>
    <w:rsid w:val="00BD4F0C"/>
    <w:rsid w:val="00BD59C2"/>
    <w:rsid w:val="00BD5D7E"/>
    <w:rsid w:val="00BD653C"/>
    <w:rsid w:val="00BD658A"/>
    <w:rsid w:val="00BD66AE"/>
    <w:rsid w:val="00BD6986"/>
    <w:rsid w:val="00BD6C40"/>
    <w:rsid w:val="00BD707A"/>
    <w:rsid w:val="00BD72BB"/>
    <w:rsid w:val="00BD7396"/>
    <w:rsid w:val="00BD757B"/>
    <w:rsid w:val="00BD7B1D"/>
    <w:rsid w:val="00BE0122"/>
    <w:rsid w:val="00BE0268"/>
    <w:rsid w:val="00BE0284"/>
    <w:rsid w:val="00BE032F"/>
    <w:rsid w:val="00BE05F7"/>
    <w:rsid w:val="00BE06D2"/>
    <w:rsid w:val="00BE0E1F"/>
    <w:rsid w:val="00BE15A2"/>
    <w:rsid w:val="00BE1D24"/>
    <w:rsid w:val="00BE2393"/>
    <w:rsid w:val="00BE2EEE"/>
    <w:rsid w:val="00BE3362"/>
    <w:rsid w:val="00BE36FA"/>
    <w:rsid w:val="00BE39FE"/>
    <w:rsid w:val="00BE41B5"/>
    <w:rsid w:val="00BE4B3F"/>
    <w:rsid w:val="00BE4CA7"/>
    <w:rsid w:val="00BE5100"/>
    <w:rsid w:val="00BE5AA2"/>
    <w:rsid w:val="00BE5FA1"/>
    <w:rsid w:val="00BE7911"/>
    <w:rsid w:val="00BE7CC9"/>
    <w:rsid w:val="00BF0032"/>
    <w:rsid w:val="00BF0B06"/>
    <w:rsid w:val="00BF0EB5"/>
    <w:rsid w:val="00BF1470"/>
    <w:rsid w:val="00BF14C0"/>
    <w:rsid w:val="00BF18F4"/>
    <w:rsid w:val="00BF19E0"/>
    <w:rsid w:val="00BF19F8"/>
    <w:rsid w:val="00BF1DA0"/>
    <w:rsid w:val="00BF236E"/>
    <w:rsid w:val="00BF2578"/>
    <w:rsid w:val="00BF270F"/>
    <w:rsid w:val="00BF271D"/>
    <w:rsid w:val="00BF2742"/>
    <w:rsid w:val="00BF2801"/>
    <w:rsid w:val="00BF2958"/>
    <w:rsid w:val="00BF31DA"/>
    <w:rsid w:val="00BF3375"/>
    <w:rsid w:val="00BF33D3"/>
    <w:rsid w:val="00BF3A05"/>
    <w:rsid w:val="00BF3ADA"/>
    <w:rsid w:val="00BF4017"/>
    <w:rsid w:val="00BF44AD"/>
    <w:rsid w:val="00BF452C"/>
    <w:rsid w:val="00BF462C"/>
    <w:rsid w:val="00BF46DD"/>
    <w:rsid w:val="00BF47CA"/>
    <w:rsid w:val="00BF4A4F"/>
    <w:rsid w:val="00BF508F"/>
    <w:rsid w:val="00BF58C6"/>
    <w:rsid w:val="00BF5A97"/>
    <w:rsid w:val="00BF6077"/>
    <w:rsid w:val="00BF62A6"/>
    <w:rsid w:val="00BF63A9"/>
    <w:rsid w:val="00BF69DC"/>
    <w:rsid w:val="00BF73E3"/>
    <w:rsid w:val="00BF7550"/>
    <w:rsid w:val="00BF7609"/>
    <w:rsid w:val="00BF762C"/>
    <w:rsid w:val="00BF7948"/>
    <w:rsid w:val="00BF7AC5"/>
    <w:rsid w:val="00BF7B11"/>
    <w:rsid w:val="00BF7F7B"/>
    <w:rsid w:val="00C004F3"/>
    <w:rsid w:val="00C00630"/>
    <w:rsid w:val="00C008A9"/>
    <w:rsid w:val="00C008E9"/>
    <w:rsid w:val="00C013E5"/>
    <w:rsid w:val="00C015DE"/>
    <w:rsid w:val="00C016CD"/>
    <w:rsid w:val="00C018AD"/>
    <w:rsid w:val="00C01A17"/>
    <w:rsid w:val="00C01B51"/>
    <w:rsid w:val="00C02384"/>
    <w:rsid w:val="00C02569"/>
    <w:rsid w:val="00C02BA2"/>
    <w:rsid w:val="00C02C78"/>
    <w:rsid w:val="00C0332C"/>
    <w:rsid w:val="00C0453C"/>
    <w:rsid w:val="00C046E3"/>
    <w:rsid w:val="00C04CD0"/>
    <w:rsid w:val="00C04EEE"/>
    <w:rsid w:val="00C05425"/>
    <w:rsid w:val="00C054DD"/>
    <w:rsid w:val="00C0552D"/>
    <w:rsid w:val="00C05979"/>
    <w:rsid w:val="00C05A1A"/>
    <w:rsid w:val="00C05F35"/>
    <w:rsid w:val="00C05F94"/>
    <w:rsid w:val="00C069BE"/>
    <w:rsid w:val="00C069D0"/>
    <w:rsid w:val="00C06C96"/>
    <w:rsid w:val="00C06F80"/>
    <w:rsid w:val="00C07ECA"/>
    <w:rsid w:val="00C10008"/>
    <w:rsid w:val="00C1035E"/>
    <w:rsid w:val="00C107A4"/>
    <w:rsid w:val="00C107BA"/>
    <w:rsid w:val="00C10857"/>
    <w:rsid w:val="00C10965"/>
    <w:rsid w:val="00C1136D"/>
    <w:rsid w:val="00C11646"/>
    <w:rsid w:val="00C11773"/>
    <w:rsid w:val="00C11DA9"/>
    <w:rsid w:val="00C11E3F"/>
    <w:rsid w:val="00C12357"/>
    <w:rsid w:val="00C12569"/>
    <w:rsid w:val="00C125DD"/>
    <w:rsid w:val="00C12A72"/>
    <w:rsid w:val="00C12DCA"/>
    <w:rsid w:val="00C12F26"/>
    <w:rsid w:val="00C13066"/>
    <w:rsid w:val="00C13275"/>
    <w:rsid w:val="00C132C3"/>
    <w:rsid w:val="00C1330A"/>
    <w:rsid w:val="00C133F1"/>
    <w:rsid w:val="00C136B5"/>
    <w:rsid w:val="00C137E3"/>
    <w:rsid w:val="00C13F59"/>
    <w:rsid w:val="00C145F6"/>
    <w:rsid w:val="00C14C17"/>
    <w:rsid w:val="00C15709"/>
    <w:rsid w:val="00C158EB"/>
    <w:rsid w:val="00C15FAE"/>
    <w:rsid w:val="00C16200"/>
    <w:rsid w:val="00C165FC"/>
    <w:rsid w:val="00C16B47"/>
    <w:rsid w:val="00C176B2"/>
    <w:rsid w:val="00C1787B"/>
    <w:rsid w:val="00C17CF0"/>
    <w:rsid w:val="00C17CF6"/>
    <w:rsid w:val="00C17E17"/>
    <w:rsid w:val="00C203F8"/>
    <w:rsid w:val="00C20880"/>
    <w:rsid w:val="00C211D2"/>
    <w:rsid w:val="00C2145A"/>
    <w:rsid w:val="00C218C6"/>
    <w:rsid w:val="00C21ECB"/>
    <w:rsid w:val="00C2213F"/>
    <w:rsid w:val="00C225BE"/>
    <w:rsid w:val="00C22C07"/>
    <w:rsid w:val="00C22E87"/>
    <w:rsid w:val="00C23007"/>
    <w:rsid w:val="00C234B0"/>
    <w:rsid w:val="00C235A6"/>
    <w:rsid w:val="00C23700"/>
    <w:rsid w:val="00C23D1C"/>
    <w:rsid w:val="00C2446C"/>
    <w:rsid w:val="00C2446E"/>
    <w:rsid w:val="00C24740"/>
    <w:rsid w:val="00C258E7"/>
    <w:rsid w:val="00C25A0C"/>
    <w:rsid w:val="00C26239"/>
    <w:rsid w:val="00C26DF0"/>
    <w:rsid w:val="00C2798E"/>
    <w:rsid w:val="00C279EC"/>
    <w:rsid w:val="00C279F8"/>
    <w:rsid w:val="00C30066"/>
    <w:rsid w:val="00C302EC"/>
    <w:rsid w:val="00C304E8"/>
    <w:rsid w:val="00C3061F"/>
    <w:rsid w:val="00C30725"/>
    <w:rsid w:val="00C30B47"/>
    <w:rsid w:val="00C30B7B"/>
    <w:rsid w:val="00C30E13"/>
    <w:rsid w:val="00C30E6F"/>
    <w:rsid w:val="00C31344"/>
    <w:rsid w:val="00C31543"/>
    <w:rsid w:val="00C31AF4"/>
    <w:rsid w:val="00C32070"/>
    <w:rsid w:val="00C32132"/>
    <w:rsid w:val="00C324E6"/>
    <w:rsid w:val="00C32B33"/>
    <w:rsid w:val="00C32B95"/>
    <w:rsid w:val="00C32BF9"/>
    <w:rsid w:val="00C32E52"/>
    <w:rsid w:val="00C33005"/>
    <w:rsid w:val="00C3344E"/>
    <w:rsid w:val="00C3374C"/>
    <w:rsid w:val="00C33D53"/>
    <w:rsid w:val="00C33DB9"/>
    <w:rsid w:val="00C33DF3"/>
    <w:rsid w:val="00C33FF8"/>
    <w:rsid w:val="00C343C0"/>
    <w:rsid w:val="00C34A41"/>
    <w:rsid w:val="00C34A50"/>
    <w:rsid w:val="00C35109"/>
    <w:rsid w:val="00C3555A"/>
    <w:rsid w:val="00C357DB"/>
    <w:rsid w:val="00C36063"/>
    <w:rsid w:val="00C363DC"/>
    <w:rsid w:val="00C368DE"/>
    <w:rsid w:val="00C36A82"/>
    <w:rsid w:val="00C36E52"/>
    <w:rsid w:val="00C37653"/>
    <w:rsid w:val="00C37BDE"/>
    <w:rsid w:val="00C37CC8"/>
    <w:rsid w:val="00C37F3F"/>
    <w:rsid w:val="00C37FFE"/>
    <w:rsid w:val="00C400E4"/>
    <w:rsid w:val="00C40A9C"/>
    <w:rsid w:val="00C40DDB"/>
    <w:rsid w:val="00C411B6"/>
    <w:rsid w:val="00C411ED"/>
    <w:rsid w:val="00C412A1"/>
    <w:rsid w:val="00C4145D"/>
    <w:rsid w:val="00C41DAD"/>
    <w:rsid w:val="00C4208F"/>
    <w:rsid w:val="00C42483"/>
    <w:rsid w:val="00C4288B"/>
    <w:rsid w:val="00C42A72"/>
    <w:rsid w:val="00C43032"/>
    <w:rsid w:val="00C4319C"/>
    <w:rsid w:val="00C437E6"/>
    <w:rsid w:val="00C43E48"/>
    <w:rsid w:val="00C4419F"/>
    <w:rsid w:val="00C4471D"/>
    <w:rsid w:val="00C449E4"/>
    <w:rsid w:val="00C45012"/>
    <w:rsid w:val="00C450DC"/>
    <w:rsid w:val="00C45CC7"/>
    <w:rsid w:val="00C45D05"/>
    <w:rsid w:val="00C45FD8"/>
    <w:rsid w:val="00C46990"/>
    <w:rsid w:val="00C472EC"/>
    <w:rsid w:val="00C475FF"/>
    <w:rsid w:val="00C5004A"/>
    <w:rsid w:val="00C502C0"/>
    <w:rsid w:val="00C50BF4"/>
    <w:rsid w:val="00C510A6"/>
    <w:rsid w:val="00C5117B"/>
    <w:rsid w:val="00C512AA"/>
    <w:rsid w:val="00C51474"/>
    <w:rsid w:val="00C515C7"/>
    <w:rsid w:val="00C51B35"/>
    <w:rsid w:val="00C51E0B"/>
    <w:rsid w:val="00C5219B"/>
    <w:rsid w:val="00C525B3"/>
    <w:rsid w:val="00C528BD"/>
    <w:rsid w:val="00C529F6"/>
    <w:rsid w:val="00C52B5E"/>
    <w:rsid w:val="00C531EC"/>
    <w:rsid w:val="00C53552"/>
    <w:rsid w:val="00C535E8"/>
    <w:rsid w:val="00C5391C"/>
    <w:rsid w:val="00C539FF"/>
    <w:rsid w:val="00C53C5D"/>
    <w:rsid w:val="00C53D77"/>
    <w:rsid w:val="00C54109"/>
    <w:rsid w:val="00C54535"/>
    <w:rsid w:val="00C547EB"/>
    <w:rsid w:val="00C5483B"/>
    <w:rsid w:val="00C55011"/>
    <w:rsid w:val="00C5541B"/>
    <w:rsid w:val="00C559C8"/>
    <w:rsid w:val="00C55D95"/>
    <w:rsid w:val="00C5654E"/>
    <w:rsid w:val="00C56697"/>
    <w:rsid w:val="00C56D2C"/>
    <w:rsid w:val="00C577B7"/>
    <w:rsid w:val="00C6069D"/>
    <w:rsid w:val="00C60845"/>
    <w:rsid w:val="00C617EF"/>
    <w:rsid w:val="00C61833"/>
    <w:rsid w:val="00C619A6"/>
    <w:rsid w:val="00C61CEA"/>
    <w:rsid w:val="00C621E2"/>
    <w:rsid w:val="00C62402"/>
    <w:rsid w:val="00C62594"/>
    <w:rsid w:val="00C626B3"/>
    <w:rsid w:val="00C626B5"/>
    <w:rsid w:val="00C629EC"/>
    <w:rsid w:val="00C62FE8"/>
    <w:rsid w:val="00C63315"/>
    <w:rsid w:val="00C633CD"/>
    <w:rsid w:val="00C63576"/>
    <w:rsid w:val="00C63C68"/>
    <w:rsid w:val="00C63C85"/>
    <w:rsid w:val="00C641A9"/>
    <w:rsid w:val="00C64696"/>
    <w:rsid w:val="00C647FA"/>
    <w:rsid w:val="00C64DB6"/>
    <w:rsid w:val="00C650F9"/>
    <w:rsid w:val="00C65401"/>
    <w:rsid w:val="00C65903"/>
    <w:rsid w:val="00C65FA3"/>
    <w:rsid w:val="00C66403"/>
    <w:rsid w:val="00C666DB"/>
    <w:rsid w:val="00C66A4A"/>
    <w:rsid w:val="00C66BCA"/>
    <w:rsid w:val="00C66FCE"/>
    <w:rsid w:val="00C67A6D"/>
    <w:rsid w:val="00C70262"/>
    <w:rsid w:val="00C70447"/>
    <w:rsid w:val="00C704D3"/>
    <w:rsid w:val="00C704EE"/>
    <w:rsid w:val="00C70DDB"/>
    <w:rsid w:val="00C70ED5"/>
    <w:rsid w:val="00C70ED6"/>
    <w:rsid w:val="00C712B3"/>
    <w:rsid w:val="00C7164F"/>
    <w:rsid w:val="00C72567"/>
    <w:rsid w:val="00C7268F"/>
    <w:rsid w:val="00C7273E"/>
    <w:rsid w:val="00C7289C"/>
    <w:rsid w:val="00C72928"/>
    <w:rsid w:val="00C72ED3"/>
    <w:rsid w:val="00C73128"/>
    <w:rsid w:val="00C7399F"/>
    <w:rsid w:val="00C73A82"/>
    <w:rsid w:val="00C73F21"/>
    <w:rsid w:val="00C73F50"/>
    <w:rsid w:val="00C75094"/>
    <w:rsid w:val="00C756FF"/>
    <w:rsid w:val="00C75831"/>
    <w:rsid w:val="00C75D3C"/>
    <w:rsid w:val="00C76281"/>
    <w:rsid w:val="00C765BE"/>
    <w:rsid w:val="00C7672F"/>
    <w:rsid w:val="00C76936"/>
    <w:rsid w:val="00C76D90"/>
    <w:rsid w:val="00C77427"/>
    <w:rsid w:val="00C7797B"/>
    <w:rsid w:val="00C77B8A"/>
    <w:rsid w:val="00C80178"/>
    <w:rsid w:val="00C80448"/>
    <w:rsid w:val="00C80479"/>
    <w:rsid w:val="00C813E5"/>
    <w:rsid w:val="00C81579"/>
    <w:rsid w:val="00C81B55"/>
    <w:rsid w:val="00C82225"/>
    <w:rsid w:val="00C82314"/>
    <w:rsid w:val="00C826FB"/>
    <w:rsid w:val="00C83118"/>
    <w:rsid w:val="00C836AD"/>
    <w:rsid w:val="00C83795"/>
    <w:rsid w:val="00C8400C"/>
    <w:rsid w:val="00C8498F"/>
    <w:rsid w:val="00C84C32"/>
    <w:rsid w:val="00C84C33"/>
    <w:rsid w:val="00C85145"/>
    <w:rsid w:val="00C856C2"/>
    <w:rsid w:val="00C8606C"/>
    <w:rsid w:val="00C86FC4"/>
    <w:rsid w:val="00C86FF0"/>
    <w:rsid w:val="00C876B5"/>
    <w:rsid w:val="00C87ABF"/>
    <w:rsid w:val="00C87B3B"/>
    <w:rsid w:val="00C90352"/>
    <w:rsid w:val="00C914D4"/>
    <w:rsid w:val="00C91AC7"/>
    <w:rsid w:val="00C92274"/>
    <w:rsid w:val="00C93670"/>
    <w:rsid w:val="00C937D2"/>
    <w:rsid w:val="00C93DA2"/>
    <w:rsid w:val="00C943C0"/>
    <w:rsid w:val="00C94435"/>
    <w:rsid w:val="00C94716"/>
    <w:rsid w:val="00C94980"/>
    <w:rsid w:val="00C94B6C"/>
    <w:rsid w:val="00C94F11"/>
    <w:rsid w:val="00C955A1"/>
    <w:rsid w:val="00C95CAE"/>
    <w:rsid w:val="00C9697A"/>
    <w:rsid w:val="00C9700F"/>
    <w:rsid w:val="00CA0589"/>
    <w:rsid w:val="00CA06FE"/>
    <w:rsid w:val="00CA0D16"/>
    <w:rsid w:val="00CA1596"/>
    <w:rsid w:val="00CA18B9"/>
    <w:rsid w:val="00CA1D90"/>
    <w:rsid w:val="00CA1E0E"/>
    <w:rsid w:val="00CA2551"/>
    <w:rsid w:val="00CA2BEC"/>
    <w:rsid w:val="00CA2DE6"/>
    <w:rsid w:val="00CA3496"/>
    <w:rsid w:val="00CA3760"/>
    <w:rsid w:val="00CA3F68"/>
    <w:rsid w:val="00CA45A1"/>
    <w:rsid w:val="00CA46C2"/>
    <w:rsid w:val="00CA55DF"/>
    <w:rsid w:val="00CA6154"/>
    <w:rsid w:val="00CA623B"/>
    <w:rsid w:val="00CA685D"/>
    <w:rsid w:val="00CA6EEB"/>
    <w:rsid w:val="00CA77B7"/>
    <w:rsid w:val="00CB0111"/>
    <w:rsid w:val="00CB032C"/>
    <w:rsid w:val="00CB0881"/>
    <w:rsid w:val="00CB0905"/>
    <w:rsid w:val="00CB0C40"/>
    <w:rsid w:val="00CB0EE6"/>
    <w:rsid w:val="00CB155B"/>
    <w:rsid w:val="00CB18F2"/>
    <w:rsid w:val="00CB1A2A"/>
    <w:rsid w:val="00CB1B7F"/>
    <w:rsid w:val="00CB1EA2"/>
    <w:rsid w:val="00CB2672"/>
    <w:rsid w:val="00CB2CBC"/>
    <w:rsid w:val="00CB30D1"/>
    <w:rsid w:val="00CB33DF"/>
    <w:rsid w:val="00CB37FC"/>
    <w:rsid w:val="00CB380F"/>
    <w:rsid w:val="00CB3882"/>
    <w:rsid w:val="00CB390D"/>
    <w:rsid w:val="00CB3A89"/>
    <w:rsid w:val="00CB499A"/>
    <w:rsid w:val="00CB4C59"/>
    <w:rsid w:val="00CB4E4D"/>
    <w:rsid w:val="00CB51A9"/>
    <w:rsid w:val="00CB60D2"/>
    <w:rsid w:val="00CB62DE"/>
    <w:rsid w:val="00CB65D6"/>
    <w:rsid w:val="00CB6AC4"/>
    <w:rsid w:val="00CB6D64"/>
    <w:rsid w:val="00CB749F"/>
    <w:rsid w:val="00CB756A"/>
    <w:rsid w:val="00CB7767"/>
    <w:rsid w:val="00CB781B"/>
    <w:rsid w:val="00CB7832"/>
    <w:rsid w:val="00CC0548"/>
    <w:rsid w:val="00CC0678"/>
    <w:rsid w:val="00CC08E7"/>
    <w:rsid w:val="00CC0904"/>
    <w:rsid w:val="00CC0E46"/>
    <w:rsid w:val="00CC0F7E"/>
    <w:rsid w:val="00CC12A1"/>
    <w:rsid w:val="00CC12EF"/>
    <w:rsid w:val="00CC16AD"/>
    <w:rsid w:val="00CC1985"/>
    <w:rsid w:val="00CC1A6C"/>
    <w:rsid w:val="00CC1FFA"/>
    <w:rsid w:val="00CC284E"/>
    <w:rsid w:val="00CC39B3"/>
    <w:rsid w:val="00CC3C19"/>
    <w:rsid w:val="00CC3F47"/>
    <w:rsid w:val="00CC4B2A"/>
    <w:rsid w:val="00CC4C0C"/>
    <w:rsid w:val="00CC4CB4"/>
    <w:rsid w:val="00CC5051"/>
    <w:rsid w:val="00CC50AE"/>
    <w:rsid w:val="00CC5577"/>
    <w:rsid w:val="00CC5D29"/>
    <w:rsid w:val="00CC6137"/>
    <w:rsid w:val="00CC63E4"/>
    <w:rsid w:val="00CC66AE"/>
    <w:rsid w:val="00CC67BE"/>
    <w:rsid w:val="00CC6D91"/>
    <w:rsid w:val="00CC705F"/>
    <w:rsid w:val="00CC7225"/>
    <w:rsid w:val="00CC73C3"/>
    <w:rsid w:val="00CC7513"/>
    <w:rsid w:val="00CC7D6A"/>
    <w:rsid w:val="00CC7D77"/>
    <w:rsid w:val="00CC7F91"/>
    <w:rsid w:val="00CD01D3"/>
    <w:rsid w:val="00CD021C"/>
    <w:rsid w:val="00CD026E"/>
    <w:rsid w:val="00CD06D4"/>
    <w:rsid w:val="00CD09E4"/>
    <w:rsid w:val="00CD0A1E"/>
    <w:rsid w:val="00CD0ADE"/>
    <w:rsid w:val="00CD0E0F"/>
    <w:rsid w:val="00CD1459"/>
    <w:rsid w:val="00CD176A"/>
    <w:rsid w:val="00CD1DAC"/>
    <w:rsid w:val="00CD23C7"/>
    <w:rsid w:val="00CD2A31"/>
    <w:rsid w:val="00CD2CC4"/>
    <w:rsid w:val="00CD3153"/>
    <w:rsid w:val="00CD32B3"/>
    <w:rsid w:val="00CD3622"/>
    <w:rsid w:val="00CD3A2A"/>
    <w:rsid w:val="00CD3C52"/>
    <w:rsid w:val="00CD4383"/>
    <w:rsid w:val="00CD509F"/>
    <w:rsid w:val="00CD5864"/>
    <w:rsid w:val="00CD5865"/>
    <w:rsid w:val="00CD60D3"/>
    <w:rsid w:val="00CD6275"/>
    <w:rsid w:val="00CD689A"/>
    <w:rsid w:val="00CD69B8"/>
    <w:rsid w:val="00CD6CBA"/>
    <w:rsid w:val="00CD6FF6"/>
    <w:rsid w:val="00CD7B88"/>
    <w:rsid w:val="00CD7CD9"/>
    <w:rsid w:val="00CE01CB"/>
    <w:rsid w:val="00CE0225"/>
    <w:rsid w:val="00CE053E"/>
    <w:rsid w:val="00CE06BC"/>
    <w:rsid w:val="00CE1159"/>
    <w:rsid w:val="00CE137C"/>
    <w:rsid w:val="00CE14E8"/>
    <w:rsid w:val="00CE1926"/>
    <w:rsid w:val="00CE1C46"/>
    <w:rsid w:val="00CE24B1"/>
    <w:rsid w:val="00CE2BC2"/>
    <w:rsid w:val="00CE2D76"/>
    <w:rsid w:val="00CE3028"/>
    <w:rsid w:val="00CE36C7"/>
    <w:rsid w:val="00CE3825"/>
    <w:rsid w:val="00CE4336"/>
    <w:rsid w:val="00CE465A"/>
    <w:rsid w:val="00CE485D"/>
    <w:rsid w:val="00CE54D1"/>
    <w:rsid w:val="00CE5896"/>
    <w:rsid w:val="00CE6F33"/>
    <w:rsid w:val="00CE6FD7"/>
    <w:rsid w:val="00CF071C"/>
    <w:rsid w:val="00CF08E0"/>
    <w:rsid w:val="00CF1377"/>
    <w:rsid w:val="00CF178C"/>
    <w:rsid w:val="00CF1AED"/>
    <w:rsid w:val="00CF1E5F"/>
    <w:rsid w:val="00CF1EF2"/>
    <w:rsid w:val="00CF1F0A"/>
    <w:rsid w:val="00CF2987"/>
    <w:rsid w:val="00CF2A9B"/>
    <w:rsid w:val="00CF2EBE"/>
    <w:rsid w:val="00CF307B"/>
    <w:rsid w:val="00CF318E"/>
    <w:rsid w:val="00CF3739"/>
    <w:rsid w:val="00CF3997"/>
    <w:rsid w:val="00CF3D71"/>
    <w:rsid w:val="00CF41A3"/>
    <w:rsid w:val="00CF42D4"/>
    <w:rsid w:val="00CF44F2"/>
    <w:rsid w:val="00CF47FC"/>
    <w:rsid w:val="00CF4C1D"/>
    <w:rsid w:val="00CF514B"/>
    <w:rsid w:val="00CF59A5"/>
    <w:rsid w:val="00CF6128"/>
    <w:rsid w:val="00CF6247"/>
    <w:rsid w:val="00CF6310"/>
    <w:rsid w:val="00CF6580"/>
    <w:rsid w:val="00CF658B"/>
    <w:rsid w:val="00CF67D8"/>
    <w:rsid w:val="00CF687D"/>
    <w:rsid w:val="00CF6C42"/>
    <w:rsid w:val="00CF6D47"/>
    <w:rsid w:val="00CF72AF"/>
    <w:rsid w:val="00CF72EE"/>
    <w:rsid w:val="00CF750F"/>
    <w:rsid w:val="00CF7589"/>
    <w:rsid w:val="00CF7B3C"/>
    <w:rsid w:val="00CF7F4E"/>
    <w:rsid w:val="00D00356"/>
    <w:rsid w:val="00D00939"/>
    <w:rsid w:val="00D00A35"/>
    <w:rsid w:val="00D00EC4"/>
    <w:rsid w:val="00D00EF7"/>
    <w:rsid w:val="00D010EF"/>
    <w:rsid w:val="00D011B4"/>
    <w:rsid w:val="00D0125A"/>
    <w:rsid w:val="00D015A3"/>
    <w:rsid w:val="00D02008"/>
    <w:rsid w:val="00D023AC"/>
    <w:rsid w:val="00D02977"/>
    <w:rsid w:val="00D03592"/>
    <w:rsid w:val="00D03E56"/>
    <w:rsid w:val="00D04339"/>
    <w:rsid w:val="00D0436B"/>
    <w:rsid w:val="00D0488E"/>
    <w:rsid w:val="00D0499B"/>
    <w:rsid w:val="00D05305"/>
    <w:rsid w:val="00D054EE"/>
    <w:rsid w:val="00D05964"/>
    <w:rsid w:val="00D05DB5"/>
    <w:rsid w:val="00D05E97"/>
    <w:rsid w:val="00D05F92"/>
    <w:rsid w:val="00D06513"/>
    <w:rsid w:val="00D07497"/>
    <w:rsid w:val="00D0763F"/>
    <w:rsid w:val="00D07985"/>
    <w:rsid w:val="00D07DD2"/>
    <w:rsid w:val="00D10242"/>
    <w:rsid w:val="00D105C4"/>
    <w:rsid w:val="00D106E5"/>
    <w:rsid w:val="00D10776"/>
    <w:rsid w:val="00D10A15"/>
    <w:rsid w:val="00D10AC1"/>
    <w:rsid w:val="00D10CD5"/>
    <w:rsid w:val="00D1125B"/>
    <w:rsid w:val="00D11BB1"/>
    <w:rsid w:val="00D12599"/>
    <w:rsid w:val="00D1292E"/>
    <w:rsid w:val="00D12FEC"/>
    <w:rsid w:val="00D1364D"/>
    <w:rsid w:val="00D1456E"/>
    <w:rsid w:val="00D1460B"/>
    <w:rsid w:val="00D1481F"/>
    <w:rsid w:val="00D1484C"/>
    <w:rsid w:val="00D14916"/>
    <w:rsid w:val="00D14F2C"/>
    <w:rsid w:val="00D1520C"/>
    <w:rsid w:val="00D15C1F"/>
    <w:rsid w:val="00D15EFA"/>
    <w:rsid w:val="00D16453"/>
    <w:rsid w:val="00D16528"/>
    <w:rsid w:val="00D1655C"/>
    <w:rsid w:val="00D165D0"/>
    <w:rsid w:val="00D16856"/>
    <w:rsid w:val="00D169B8"/>
    <w:rsid w:val="00D16FA3"/>
    <w:rsid w:val="00D17173"/>
    <w:rsid w:val="00D1772A"/>
    <w:rsid w:val="00D179A1"/>
    <w:rsid w:val="00D17D78"/>
    <w:rsid w:val="00D20571"/>
    <w:rsid w:val="00D20B4D"/>
    <w:rsid w:val="00D21EFA"/>
    <w:rsid w:val="00D22078"/>
    <w:rsid w:val="00D2258F"/>
    <w:rsid w:val="00D228C3"/>
    <w:rsid w:val="00D237CB"/>
    <w:rsid w:val="00D23A86"/>
    <w:rsid w:val="00D23CEE"/>
    <w:rsid w:val="00D2413E"/>
    <w:rsid w:val="00D244D3"/>
    <w:rsid w:val="00D246ED"/>
    <w:rsid w:val="00D24EF3"/>
    <w:rsid w:val="00D2530D"/>
    <w:rsid w:val="00D2535B"/>
    <w:rsid w:val="00D25C60"/>
    <w:rsid w:val="00D25F3A"/>
    <w:rsid w:val="00D26208"/>
    <w:rsid w:val="00D26215"/>
    <w:rsid w:val="00D263E4"/>
    <w:rsid w:val="00D266A6"/>
    <w:rsid w:val="00D26814"/>
    <w:rsid w:val="00D2683A"/>
    <w:rsid w:val="00D269A9"/>
    <w:rsid w:val="00D26B82"/>
    <w:rsid w:val="00D26BDC"/>
    <w:rsid w:val="00D26F81"/>
    <w:rsid w:val="00D271A3"/>
    <w:rsid w:val="00D27F70"/>
    <w:rsid w:val="00D302B7"/>
    <w:rsid w:val="00D30D06"/>
    <w:rsid w:val="00D31D74"/>
    <w:rsid w:val="00D31DAC"/>
    <w:rsid w:val="00D32125"/>
    <w:rsid w:val="00D321EF"/>
    <w:rsid w:val="00D323A6"/>
    <w:rsid w:val="00D32C3E"/>
    <w:rsid w:val="00D32DF0"/>
    <w:rsid w:val="00D32FF0"/>
    <w:rsid w:val="00D33190"/>
    <w:rsid w:val="00D33C7C"/>
    <w:rsid w:val="00D3415F"/>
    <w:rsid w:val="00D34434"/>
    <w:rsid w:val="00D348C4"/>
    <w:rsid w:val="00D348EC"/>
    <w:rsid w:val="00D349DD"/>
    <w:rsid w:val="00D34A73"/>
    <w:rsid w:val="00D34D51"/>
    <w:rsid w:val="00D35362"/>
    <w:rsid w:val="00D35370"/>
    <w:rsid w:val="00D35940"/>
    <w:rsid w:val="00D35D45"/>
    <w:rsid w:val="00D35F85"/>
    <w:rsid w:val="00D36654"/>
    <w:rsid w:val="00D3669E"/>
    <w:rsid w:val="00D3679E"/>
    <w:rsid w:val="00D36CBD"/>
    <w:rsid w:val="00D36CF3"/>
    <w:rsid w:val="00D36D64"/>
    <w:rsid w:val="00D37355"/>
    <w:rsid w:val="00D377DB"/>
    <w:rsid w:val="00D37977"/>
    <w:rsid w:val="00D37CD5"/>
    <w:rsid w:val="00D401FD"/>
    <w:rsid w:val="00D40CC4"/>
    <w:rsid w:val="00D40DD1"/>
    <w:rsid w:val="00D41AEC"/>
    <w:rsid w:val="00D41C69"/>
    <w:rsid w:val="00D41C75"/>
    <w:rsid w:val="00D422CE"/>
    <w:rsid w:val="00D42571"/>
    <w:rsid w:val="00D42AB2"/>
    <w:rsid w:val="00D42B54"/>
    <w:rsid w:val="00D42CD6"/>
    <w:rsid w:val="00D42E0F"/>
    <w:rsid w:val="00D42FE0"/>
    <w:rsid w:val="00D43456"/>
    <w:rsid w:val="00D435D2"/>
    <w:rsid w:val="00D437AD"/>
    <w:rsid w:val="00D44A3A"/>
    <w:rsid w:val="00D44AD7"/>
    <w:rsid w:val="00D44CC0"/>
    <w:rsid w:val="00D44FB3"/>
    <w:rsid w:val="00D45360"/>
    <w:rsid w:val="00D4546C"/>
    <w:rsid w:val="00D45506"/>
    <w:rsid w:val="00D45591"/>
    <w:rsid w:val="00D45637"/>
    <w:rsid w:val="00D4589C"/>
    <w:rsid w:val="00D45B6D"/>
    <w:rsid w:val="00D460CB"/>
    <w:rsid w:val="00D46F79"/>
    <w:rsid w:val="00D4790D"/>
    <w:rsid w:val="00D47996"/>
    <w:rsid w:val="00D47BA2"/>
    <w:rsid w:val="00D47E65"/>
    <w:rsid w:val="00D502F7"/>
    <w:rsid w:val="00D504A9"/>
    <w:rsid w:val="00D507D3"/>
    <w:rsid w:val="00D50D1E"/>
    <w:rsid w:val="00D51146"/>
    <w:rsid w:val="00D51524"/>
    <w:rsid w:val="00D515A5"/>
    <w:rsid w:val="00D51673"/>
    <w:rsid w:val="00D51E73"/>
    <w:rsid w:val="00D51FF5"/>
    <w:rsid w:val="00D5214B"/>
    <w:rsid w:val="00D52270"/>
    <w:rsid w:val="00D5237D"/>
    <w:rsid w:val="00D5256E"/>
    <w:rsid w:val="00D52A80"/>
    <w:rsid w:val="00D53520"/>
    <w:rsid w:val="00D5597D"/>
    <w:rsid w:val="00D562B9"/>
    <w:rsid w:val="00D5649A"/>
    <w:rsid w:val="00D5673C"/>
    <w:rsid w:val="00D5696F"/>
    <w:rsid w:val="00D56B54"/>
    <w:rsid w:val="00D56BDE"/>
    <w:rsid w:val="00D56C08"/>
    <w:rsid w:val="00D56FBD"/>
    <w:rsid w:val="00D571A1"/>
    <w:rsid w:val="00D57C35"/>
    <w:rsid w:val="00D6026C"/>
    <w:rsid w:val="00D602BD"/>
    <w:rsid w:val="00D61E6B"/>
    <w:rsid w:val="00D622F1"/>
    <w:rsid w:val="00D62368"/>
    <w:rsid w:val="00D62545"/>
    <w:rsid w:val="00D627AB"/>
    <w:rsid w:val="00D629F5"/>
    <w:rsid w:val="00D62F9B"/>
    <w:rsid w:val="00D63392"/>
    <w:rsid w:val="00D6468E"/>
    <w:rsid w:val="00D6522C"/>
    <w:rsid w:val="00D657BF"/>
    <w:rsid w:val="00D6583F"/>
    <w:rsid w:val="00D65F8E"/>
    <w:rsid w:val="00D65FEA"/>
    <w:rsid w:val="00D66255"/>
    <w:rsid w:val="00D66463"/>
    <w:rsid w:val="00D6672E"/>
    <w:rsid w:val="00D66983"/>
    <w:rsid w:val="00D67A9D"/>
    <w:rsid w:val="00D67F6A"/>
    <w:rsid w:val="00D67FBB"/>
    <w:rsid w:val="00D7019E"/>
    <w:rsid w:val="00D70627"/>
    <w:rsid w:val="00D71556"/>
    <w:rsid w:val="00D71872"/>
    <w:rsid w:val="00D71B12"/>
    <w:rsid w:val="00D71F16"/>
    <w:rsid w:val="00D72226"/>
    <w:rsid w:val="00D72299"/>
    <w:rsid w:val="00D7230F"/>
    <w:rsid w:val="00D735F4"/>
    <w:rsid w:val="00D73B45"/>
    <w:rsid w:val="00D73B90"/>
    <w:rsid w:val="00D73C3A"/>
    <w:rsid w:val="00D7436A"/>
    <w:rsid w:val="00D74695"/>
    <w:rsid w:val="00D74B29"/>
    <w:rsid w:val="00D74C86"/>
    <w:rsid w:val="00D74D3B"/>
    <w:rsid w:val="00D74FD6"/>
    <w:rsid w:val="00D75311"/>
    <w:rsid w:val="00D75470"/>
    <w:rsid w:val="00D757F3"/>
    <w:rsid w:val="00D75A6A"/>
    <w:rsid w:val="00D76033"/>
    <w:rsid w:val="00D7660D"/>
    <w:rsid w:val="00D771C7"/>
    <w:rsid w:val="00D77B57"/>
    <w:rsid w:val="00D802D3"/>
    <w:rsid w:val="00D806CA"/>
    <w:rsid w:val="00D80910"/>
    <w:rsid w:val="00D80A26"/>
    <w:rsid w:val="00D80B59"/>
    <w:rsid w:val="00D81002"/>
    <w:rsid w:val="00D8127F"/>
    <w:rsid w:val="00D813E9"/>
    <w:rsid w:val="00D81686"/>
    <w:rsid w:val="00D816D7"/>
    <w:rsid w:val="00D81C88"/>
    <w:rsid w:val="00D81D5B"/>
    <w:rsid w:val="00D81DC9"/>
    <w:rsid w:val="00D81E5B"/>
    <w:rsid w:val="00D81E72"/>
    <w:rsid w:val="00D822F6"/>
    <w:rsid w:val="00D82964"/>
    <w:rsid w:val="00D82A34"/>
    <w:rsid w:val="00D82F06"/>
    <w:rsid w:val="00D849E7"/>
    <w:rsid w:val="00D84EA4"/>
    <w:rsid w:val="00D85217"/>
    <w:rsid w:val="00D853D1"/>
    <w:rsid w:val="00D853DD"/>
    <w:rsid w:val="00D856CD"/>
    <w:rsid w:val="00D85DAB"/>
    <w:rsid w:val="00D85F1C"/>
    <w:rsid w:val="00D867A1"/>
    <w:rsid w:val="00D86B9F"/>
    <w:rsid w:val="00D86C1E"/>
    <w:rsid w:val="00D86C55"/>
    <w:rsid w:val="00D86CFE"/>
    <w:rsid w:val="00D86E51"/>
    <w:rsid w:val="00D87983"/>
    <w:rsid w:val="00D87B37"/>
    <w:rsid w:val="00D900AB"/>
    <w:rsid w:val="00D90D34"/>
    <w:rsid w:val="00D90FB2"/>
    <w:rsid w:val="00D9173E"/>
    <w:rsid w:val="00D91894"/>
    <w:rsid w:val="00D91C8A"/>
    <w:rsid w:val="00D91F81"/>
    <w:rsid w:val="00D92636"/>
    <w:rsid w:val="00D92690"/>
    <w:rsid w:val="00D92B97"/>
    <w:rsid w:val="00D93B3A"/>
    <w:rsid w:val="00D94287"/>
    <w:rsid w:val="00D94305"/>
    <w:rsid w:val="00D948C6"/>
    <w:rsid w:val="00D94A9E"/>
    <w:rsid w:val="00D94CF8"/>
    <w:rsid w:val="00D95B80"/>
    <w:rsid w:val="00D95E1F"/>
    <w:rsid w:val="00D95F2F"/>
    <w:rsid w:val="00D96728"/>
    <w:rsid w:val="00D967FF"/>
    <w:rsid w:val="00D96CD7"/>
    <w:rsid w:val="00D96F1F"/>
    <w:rsid w:val="00D975F0"/>
    <w:rsid w:val="00D97A05"/>
    <w:rsid w:val="00D97E38"/>
    <w:rsid w:val="00DA019B"/>
    <w:rsid w:val="00DA0701"/>
    <w:rsid w:val="00DA0AA3"/>
    <w:rsid w:val="00DA0C48"/>
    <w:rsid w:val="00DA0D18"/>
    <w:rsid w:val="00DA0F08"/>
    <w:rsid w:val="00DA11FF"/>
    <w:rsid w:val="00DA1325"/>
    <w:rsid w:val="00DA1B57"/>
    <w:rsid w:val="00DA2307"/>
    <w:rsid w:val="00DA240F"/>
    <w:rsid w:val="00DA2B2A"/>
    <w:rsid w:val="00DA315C"/>
    <w:rsid w:val="00DA3360"/>
    <w:rsid w:val="00DA3363"/>
    <w:rsid w:val="00DA33B2"/>
    <w:rsid w:val="00DA383D"/>
    <w:rsid w:val="00DA4176"/>
    <w:rsid w:val="00DA424A"/>
    <w:rsid w:val="00DA4A4A"/>
    <w:rsid w:val="00DA592C"/>
    <w:rsid w:val="00DA5A74"/>
    <w:rsid w:val="00DA5B73"/>
    <w:rsid w:val="00DA5C7E"/>
    <w:rsid w:val="00DA63FD"/>
    <w:rsid w:val="00DA65D3"/>
    <w:rsid w:val="00DA6617"/>
    <w:rsid w:val="00DA6EC2"/>
    <w:rsid w:val="00DA6F3D"/>
    <w:rsid w:val="00DA70CC"/>
    <w:rsid w:val="00DA726C"/>
    <w:rsid w:val="00DA7A35"/>
    <w:rsid w:val="00DA7A72"/>
    <w:rsid w:val="00DA7D55"/>
    <w:rsid w:val="00DB032B"/>
    <w:rsid w:val="00DB0571"/>
    <w:rsid w:val="00DB099A"/>
    <w:rsid w:val="00DB0A77"/>
    <w:rsid w:val="00DB0B92"/>
    <w:rsid w:val="00DB0CC1"/>
    <w:rsid w:val="00DB16CF"/>
    <w:rsid w:val="00DB1772"/>
    <w:rsid w:val="00DB19F2"/>
    <w:rsid w:val="00DB242C"/>
    <w:rsid w:val="00DB3141"/>
    <w:rsid w:val="00DB3FD2"/>
    <w:rsid w:val="00DB42A1"/>
    <w:rsid w:val="00DB4436"/>
    <w:rsid w:val="00DB4A93"/>
    <w:rsid w:val="00DB52D5"/>
    <w:rsid w:val="00DB531E"/>
    <w:rsid w:val="00DB5530"/>
    <w:rsid w:val="00DB5A25"/>
    <w:rsid w:val="00DB5DB5"/>
    <w:rsid w:val="00DB64FD"/>
    <w:rsid w:val="00DB6CAB"/>
    <w:rsid w:val="00DB6E8D"/>
    <w:rsid w:val="00DB7261"/>
    <w:rsid w:val="00DB73A7"/>
    <w:rsid w:val="00DB7572"/>
    <w:rsid w:val="00DB76A8"/>
    <w:rsid w:val="00DB7CBA"/>
    <w:rsid w:val="00DB7CCB"/>
    <w:rsid w:val="00DC0126"/>
    <w:rsid w:val="00DC0441"/>
    <w:rsid w:val="00DC0C07"/>
    <w:rsid w:val="00DC1162"/>
    <w:rsid w:val="00DC11CD"/>
    <w:rsid w:val="00DC11F7"/>
    <w:rsid w:val="00DC1596"/>
    <w:rsid w:val="00DC1828"/>
    <w:rsid w:val="00DC1A20"/>
    <w:rsid w:val="00DC2267"/>
    <w:rsid w:val="00DC2339"/>
    <w:rsid w:val="00DC2AC1"/>
    <w:rsid w:val="00DC2FF9"/>
    <w:rsid w:val="00DC3048"/>
    <w:rsid w:val="00DC329F"/>
    <w:rsid w:val="00DC3326"/>
    <w:rsid w:val="00DC3714"/>
    <w:rsid w:val="00DC4A15"/>
    <w:rsid w:val="00DC4BB3"/>
    <w:rsid w:val="00DC4C57"/>
    <w:rsid w:val="00DC4EBC"/>
    <w:rsid w:val="00DC516B"/>
    <w:rsid w:val="00DC5174"/>
    <w:rsid w:val="00DC55EE"/>
    <w:rsid w:val="00DC5B31"/>
    <w:rsid w:val="00DC5CB8"/>
    <w:rsid w:val="00DC6253"/>
    <w:rsid w:val="00DC6A85"/>
    <w:rsid w:val="00DC6C97"/>
    <w:rsid w:val="00DC6E0E"/>
    <w:rsid w:val="00DC7532"/>
    <w:rsid w:val="00DD0043"/>
    <w:rsid w:val="00DD0983"/>
    <w:rsid w:val="00DD0A01"/>
    <w:rsid w:val="00DD0EBA"/>
    <w:rsid w:val="00DD0F01"/>
    <w:rsid w:val="00DD106A"/>
    <w:rsid w:val="00DD1267"/>
    <w:rsid w:val="00DD176F"/>
    <w:rsid w:val="00DD1EBB"/>
    <w:rsid w:val="00DD1F2E"/>
    <w:rsid w:val="00DD20E3"/>
    <w:rsid w:val="00DD2361"/>
    <w:rsid w:val="00DD26D1"/>
    <w:rsid w:val="00DD2887"/>
    <w:rsid w:val="00DD2B4E"/>
    <w:rsid w:val="00DD319A"/>
    <w:rsid w:val="00DD32DD"/>
    <w:rsid w:val="00DD3413"/>
    <w:rsid w:val="00DD3998"/>
    <w:rsid w:val="00DD3B6C"/>
    <w:rsid w:val="00DD3CB0"/>
    <w:rsid w:val="00DD3D95"/>
    <w:rsid w:val="00DD4788"/>
    <w:rsid w:val="00DD484E"/>
    <w:rsid w:val="00DD4879"/>
    <w:rsid w:val="00DD487D"/>
    <w:rsid w:val="00DD4898"/>
    <w:rsid w:val="00DD4B9D"/>
    <w:rsid w:val="00DD4CB8"/>
    <w:rsid w:val="00DD4E63"/>
    <w:rsid w:val="00DD5A97"/>
    <w:rsid w:val="00DD6064"/>
    <w:rsid w:val="00DD6199"/>
    <w:rsid w:val="00DD61B9"/>
    <w:rsid w:val="00DD666E"/>
    <w:rsid w:val="00DD6B10"/>
    <w:rsid w:val="00DD782A"/>
    <w:rsid w:val="00DD793A"/>
    <w:rsid w:val="00DE05BA"/>
    <w:rsid w:val="00DE0F5B"/>
    <w:rsid w:val="00DE20FE"/>
    <w:rsid w:val="00DE2224"/>
    <w:rsid w:val="00DE242E"/>
    <w:rsid w:val="00DE2807"/>
    <w:rsid w:val="00DE31E2"/>
    <w:rsid w:val="00DE323F"/>
    <w:rsid w:val="00DE3573"/>
    <w:rsid w:val="00DE3A49"/>
    <w:rsid w:val="00DE3AF5"/>
    <w:rsid w:val="00DE402C"/>
    <w:rsid w:val="00DE4D80"/>
    <w:rsid w:val="00DE4F54"/>
    <w:rsid w:val="00DE5004"/>
    <w:rsid w:val="00DE5037"/>
    <w:rsid w:val="00DE55AB"/>
    <w:rsid w:val="00DE610C"/>
    <w:rsid w:val="00DE6E00"/>
    <w:rsid w:val="00DE7122"/>
    <w:rsid w:val="00DE723B"/>
    <w:rsid w:val="00DE7290"/>
    <w:rsid w:val="00DE7995"/>
    <w:rsid w:val="00DE7EA7"/>
    <w:rsid w:val="00DE7F22"/>
    <w:rsid w:val="00DF04A7"/>
    <w:rsid w:val="00DF08E3"/>
    <w:rsid w:val="00DF0955"/>
    <w:rsid w:val="00DF0EEA"/>
    <w:rsid w:val="00DF13B1"/>
    <w:rsid w:val="00DF14A6"/>
    <w:rsid w:val="00DF1895"/>
    <w:rsid w:val="00DF19FD"/>
    <w:rsid w:val="00DF1CA0"/>
    <w:rsid w:val="00DF2A1F"/>
    <w:rsid w:val="00DF2A99"/>
    <w:rsid w:val="00DF2B0A"/>
    <w:rsid w:val="00DF3264"/>
    <w:rsid w:val="00DF3C2B"/>
    <w:rsid w:val="00DF3D1E"/>
    <w:rsid w:val="00DF3EDE"/>
    <w:rsid w:val="00DF4D26"/>
    <w:rsid w:val="00DF5265"/>
    <w:rsid w:val="00DF561C"/>
    <w:rsid w:val="00DF5AD6"/>
    <w:rsid w:val="00DF644F"/>
    <w:rsid w:val="00DF67AE"/>
    <w:rsid w:val="00DF6C42"/>
    <w:rsid w:val="00DF7FCE"/>
    <w:rsid w:val="00E00518"/>
    <w:rsid w:val="00E00B25"/>
    <w:rsid w:val="00E00B3F"/>
    <w:rsid w:val="00E01645"/>
    <w:rsid w:val="00E017F0"/>
    <w:rsid w:val="00E020F3"/>
    <w:rsid w:val="00E024D7"/>
    <w:rsid w:val="00E02CE3"/>
    <w:rsid w:val="00E02CEB"/>
    <w:rsid w:val="00E03602"/>
    <w:rsid w:val="00E040E9"/>
    <w:rsid w:val="00E04448"/>
    <w:rsid w:val="00E04645"/>
    <w:rsid w:val="00E04754"/>
    <w:rsid w:val="00E04B66"/>
    <w:rsid w:val="00E04D86"/>
    <w:rsid w:val="00E04D90"/>
    <w:rsid w:val="00E04DFA"/>
    <w:rsid w:val="00E05000"/>
    <w:rsid w:val="00E05529"/>
    <w:rsid w:val="00E05712"/>
    <w:rsid w:val="00E0575B"/>
    <w:rsid w:val="00E05CC3"/>
    <w:rsid w:val="00E06128"/>
    <w:rsid w:val="00E065F7"/>
    <w:rsid w:val="00E06641"/>
    <w:rsid w:val="00E06C0B"/>
    <w:rsid w:val="00E07084"/>
    <w:rsid w:val="00E070F8"/>
    <w:rsid w:val="00E07A95"/>
    <w:rsid w:val="00E1060F"/>
    <w:rsid w:val="00E11307"/>
    <w:rsid w:val="00E113C9"/>
    <w:rsid w:val="00E113DE"/>
    <w:rsid w:val="00E113FD"/>
    <w:rsid w:val="00E11820"/>
    <w:rsid w:val="00E12989"/>
    <w:rsid w:val="00E12C10"/>
    <w:rsid w:val="00E13079"/>
    <w:rsid w:val="00E142D9"/>
    <w:rsid w:val="00E144E8"/>
    <w:rsid w:val="00E144FA"/>
    <w:rsid w:val="00E14A4A"/>
    <w:rsid w:val="00E14D14"/>
    <w:rsid w:val="00E1521B"/>
    <w:rsid w:val="00E153DA"/>
    <w:rsid w:val="00E15830"/>
    <w:rsid w:val="00E159B2"/>
    <w:rsid w:val="00E15EF1"/>
    <w:rsid w:val="00E16021"/>
    <w:rsid w:val="00E1683B"/>
    <w:rsid w:val="00E174A7"/>
    <w:rsid w:val="00E17AEF"/>
    <w:rsid w:val="00E17E61"/>
    <w:rsid w:val="00E17F03"/>
    <w:rsid w:val="00E20022"/>
    <w:rsid w:val="00E2038A"/>
    <w:rsid w:val="00E209BF"/>
    <w:rsid w:val="00E20BC6"/>
    <w:rsid w:val="00E20C3D"/>
    <w:rsid w:val="00E20EE6"/>
    <w:rsid w:val="00E20F8C"/>
    <w:rsid w:val="00E21055"/>
    <w:rsid w:val="00E212CE"/>
    <w:rsid w:val="00E213DE"/>
    <w:rsid w:val="00E21472"/>
    <w:rsid w:val="00E2151A"/>
    <w:rsid w:val="00E21A9B"/>
    <w:rsid w:val="00E21D83"/>
    <w:rsid w:val="00E2216D"/>
    <w:rsid w:val="00E22509"/>
    <w:rsid w:val="00E22737"/>
    <w:rsid w:val="00E2278D"/>
    <w:rsid w:val="00E22CE2"/>
    <w:rsid w:val="00E22D87"/>
    <w:rsid w:val="00E22FA7"/>
    <w:rsid w:val="00E2319D"/>
    <w:rsid w:val="00E23F20"/>
    <w:rsid w:val="00E24369"/>
    <w:rsid w:val="00E249E6"/>
    <w:rsid w:val="00E24DE8"/>
    <w:rsid w:val="00E25122"/>
    <w:rsid w:val="00E251EE"/>
    <w:rsid w:val="00E2536F"/>
    <w:rsid w:val="00E257EF"/>
    <w:rsid w:val="00E25895"/>
    <w:rsid w:val="00E25C8B"/>
    <w:rsid w:val="00E26511"/>
    <w:rsid w:val="00E26905"/>
    <w:rsid w:val="00E26A2F"/>
    <w:rsid w:val="00E26B0A"/>
    <w:rsid w:val="00E26B61"/>
    <w:rsid w:val="00E26BE2"/>
    <w:rsid w:val="00E26C82"/>
    <w:rsid w:val="00E27070"/>
    <w:rsid w:val="00E2707C"/>
    <w:rsid w:val="00E27102"/>
    <w:rsid w:val="00E271F1"/>
    <w:rsid w:val="00E271FC"/>
    <w:rsid w:val="00E27592"/>
    <w:rsid w:val="00E30721"/>
    <w:rsid w:val="00E31B93"/>
    <w:rsid w:val="00E31CF7"/>
    <w:rsid w:val="00E32178"/>
    <w:rsid w:val="00E32245"/>
    <w:rsid w:val="00E32412"/>
    <w:rsid w:val="00E32EBD"/>
    <w:rsid w:val="00E3327E"/>
    <w:rsid w:val="00E33DB2"/>
    <w:rsid w:val="00E345AF"/>
    <w:rsid w:val="00E345DB"/>
    <w:rsid w:val="00E34661"/>
    <w:rsid w:val="00E34F82"/>
    <w:rsid w:val="00E35162"/>
    <w:rsid w:val="00E355AF"/>
    <w:rsid w:val="00E35863"/>
    <w:rsid w:val="00E35DEE"/>
    <w:rsid w:val="00E35EA0"/>
    <w:rsid w:val="00E3618A"/>
    <w:rsid w:val="00E36411"/>
    <w:rsid w:val="00E3666A"/>
    <w:rsid w:val="00E36A65"/>
    <w:rsid w:val="00E36D63"/>
    <w:rsid w:val="00E370CB"/>
    <w:rsid w:val="00E37722"/>
    <w:rsid w:val="00E37A2D"/>
    <w:rsid w:val="00E37B69"/>
    <w:rsid w:val="00E404E4"/>
    <w:rsid w:val="00E40864"/>
    <w:rsid w:val="00E415EA"/>
    <w:rsid w:val="00E41C66"/>
    <w:rsid w:val="00E4320D"/>
    <w:rsid w:val="00E434FF"/>
    <w:rsid w:val="00E43D14"/>
    <w:rsid w:val="00E43F39"/>
    <w:rsid w:val="00E44039"/>
    <w:rsid w:val="00E44255"/>
    <w:rsid w:val="00E44519"/>
    <w:rsid w:val="00E44948"/>
    <w:rsid w:val="00E44A5D"/>
    <w:rsid w:val="00E450F9"/>
    <w:rsid w:val="00E45552"/>
    <w:rsid w:val="00E4575E"/>
    <w:rsid w:val="00E45B58"/>
    <w:rsid w:val="00E45F0C"/>
    <w:rsid w:val="00E463CC"/>
    <w:rsid w:val="00E464B9"/>
    <w:rsid w:val="00E4688C"/>
    <w:rsid w:val="00E46911"/>
    <w:rsid w:val="00E46F87"/>
    <w:rsid w:val="00E477BC"/>
    <w:rsid w:val="00E50069"/>
    <w:rsid w:val="00E508D5"/>
    <w:rsid w:val="00E50B79"/>
    <w:rsid w:val="00E512AE"/>
    <w:rsid w:val="00E51B89"/>
    <w:rsid w:val="00E51C44"/>
    <w:rsid w:val="00E52C6B"/>
    <w:rsid w:val="00E53796"/>
    <w:rsid w:val="00E5393F"/>
    <w:rsid w:val="00E53C7C"/>
    <w:rsid w:val="00E540AE"/>
    <w:rsid w:val="00E54567"/>
    <w:rsid w:val="00E54C04"/>
    <w:rsid w:val="00E54C19"/>
    <w:rsid w:val="00E54E07"/>
    <w:rsid w:val="00E55293"/>
    <w:rsid w:val="00E552D3"/>
    <w:rsid w:val="00E55ACD"/>
    <w:rsid w:val="00E55CEA"/>
    <w:rsid w:val="00E55F54"/>
    <w:rsid w:val="00E56567"/>
    <w:rsid w:val="00E57039"/>
    <w:rsid w:val="00E574CD"/>
    <w:rsid w:val="00E57B2E"/>
    <w:rsid w:val="00E60559"/>
    <w:rsid w:val="00E60E7E"/>
    <w:rsid w:val="00E61091"/>
    <w:rsid w:val="00E61788"/>
    <w:rsid w:val="00E61E32"/>
    <w:rsid w:val="00E61FA0"/>
    <w:rsid w:val="00E622CB"/>
    <w:rsid w:val="00E629A7"/>
    <w:rsid w:val="00E62A28"/>
    <w:rsid w:val="00E632AB"/>
    <w:rsid w:val="00E63519"/>
    <w:rsid w:val="00E638C6"/>
    <w:rsid w:val="00E63B33"/>
    <w:rsid w:val="00E64032"/>
    <w:rsid w:val="00E64B03"/>
    <w:rsid w:val="00E64C31"/>
    <w:rsid w:val="00E6520E"/>
    <w:rsid w:val="00E65A36"/>
    <w:rsid w:val="00E65F20"/>
    <w:rsid w:val="00E665CB"/>
    <w:rsid w:val="00E6664F"/>
    <w:rsid w:val="00E66C03"/>
    <w:rsid w:val="00E66FBE"/>
    <w:rsid w:val="00E670D7"/>
    <w:rsid w:val="00E67334"/>
    <w:rsid w:val="00E67716"/>
    <w:rsid w:val="00E67BA5"/>
    <w:rsid w:val="00E67E54"/>
    <w:rsid w:val="00E700D8"/>
    <w:rsid w:val="00E70437"/>
    <w:rsid w:val="00E70AB8"/>
    <w:rsid w:val="00E70E04"/>
    <w:rsid w:val="00E70F4D"/>
    <w:rsid w:val="00E71704"/>
    <w:rsid w:val="00E71751"/>
    <w:rsid w:val="00E71819"/>
    <w:rsid w:val="00E71E79"/>
    <w:rsid w:val="00E72458"/>
    <w:rsid w:val="00E729C8"/>
    <w:rsid w:val="00E72A93"/>
    <w:rsid w:val="00E7335D"/>
    <w:rsid w:val="00E733DB"/>
    <w:rsid w:val="00E735D4"/>
    <w:rsid w:val="00E736B2"/>
    <w:rsid w:val="00E736D9"/>
    <w:rsid w:val="00E73A9D"/>
    <w:rsid w:val="00E73E8E"/>
    <w:rsid w:val="00E74065"/>
    <w:rsid w:val="00E74237"/>
    <w:rsid w:val="00E742B1"/>
    <w:rsid w:val="00E7432B"/>
    <w:rsid w:val="00E746D6"/>
    <w:rsid w:val="00E7493E"/>
    <w:rsid w:val="00E75146"/>
    <w:rsid w:val="00E7585A"/>
    <w:rsid w:val="00E75A7A"/>
    <w:rsid w:val="00E75ABB"/>
    <w:rsid w:val="00E760F4"/>
    <w:rsid w:val="00E7617E"/>
    <w:rsid w:val="00E7654B"/>
    <w:rsid w:val="00E768A5"/>
    <w:rsid w:val="00E771E8"/>
    <w:rsid w:val="00E774F1"/>
    <w:rsid w:val="00E77ACC"/>
    <w:rsid w:val="00E80483"/>
    <w:rsid w:val="00E80C02"/>
    <w:rsid w:val="00E8132C"/>
    <w:rsid w:val="00E814A5"/>
    <w:rsid w:val="00E81D4F"/>
    <w:rsid w:val="00E828A0"/>
    <w:rsid w:val="00E82E3B"/>
    <w:rsid w:val="00E835E4"/>
    <w:rsid w:val="00E83982"/>
    <w:rsid w:val="00E83D32"/>
    <w:rsid w:val="00E83E2D"/>
    <w:rsid w:val="00E83F37"/>
    <w:rsid w:val="00E83FA0"/>
    <w:rsid w:val="00E843D9"/>
    <w:rsid w:val="00E844DF"/>
    <w:rsid w:val="00E84C86"/>
    <w:rsid w:val="00E854D2"/>
    <w:rsid w:val="00E8567C"/>
    <w:rsid w:val="00E85BEE"/>
    <w:rsid w:val="00E85F15"/>
    <w:rsid w:val="00E85F37"/>
    <w:rsid w:val="00E86120"/>
    <w:rsid w:val="00E86B95"/>
    <w:rsid w:val="00E87779"/>
    <w:rsid w:val="00E877B1"/>
    <w:rsid w:val="00E877BA"/>
    <w:rsid w:val="00E87C21"/>
    <w:rsid w:val="00E87D84"/>
    <w:rsid w:val="00E900BC"/>
    <w:rsid w:val="00E904CC"/>
    <w:rsid w:val="00E90842"/>
    <w:rsid w:val="00E90955"/>
    <w:rsid w:val="00E915CF"/>
    <w:rsid w:val="00E91859"/>
    <w:rsid w:val="00E91949"/>
    <w:rsid w:val="00E91DE7"/>
    <w:rsid w:val="00E92061"/>
    <w:rsid w:val="00E92677"/>
    <w:rsid w:val="00E92A7E"/>
    <w:rsid w:val="00E92CA3"/>
    <w:rsid w:val="00E9330C"/>
    <w:rsid w:val="00E93408"/>
    <w:rsid w:val="00E93443"/>
    <w:rsid w:val="00E9390D"/>
    <w:rsid w:val="00E93A84"/>
    <w:rsid w:val="00E9460E"/>
    <w:rsid w:val="00E94E07"/>
    <w:rsid w:val="00E9593C"/>
    <w:rsid w:val="00E962C9"/>
    <w:rsid w:val="00E96508"/>
    <w:rsid w:val="00E96C46"/>
    <w:rsid w:val="00E97548"/>
    <w:rsid w:val="00E97649"/>
    <w:rsid w:val="00EA0286"/>
    <w:rsid w:val="00EA0500"/>
    <w:rsid w:val="00EA085F"/>
    <w:rsid w:val="00EA0911"/>
    <w:rsid w:val="00EA095C"/>
    <w:rsid w:val="00EA0B71"/>
    <w:rsid w:val="00EA0CD9"/>
    <w:rsid w:val="00EA1929"/>
    <w:rsid w:val="00EA1A65"/>
    <w:rsid w:val="00EA1AD2"/>
    <w:rsid w:val="00EA1FCB"/>
    <w:rsid w:val="00EA26F5"/>
    <w:rsid w:val="00EA285E"/>
    <w:rsid w:val="00EA2F08"/>
    <w:rsid w:val="00EA4467"/>
    <w:rsid w:val="00EA46C1"/>
    <w:rsid w:val="00EA4D3C"/>
    <w:rsid w:val="00EA50DA"/>
    <w:rsid w:val="00EA51BD"/>
    <w:rsid w:val="00EA54E7"/>
    <w:rsid w:val="00EA5CD0"/>
    <w:rsid w:val="00EA5F1A"/>
    <w:rsid w:val="00EA6375"/>
    <w:rsid w:val="00EA75BA"/>
    <w:rsid w:val="00EB0AA6"/>
    <w:rsid w:val="00EB0ADF"/>
    <w:rsid w:val="00EB0E61"/>
    <w:rsid w:val="00EB0F80"/>
    <w:rsid w:val="00EB17D0"/>
    <w:rsid w:val="00EB1A70"/>
    <w:rsid w:val="00EB1BF3"/>
    <w:rsid w:val="00EB1CC8"/>
    <w:rsid w:val="00EB1DE0"/>
    <w:rsid w:val="00EB2167"/>
    <w:rsid w:val="00EB2638"/>
    <w:rsid w:val="00EB2D38"/>
    <w:rsid w:val="00EB2D74"/>
    <w:rsid w:val="00EB32C5"/>
    <w:rsid w:val="00EB3345"/>
    <w:rsid w:val="00EB3B63"/>
    <w:rsid w:val="00EB3B66"/>
    <w:rsid w:val="00EB3F9E"/>
    <w:rsid w:val="00EB404C"/>
    <w:rsid w:val="00EB4C9E"/>
    <w:rsid w:val="00EB504D"/>
    <w:rsid w:val="00EB56B9"/>
    <w:rsid w:val="00EB5738"/>
    <w:rsid w:val="00EB685F"/>
    <w:rsid w:val="00EB6AA8"/>
    <w:rsid w:val="00EB6BAA"/>
    <w:rsid w:val="00EB6C83"/>
    <w:rsid w:val="00EB6D77"/>
    <w:rsid w:val="00EB6DCD"/>
    <w:rsid w:val="00EB6FD0"/>
    <w:rsid w:val="00EB795E"/>
    <w:rsid w:val="00EB7BC8"/>
    <w:rsid w:val="00EC01F7"/>
    <w:rsid w:val="00EC0E28"/>
    <w:rsid w:val="00EC11A8"/>
    <w:rsid w:val="00EC134C"/>
    <w:rsid w:val="00EC1530"/>
    <w:rsid w:val="00EC15B5"/>
    <w:rsid w:val="00EC1D92"/>
    <w:rsid w:val="00EC1EBE"/>
    <w:rsid w:val="00EC1F20"/>
    <w:rsid w:val="00EC22E6"/>
    <w:rsid w:val="00EC2524"/>
    <w:rsid w:val="00EC3B16"/>
    <w:rsid w:val="00EC3CB3"/>
    <w:rsid w:val="00EC3D0A"/>
    <w:rsid w:val="00EC4147"/>
    <w:rsid w:val="00EC45A3"/>
    <w:rsid w:val="00EC4C6B"/>
    <w:rsid w:val="00EC4C75"/>
    <w:rsid w:val="00EC510D"/>
    <w:rsid w:val="00EC56EB"/>
    <w:rsid w:val="00EC629B"/>
    <w:rsid w:val="00EC6489"/>
    <w:rsid w:val="00EC6C4D"/>
    <w:rsid w:val="00EC6CBD"/>
    <w:rsid w:val="00EC7558"/>
    <w:rsid w:val="00EC7590"/>
    <w:rsid w:val="00EC75C6"/>
    <w:rsid w:val="00EC7921"/>
    <w:rsid w:val="00EC79A6"/>
    <w:rsid w:val="00EC7BDC"/>
    <w:rsid w:val="00ED01AD"/>
    <w:rsid w:val="00ED136C"/>
    <w:rsid w:val="00ED1B03"/>
    <w:rsid w:val="00ED1E10"/>
    <w:rsid w:val="00ED1F52"/>
    <w:rsid w:val="00ED2311"/>
    <w:rsid w:val="00ED2921"/>
    <w:rsid w:val="00ED2AA0"/>
    <w:rsid w:val="00ED2B6D"/>
    <w:rsid w:val="00ED2ED9"/>
    <w:rsid w:val="00ED3183"/>
    <w:rsid w:val="00ED32C7"/>
    <w:rsid w:val="00ED37D7"/>
    <w:rsid w:val="00ED3CB9"/>
    <w:rsid w:val="00ED4364"/>
    <w:rsid w:val="00ED4E1E"/>
    <w:rsid w:val="00ED5A75"/>
    <w:rsid w:val="00ED5AB5"/>
    <w:rsid w:val="00ED5ED5"/>
    <w:rsid w:val="00ED6185"/>
    <w:rsid w:val="00ED6279"/>
    <w:rsid w:val="00ED6718"/>
    <w:rsid w:val="00ED6BB4"/>
    <w:rsid w:val="00ED6BD9"/>
    <w:rsid w:val="00ED74BA"/>
    <w:rsid w:val="00ED753E"/>
    <w:rsid w:val="00EE0614"/>
    <w:rsid w:val="00EE0715"/>
    <w:rsid w:val="00EE0A60"/>
    <w:rsid w:val="00EE0A77"/>
    <w:rsid w:val="00EE1544"/>
    <w:rsid w:val="00EE161D"/>
    <w:rsid w:val="00EE20A4"/>
    <w:rsid w:val="00EE2124"/>
    <w:rsid w:val="00EE229E"/>
    <w:rsid w:val="00EE2435"/>
    <w:rsid w:val="00EE2EEB"/>
    <w:rsid w:val="00EE2EFB"/>
    <w:rsid w:val="00EE34C6"/>
    <w:rsid w:val="00EE35A1"/>
    <w:rsid w:val="00EE3820"/>
    <w:rsid w:val="00EE390F"/>
    <w:rsid w:val="00EE4132"/>
    <w:rsid w:val="00EE4224"/>
    <w:rsid w:val="00EE44A8"/>
    <w:rsid w:val="00EE46CF"/>
    <w:rsid w:val="00EE4728"/>
    <w:rsid w:val="00EE4E89"/>
    <w:rsid w:val="00EE54A2"/>
    <w:rsid w:val="00EE55DE"/>
    <w:rsid w:val="00EE5679"/>
    <w:rsid w:val="00EE5A38"/>
    <w:rsid w:val="00EE5C22"/>
    <w:rsid w:val="00EE6802"/>
    <w:rsid w:val="00EE6F0A"/>
    <w:rsid w:val="00EE74CB"/>
    <w:rsid w:val="00EF0184"/>
    <w:rsid w:val="00EF028C"/>
    <w:rsid w:val="00EF09E1"/>
    <w:rsid w:val="00EF0B4C"/>
    <w:rsid w:val="00EF0C28"/>
    <w:rsid w:val="00EF0F4D"/>
    <w:rsid w:val="00EF14AE"/>
    <w:rsid w:val="00EF1909"/>
    <w:rsid w:val="00EF1CD1"/>
    <w:rsid w:val="00EF204C"/>
    <w:rsid w:val="00EF2ACB"/>
    <w:rsid w:val="00EF2FCC"/>
    <w:rsid w:val="00EF316E"/>
    <w:rsid w:val="00EF3606"/>
    <w:rsid w:val="00EF388E"/>
    <w:rsid w:val="00EF403F"/>
    <w:rsid w:val="00EF4391"/>
    <w:rsid w:val="00EF450F"/>
    <w:rsid w:val="00EF4548"/>
    <w:rsid w:val="00EF4ACC"/>
    <w:rsid w:val="00EF53D9"/>
    <w:rsid w:val="00EF5884"/>
    <w:rsid w:val="00EF588B"/>
    <w:rsid w:val="00EF5CEA"/>
    <w:rsid w:val="00EF5D53"/>
    <w:rsid w:val="00EF607B"/>
    <w:rsid w:val="00EF6176"/>
    <w:rsid w:val="00EF66DE"/>
    <w:rsid w:val="00EF672E"/>
    <w:rsid w:val="00EF6AF4"/>
    <w:rsid w:val="00EF7525"/>
    <w:rsid w:val="00EF76DF"/>
    <w:rsid w:val="00EF7E05"/>
    <w:rsid w:val="00F00555"/>
    <w:rsid w:val="00F00C83"/>
    <w:rsid w:val="00F00FE9"/>
    <w:rsid w:val="00F01D71"/>
    <w:rsid w:val="00F01EA7"/>
    <w:rsid w:val="00F0273F"/>
    <w:rsid w:val="00F02B9B"/>
    <w:rsid w:val="00F032CE"/>
    <w:rsid w:val="00F03495"/>
    <w:rsid w:val="00F03BE2"/>
    <w:rsid w:val="00F04399"/>
    <w:rsid w:val="00F04A52"/>
    <w:rsid w:val="00F04BE0"/>
    <w:rsid w:val="00F04BEE"/>
    <w:rsid w:val="00F04DE4"/>
    <w:rsid w:val="00F04F51"/>
    <w:rsid w:val="00F0567B"/>
    <w:rsid w:val="00F0596E"/>
    <w:rsid w:val="00F05B77"/>
    <w:rsid w:val="00F05DE4"/>
    <w:rsid w:val="00F05E68"/>
    <w:rsid w:val="00F06736"/>
    <w:rsid w:val="00F06DF6"/>
    <w:rsid w:val="00F06E50"/>
    <w:rsid w:val="00F06E93"/>
    <w:rsid w:val="00F10631"/>
    <w:rsid w:val="00F10AA6"/>
    <w:rsid w:val="00F11026"/>
    <w:rsid w:val="00F11200"/>
    <w:rsid w:val="00F112D1"/>
    <w:rsid w:val="00F112D7"/>
    <w:rsid w:val="00F11434"/>
    <w:rsid w:val="00F11897"/>
    <w:rsid w:val="00F118F6"/>
    <w:rsid w:val="00F11DCA"/>
    <w:rsid w:val="00F11EF8"/>
    <w:rsid w:val="00F131CB"/>
    <w:rsid w:val="00F131D7"/>
    <w:rsid w:val="00F13401"/>
    <w:rsid w:val="00F134AB"/>
    <w:rsid w:val="00F134AF"/>
    <w:rsid w:val="00F13587"/>
    <w:rsid w:val="00F13694"/>
    <w:rsid w:val="00F13DFF"/>
    <w:rsid w:val="00F13FC1"/>
    <w:rsid w:val="00F14790"/>
    <w:rsid w:val="00F14B85"/>
    <w:rsid w:val="00F15048"/>
    <w:rsid w:val="00F1521B"/>
    <w:rsid w:val="00F15861"/>
    <w:rsid w:val="00F15B13"/>
    <w:rsid w:val="00F15E7D"/>
    <w:rsid w:val="00F1611E"/>
    <w:rsid w:val="00F161E2"/>
    <w:rsid w:val="00F16735"/>
    <w:rsid w:val="00F16759"/>
    <w:rsid w:val="00F16B80"/>
    <w:rsid w:val="00F16D7F"/>
    <w:rsid w:val="00F17097"/>
    <w:rsid w:val="00F172FF"/>
    <w:rsid w:val="00F17871"/>
    <w:rsid w:val="00F17AD0"/>
    <w:rsid w:val="00F17C2F"/>
    <w:rsid w:val="00F17DAA"/>
    <w:rsid w:val="00F2051E"/>
    <w:rsid w:val="00F20A78"/>
    <w:rsid w:val="00F20FB9"/>
    <w:rsid w:val="00F21CDD"/>
    <w:rsid w:val="00F22E36"/>
    <w:rsid w:val="00F237FF"/>
    <w:rsid w:val="00F23820"/>
    <w:rsid w:val="00F23BB0"/>
    <w:rsid w:val="00F23C6B"/>
    <w:rsid w:val="00F23CA3"/>
    <w:rsid w:val="00F23E6F"/>
    <w:rsid w:val="00F23F58"/>
    <w:rsid w:val="00F2434A"/>
    <w:rsid w:val="00F24394"/>
    <w:rsid w:val="00F2446A"/>
    <w:rsid w:val="00F244D7"/>
    <w:rsid w:val="00F24823"/>
    <w:rsid w:val="00F24984"/>
    <w:rsid w:val="00F24DAF"/>
    <w:rsid w:val="00F24DC6"/>
    <w:rsid w:val="00F256D9"/>
    <w:rsid w:val="00F25709"/>
    <w:rsid w:val="00F25888"/>
    <w:rsid w:val="00F2599C"/>
    <w:rsid w:val="00F259C7"/>
    <w:rsid w:val="00F25AEB"/>
    <w:rsid w:val="00F25CA7"/>
    <w:rsid w:val="00F25FB7"/>
    <w:rsid w:val="00F25FE4"/>
    <w:rsid w:val="00F26A0C"/>
    <w:rsid w:val="00F270D1"/>
    <w:rsid w:val="00F27259"/>
    <w:rsid w:val="00F27356"/>
    <w:rsid w:val="00F273B1"/>
    <w:rsid w:val="00F27BD6"/>
    <w:rsid w:val="00F27CFD"/>
    <w:rsid w:val="00F3011A"/>
    <w:rsid w:val="00F3037E"/>
    <w:rsid w:val="00F304E1"/>
    <w:rsid w:val="00F30888"/>
    <w:rsid w:val="00F30A98"/>
    <w:rsid w:val="00F30EF9"/>
    <w:rsid w:val="00F319B8"/>
    <w:rsid w:val="00F320E3"/>
    <w:rsid w:val="00F324F4"/>
    <w:rsid w:val="00F3268A"/>
    <w:rsid w:val="00F327CB"/>
    <w:rsid w:val="00F32D8D"/>
    <w:rsid w:val="00F32EAD"/>
    <w:rsid w:val="00F336C4"/>
    <w:rsid w:val="00F336EE"/>
    <w:rsid w:val="00F33AA0"/>
    <w:rsid w:val="00F33BAA"/>
    <w:rsid w:val="00F3433C"/>
    <w:rsid w:val="00F345E7"/>
    <w:rsid w:val="00F34BA1"/>
    <w:rsid w:val="00F34CB3"/>
    <w:rsid w:val="00F352EB"/>
    <w:rsid w:val="00F35424"/>
    <w:rsid w:val="00F35CE7"/>
    <w:rsid w:val="00F3648A"/>
    <w:rsid w:val="00F36CEA"/>
    <w:rsid w:val="00F36EF7"/>
    <w:rsid w:val="00F36FE6"/>
    <w:rsid w:val="00F37A06"/>
    <w:rsid w:val="00F37B3A"/>
    <w:rsid w:val="00F40172"/>
    <w:rsid w:val="00F40750"/>
    <w:rsid w:val="00F40F29"/>
    <w:rsid w:val="00F411EE"/>
    <w:rsid w:val="00F41448"/>
    <w:rsid w:val="00F41B66"/>
    <w:rsid w:val="00F420C5"/>
    <w:rsid w:val="00F4251A"/>
    <w:rsid w:val="00F42B72"/>
    <w:rsid w:val="00F42CCA"/>
    <w:rsid w:val="00F43236"/>
    <w:rsid w:val="00F43336"/>
    <w:rsid w:val="00F43C63"/>
    <w:rsid w:val="00F43E26"/>
    <w:rsid w:val="00F440BA"/>
    <w:rsid w:val="00F4442A"/>
    <w:rsid w:val="00F444A4"/>
    <w:rsid w:val="00F448F5"/>
    <w:rsid w:val="00F45049"/>
    <w:rsid w:val="00F451C3"/>
    <w:rsid w:val="00F45335"/>
    <w:rsid w:val="00F458D9"/>
    <w:rsid w:val="00F458DC"/>
    <w:rsid w:val="00F45D1C"/>
    <w:rsid w:val="00F460D5"/>
    <w:rsid w:val="00F46267"/>
    <w:rsid w:val="00F4636B"/>
    <w:rsid w:val="00F4653B"/>
    <w:rsid w:val="00F466EA"/>
    <w:rsid w:val="00F46DCD"/>
    <w:rsid w:val="00F477C3"/>
    <w:rsid w:val="00F47B60"/>
    <w:rsid w:val="00F500F1"/>
    <w:rsid w:val="00F500FF"/>
    <w:rsid w:val="00F509C7"/>
    <w:rsid w:val="00F51943"/>
    <w:rsid w:val="00F520FC"/>
    <w:rsid w:val="00F522E2"/>
    <w:rsid w:val="00F5348E"/>
    <w:rsid w:val="00F53BC1"/>
    <w:rsid w:val="00F54709"/>
    <w:rsid w:val="00F547B7"/>
    <w:rsid w:val="00F54EC6"/>
    <w:rsid w:val="00F55766"/>
    <w:rsid w:val="00F55ADF"/>
    <w:rsid w:val="00F55BEC"/>
    <w:rsid w:val="00F56FFC"/>
    <w:rsid w:val="00F57205"/>
    <w:rsid w:val="00F57558"/>
    <w:rsid w:val="00F57691"/>
    <w:rsid w:val="00F57C51"/>
    <w:rsid w:val="00F57FB6"/>
    <w:rsid w:val="00F60228"/>
    <w:rsid w:val="00F60773"/>
    <w:rsid w:val="00F609A5"/>
    <w:rsid w:val="00F60C86"/>
    <w:rsid w:val="00F60D6F"/>
    <w:rsid w:val="00F60FE7"/>
    <w:rsid w:val="00F615C2"/>
    <w:rsid w:val="00F6186C"/>
    <w:rsid w:val="00F6272D"/>
    <w:rsid w:val="00F6273A"/>
    <w:rsid w:val="00F62CA2"/>
    <w:rsid w:val="00F632C9"/>
    <w:rsid w:val="00F634AE"/>
    <w:rsid w:val="00F6374D"/>
    <w:rsid w:val="00F63A37"/>
    <w:rsid w:val="00F63EC0"/>
    <w:rsid w:val="00F63F0E"/>
    <w:rsid w:val="00F63FE2"/>
    <w:rsid w:val="00F64386"/>
    <w:rsid w:val="00F646A2"/>
    <w:rsid w:val="00F6497A"/>
    <w:rsid w:val="00F64AE5"/>
    <w:rsid w:val="00F65190"/>
    <w:rsid w:val="00F65213"/>
    <w:rsid w:val="00F65522"/>
    <w:rsid w:val="00F65BBA"/>
    <w:rsid w:val="00F65CBF"/>
    <w:rsid w:val="00F676B5"/>
    <w:rsid w:val="00F67FA6"/>
    <w:rsid w:val="00F703B6"/>
    <w:rsid w:val="00F704D6"/>
    <w:rsid w:val="00F711C3"/>
    <w:rsid w:val="00F7165F"/>
    <w:rsid w:val="00F71AAB"/>
    <w:rsid w:val="00F71C61"/>
    <w:rsid w:val="00F71D35"/>
    <w:rsid w:val="00F7220F"/>
    <w:rsid w:val="00F72637"/>
    <w:rsid w:val="00F72F93"/>
    <w:rsid w:val="00F72F98"/>
    <w:rsid w:val="00F73181"/>
    <w:rsid w:val="00F732C4"/>
    <w:rsid w:val="00F732F2"/>
    <w:rsid w:val="00F73364"/>
    <w:rsid w:val="00F73FA8"/>
    <w:rsid w:val="00F742CE"/>
    <w:rsid w:val="00F74794"/>
    <w:rsid w:val="00F74814"/>
    <w:rsid w:val="00F75027"/>
    <w:rsid w:val="00F75A46"/>
    <w:rsid w:val="00F75AFC"/>
    <w:rsid w:val="00F75D7C"/>
    <w:rsid w:val="00F75FAA"/>
    <w:rsid w:val="00F762B1"/>
    <w:rsid w:val="00F7635C"/>
    <w:rsid w:val="00F765B3"/>
    <w:rsid w:val="00F76A73"/>
    <w:rsid w:val="00F76C96"/>
    <w:rsid w:val="00F76CA9"/>
    <w:rsid w:val="00F7728A"/>
    <w:rsid w:val="00F77955"/>
    <w:rsid w:val="00F77B57"/>
    <w:rsid w:val="00F801F4"/>
    <w:rsid w:val="00F808D1"/>
    <w:rsid w:val="00F816FE"/>
    <w:rsid w:val="00F8187E"/>
    <w:rsid w:val="00F81963"/>
    <w:rsid w:val="00F81FC7"/>
    <w:rsid w:val="00F82564"/>
    <w:rsid w:val="00F827D0"/>
    <w:rsid w:val="00F82912"/>
    <w:rsid w:val="00F82937"/>
    <w:rsid w:val="00F82B19"/>
    <w:rsid w:val="00F82E04"/>
    <w:rsid w:val="00F83255"/>
    <w:rsid w:val="00F832F6"/>
    <w:rsid w:val="00F837B4"/>
    <w:rsid w:val="00F845C5"/>
    <w:rsid w:val="00F84702"/>
    <w:rsid w:val="00F84EDA"/>
    <w:rsid w:val="00F84F7C"/>
    <w:rsid w:val="00F855EB"/>
    <w:rsid w:val="00F85621"/>
    <w:rsid w:val="00F85862"/>
    <w:rsid w:val="00F85892"/>
    <w:rsid w:val="00F858FF"/>
    <w:rsid w:val="00F85CDA"/>
    <w:rsid w:val="00F86531"/>
    <w:rsid w:val="00F867FC"/>
    <w:rsid w:val="00F86E81"/>
    <w:rsid w:val="00F87371"/>
    <w:rsid w:val="00F874C7"/>
    <w:rsid w:val="00F9005B"/>
    <w:rsid w:val="00F9034E"/>
    <w:rsid w:val="00F9038A"/>
    <w:rsid w:val="00F907C2"/>
    <w:rsid w:val="00F9094B"/>
    <w:rsid w:val="00F90F2F"/>
    <w:rsid w:val="00F91859"/>
    <w:rsid w:val="00F91C67"/>
    <w:rsid w:val="00F9201A"/>
    <w:rsid w:val="00F92244"/>
    <w:rsid w:val="00F9272F"/>
    <w:rsid w:val="00F92CBD"/>
    <w:rsid w:val="00F92F40"/>
    <w:rsid w:val="00F92FB1"/>
    <w:rsid w:val="00F937C8"/>
    <w:rsid w:val="00F938A3"/>
    <w:rsid w:val="00F93966"/>
    <w:rsid w:val="00F9468C"/>
    <w:rsid w:val="00F946D1"/>
    <w:rsid w:val="00F947BC"/>
    <w:rsid w:val="00F94D95"/>
    <w:rsid w:val="00F955A4"/>
    <w:rsid w:val="00F95874"/>
    <w:rsid w:val="00F95A19"/>
    <w:rsid w:val="00F95CC1"/>
    <w:rsid w:val="00F95D4F"/>
    <w:rsid w:val="00F96448"/>
    <w:rsid w:val="00F96895"/>
    <w:rsid w:val="00F969B9"/>
    <w:rsid w:val="00F96D60"/>
    <w:rsid w:val="00F973D6"/>
    <w:rsid w:val="00F97A3C"/>
    <w:rsid w:val="00FA0781"/>
    <w:rsid w:val="00FA0852"/>
    <w:rsid w:val="00FA1C7A"/>
    <w:rsid w:val="00FA1D37"/>
    <w:rsid w:val="00FA1D96"/>
    <w:rsid w:val="00FA2096"/>
    <w:rsid w:val="00FA21AB"/>
    <w:rsid w:val="00FA21F3"/>
    <w:rsid w:val="00FA231B"/>
    <w:rsid w:val="00FA24E8"/>
    <w:rsid w:val="00FA29A4"/>
    <w:rsid w:val="00FA2A38"/>
    <w:rsid w:val="00FA2AD3"/>
    <w:rsid w:val="00FA36C8"/>
    <w:rsid w:val="00FA38F2"/>
    <w:rsid w:val="00FA390C"/>
    <w:rsid w:val="00FA3934"/>
    <w:rsid w:val="00FA3B38"/>
    <w:rsid w:val="00FA3E3D"/>
    <w:rsid w:val="00FA3F5F"/>
    <w:rsid w:val="00FA41D4"/>
    <w:rsid w:val="00FA41DC"/>
    <w:rsid w:val="00FA42D4"/>
    <w:rsid w:val="00FA4314"/>
    <w:rsid w:val="00FA44A7"/>
    <w:rsid w:val="00FA479F"/>
    <w:rsid w:val="00FA4E96"/>
    <w:rsid w:val="00FA51A5"/>
    <w:rsid w:val="00FA5380"/>
    <w:rsid w:val="00FA5494"/>
    <w:rsid w:val="00FA5578"/>
    <w:rsid w:val="00FA6437"/>
    <w:rsid w:val="00FA6A49"/>
    <w:rsid w:val="00FA6EFD"/>
    <w:rsid w:val="00FA7C30"/>
    <w:rsid w:val="00FA7DD7"/>
    <w:rsid w:val="00FA7E9F"/>
    <w:rsid w:val="00FA7EB5"/>
    <w:rsid w:val="00FB01FD"/>
    <w:rsid w:val="00FB0863"/>
    <w:rsid w:val="00FB097C"/>
    <w:rsid w:val="00FB097F"/>
    <w:rsid w:val="00FB0998"/>
    <w:rsid w:val="00FB0A3D"/>
    <w:rsid w:val="00FB1588"/>
    <w:rsid w:val="00FB16BB"/>
    <w:rsid w:val="00FB16FC"/>
    <w:rsid w:val="00FB1BC1"/>
    <w:rsid w:val="00FB1BF2"/>
    <w:rsid w:val="00FB1EFF"/>
    <w:rsid w:val="00FB1F50"/>
    <w:rsid w:val="00FB28C8"/>
    <w:rsid w:val="00FB2D73"/>
    <w:rsid w:val="00FB2EE0"/>
    <w:rsid w:val="00FB30A4"/>
    <w:rsid w:val="00FB3127"/>
    <w:rsid w:val="00FB31A5"/>
    <w:rsid w:val="00FB383D"/>
    <w:rsid w:val="00FB420B"/>
    <w:rsid w:val="00FB485E"/>
    <w:rsid w:val="00FB48DC"/>
    <w:rsid w:val="00FB51DA"/>
    <w:rsid w:val="00FB552E"/>
    <w:rsid w:val="00FB5947"/>
    <w:rsid w:val="00FB5BA4"/>
    <w:rsid w:val="00FB64F5"/>
    <w:rsid w:val="00FB692C"/>
    <w:rsid w:val="00FB6C80"/>
    <w:rsid w:val="00FB77AD"/>
    <w:rsid w:val="00FB7ACF"/>
    <w:rsid w:val="00FB7D11"/>
    <w:rsid w:val="00FB7E5B"/>
    <w:rsid w:val="00FB7F5B"/>
    <w:rsid w:val="00FB7F9A"/>
    <w:rsid w:val="00FC01FF"/>
    <w:rsid w:val="00FC0323"/>
    <w:rsid w:val="00FC03CF"/>
    <w:rsid w:val="00FC0C5D"/>
    <w:rsid w:val="00FC1474"/>
    <w:rsid w:val="00FC1690"/>
    <w:rsid w:val="00FC1843"/>
    <w:rsid w:val="00FC18D1"/>
    <w:rsid w:val="00FC1B55"/>
    <w:rsid w:val="00FC1C0D"/>
    <w:rsid w:val="00FC1D12"/>
    <w:rsid w:val="00FC1E0C"/>
    <w:rsid w:val="00FC1FE5"/>
    <w:rsid w:val="00FC2950"/>
    <w:rsid w:val="00FC2985"/>
    <w:rsid w:val="00FC29FD"/>
    <w:rsid w:val="00FC2C75"/>
    <w:rsid w:val="00FC2E7F"/>
    <w:rsid w:val="00FC312F"/>
    <w:rsid w:val="00FC4B87"/>
    <w:rsid w:val="00FC5113"/>
    <w:rsid w:val="00FC52D8"/>
    <w:rsid w:val="00FC547D"/>
    <w:rsid w:val="00FC596A"/>
    <w:rsid w:val="00FC5BD0"/>
    <w:rsid w:val="00FC5C3D"/>
    <w:rsid w:val="00FC5F2A"/>
    <w:rsid w:val="00FC5F48"/>
    <w:rsid w:val="00FC615C"/>
    <w:rsid w:val="00FC647D"/>
    <w:rsid w:val="00FC6638"/>
    <w:rsid w:val="00FC6E3F"/>
    <w:rsid w:val="00FC7043"/>
    <w:rsid w:val="00FC7147"/>
    <w:rsid w:val="00FC7560"/>
    <w:rsid w:val="00FC791C"/>
    <w:rsid w:val="00FC7AFC"/>
    <w:rsid w:val="00FC7B1C"/>
    <w:rsid w:val="00FC7D51"/>
    <w:rsid w:val="00FD0160"/>
    <w:rsid w:val="00FD01C6"/>
    <w:rsid w:val="00FD08E6"/>
    <w:rsid w:val="00FD0A76"/>
    <w:rsid w:val="00FD1227"/>
    <w:rsid w:val="00FD135A"/>
    <w:rsid w:val="00FD173E"/>
    <w:rsid w:val="00FD1A2D"/>
    <w:rsid w:val="00FD203A"/>
    <w:rsid w:val="00FD20BE"/>
    <w:rsid w:val="00FD280A"/>
    <w:rsid w:val="00FD3333"/>
    <w:rsid w:val="00FD3912"/>
    <w:rsid w:val="00FD3A06"/>
    <w:rsid w:val="00FD4728"/>
    <w:rsid w:val="00FD49FB"/>
    <w:rsid w:val="00FD53B8"/>
    <w:rsid w:val="00FD55E0"/>
    <w:rsid w:val="00FD67A9"/>
    <w:rsid w:val="00FD680D"/>
    <w:rsid w:val="00FD6E4C"/>
    <w:rsid w:val="00FD770B"/>
    <w:rsid w:val="00FE00E6"/>
    <w:rsid w:val="00FE05A9"/>
    <w:rsid w:val="00FE122D"/>
    <w:rsid w:val="00FE168E"/>
    <w:rsid w:val="00FE1B83"/>
    <w:rsid w:val="00FE1BF0"/>
    <w:rsid w:val="00FE1FF2"/>
    <w:rsid w:val="00FE224F"/>
    <w:rsid w:val="00FE2685"/>
    <w:rsid w:val="00FE2CCF"/>
    <w:rsid w:val="00FE2D1E"/>
    <w:rsid w:val="00FE3356"/>
    <w:rsid w:val="00FE345D"/>
    <w:rsid w:val="00FE37A4"/>
    <w:rsid w:val="00FE382F"/>
    <w:rsid w:val="00FE3DCA"/>
    <w:rsid w:val="00FE452E"/>
    <w:rsid w:val="00FE59DA"/>
    <w:rsid w:val="00FE5A0E"/>
    <w:rsid w:val="00FE683E"/>
    <w:rsid w:val="00FE6FBD"/>
    <w:rsid w:val="00FE7220"/>
    <w:rsid w:val="00FE77CC"/>
    <w:rsid w:val="00FE791D"/>
    <w:rsid w:val="00FE79CC"/>
    <w:rsid w:val="00FE7B22"/>
    <w:rsid w:val="00FE7C1A"/>
    <w:rsid w:val="00FF0063"/>
    <w:rsid w:val="00FF0C30"/>
    <w:rsid w:val="00FF0C61"/>
    <w:rsid w:val="00FF0CD1"/>
    <w:rsid w:val="00FF19FD"/>
    <w:rsid w:val="00FF1CAA"/>
    <w:rsid w:val="00FF1F3D"/>
    <w:rsid w:val="00FF20B5"/>
    <w:rsid w:val="00FF2392"/>
    <w:rsid w:val="00FF293D"/>
    <w:rsid w:val="00FF311C"/>
    <w:rsid w:val="00FF36A8"/>
    <w:rsid w:val="00FF3EC3"/>
    <w:rsid w:val="00FF44B5"/>
    <w:rsid w:val="00FF4856"/>
    <w:rsid w:val="00FF4C20"/>
    <w:rsid w:val="00FF4C72"/>
    <w:rsid w:val="00FF58DA"/>
    <w:rsid w:val="00FF65EC"/>
    <w:rsid w:val="00FF73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DD09C"/>
  <w15:docId w15:val="{D7BA5680-EDB1-423F-903B-E8D959CE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855"/>
    <w:pPr>
      <w:ind w:left="720"/>
      <w:contextualSpacing/>
    </w:pPr>
  </w:style>
  <w:style w:type="paragraph" w:styleId="Header">
    <w:name w:val="header"/>
    <w:basedOn w:val="Normal"/>
    <w:link w:val="HeaderChar"/>
    <w:uiPriority w:val="99"/>
    <w:unhideWhenUsed/>
    <w:rsid w:val="002E5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855"/>
  </w:style>
  <w:style w:type="paragraph" w:styleId="Footer">
    <w:name w:val="footer"/>
    <w:basedOn w:val="Normal"/>
    <w:link w:val="FooterChar"/>
    <w:uiPriority w:val="99"/>
    <w:unhideWhenUsed/>
    <w:rsid w:val="002E5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855"/>
  </w:style>
  <w:style w:type="paragraph" w:styleId="NormalWeb">
    <w:name w:val="Normal (Web)"/>
    <w:basedOn w:val="Normal"/>
    <w:uiPriority w:val="99"/>
    <w:semiHidden/>
    <w:unhideWhenUsed/>
    <w:rsid w:val="000F24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D3990"/>
    <w:rPr>
      <w:color w:val="0563C1" w:themeColor="hyperlink"/>
      <w:u w:val="single"/>
    </w:rPr>
  </w:style>
  <w:style w:type="character" w:styleId="UnresolvedMention">
    <w:name w:val="Unresolved Mention"/>
    <w:basedOn w:val="DefaultParagraphFont"/>
    <w:uiPriority w:val="99"/>
    <w:semiHidden/>
    <w:unhideWhenUsed/>
    <w:rsid w:val="002D3990"/>
    <w:rPr>
      <w:color w:val="605E5C"/>
      <w:shd w:val="clear" w:color="auto" w:fill="E1DFDD"/>
    </w:rPr>
  </w:style>
  <w:style w:type="table" w:styleId="TableGrid">
    <w:name w:val="Table Grid"/>
    <w:basedOn w:val="TableNormal"/>
    <w:uiPriority w:val="39"/>
    <w:rsid w:val="00944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6A55"/>
    <w:rPr>
      <w:sz w:val="16"/>
      <w:szCs w:val="16"/>
    </w:rPr>
  </w:style>
  <w:style w:type="paragraph" w:styleId="CommentText">
    <w:name w:val="annotation text"/>
    <w:basedOn w:val="Normal"/>
    <w:link w:val="CommentTextChar"/>
    <w:uiPriority w:val="99"/>
    <w:unhideWhenUsed/>
    <w:rsid w:val="009B6A55"/>
    <w:pPr>
      <w:spacing w:line="240" w:lineRule="auto"/>
    </w:pPr>
    <w:rPr>
      <w:sz w:val="20"/>
      <w:szCs w:val="20"/>
    </w:rPr>
  </w:style>
  <w:style w:type="character" w:customStyle="1" w:styleId="CommentTextChar">
    <w:name w:val="Comment Text Char"/>
    <w:basedOn w:val="DefaultParagraphFont"/>
    <w:link w:val="CommentText"/>
    <w:uiPriority w:val="99"/>
    <w:rsid w:val="009B6A55"/>
    <w:rPr>
      <w:sz w:val="20"/>
      <w:szCs w:val="20"/>
    </w:rPr>
  </w:style>
  <w:style w:type="paragraph" w:styleId="CommentSubject">
    <w:name w:val="annotation subject"/>
    <w:basedOn w:val="CommentText"/>
    <w:next w:val="CommentText"/>
    <w:link w:val="CommentSubjectChar"/>
    <w:uiPriority w:val="99"/>
    <w:semiHidden/>
    <w:unhideWhenUsed/>
    <w:rsid w:val="009B6A55"/>
    <w:rPr>
      <w:b/>
      <w:bCs/>
    </w:rPr>
  </w:style>
  <w:style w:type="character" w:customStyle="1" w:styleId="CommentSubjectChar">
    <w:name w:val="Comment Subject Char"/>
    <w:basedOn w:val="CommentTextChar"/>
    <w:link w:val="CommentSubject"/>
    <w:uiPriority w:val="99"/>
    <w:semiHidden/>
    <w:rsid w:val="009B6A55"/>
    <w:rPr>
      <w:b/>
      <w:bCs/>
      <w:sz w:val="20"/>
      <w:szCs w:val="20"/>
    </w:rPr>
  </w:style>
  <w:style w:type="paragraph" w:styleId="Revision">
    <w:name w:val="Revision"/>
    <w:hidden/>
    <w:uiPriority w:val="99"/>
    <w:semiHidden/>
    <w:rsid w:val="006B02D8"/>
    <w:pPr>
      <w:spacing w:after="0" w:line="240" w:lineRule="auto"/>
    </w:pPr>
  </w:style>
  <w:style w:type="character" w:styleId="FollowedHyperlink">
    <w:name w:val="FollowedHyperlink"/>
    <w:basedOn w:val="DefaultParagraphFont"/>
    <w:uiPriority w:val="99"/>
    <w:semiHidden/>
    <w:unhideWhenUsed/>
    <w:rsid w:val="00247441"/>
    <w:rPr>
      <w:color w:val="954F72" w:themeColor="followedHyperlink"/>
      <w:u w:val="single"/>
    </w:rPr>
  </w:style>
  <w:style w:type="character" w:styleId="PlaceholderText">
    <w:name w:val="Placeholder Text"/>
    <w:basedOn w:val="DefaultParagraphFont"/>
    <w:uiPriority w:val="99"/>
    <w:semiHidden/>
    <w:rsid w:val="008711E6"/>
    <w:rPr>
      <w:color w:val="808080"/>
    </w:rPr>
  </w:style>
  <w:style w:type="character" w:customStyle="1" w:styleId="Responses2">
    <w:name w:val="Responses2"/>
    <w:basedOn w:val="DefaultParagraphFont"/>
    <w:uiPriority w:val="1"/>
    <w:rsid w:val="008711E6"/>
    <w:rPr>
      <w:rFonts w:ascii="Arial" w:hAnsi="Arial"/>
      <w:color w:val="auto"/>
      <w:sz w:val="22"/>
    </w:rPr>
  </w:style>
  <w:style w:type="character" w:customStyle="1" w:styleId="cf01">
    <w:name w:val="cf01"/>
    <w:basedOn w:val="DefaultParagraphFont"/>
    <w:rsid w:val="00D146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28398">
      <w:bodyDiv w:val="1"/>
      <w:marLeft w:val="0"/>
      <w:marRight w:val="0"/>
      <w:marTop w:val="0"/>
      <w:marBottom w:val="0"/>
      <w:divBdr>
        <w:top w:val="none" w:sz="0" w:space="0" w:color="auto"/>
        <w:left w:val="none" w:sz="0" w:space="0" w:color="auto"/>
        <w:bottom w:val="none" w:sz="0" w:space="0" w:color="auto"/>
        <w:right w:val="none" w:sz="0" w:space="0" w:color="auto"/>
      </w:divBdr>
    </w:div>
    <w:div w:id="135147160">
      <w:bodyDiv w:val="1"/>
      <w:marLeft w:val="0"/>
      <w:marRight w:val="0"/>
      <w:marTop w:val="0"/>
      <w:marBottom w:val="0"/>
      <w:divBdr>
        <w:top w:val="none" w:sz="0" w:space="0" w:color="auto"/>
        <w:left w:val="none" w:sz="0" w:space="0" w:color="auto"/>
        <w:bottom w:val="none" w:sz="0" w:space="0" w:color="auto"/>
        <w:right w:val="none" w:sz="0" w:space="0" w:color="auto"/>
      </w:divBdr>
    </w:div>
    <w:div w:id="197281834">
      <w:bodyDiv w:val="1"/>
      <w:marLeft w:val="0"/>
      <w:marRight w:val="0"/>
      <w:marTop w:val="0"/>
      <w:marBottom w:val="0"/>
      <w:divBdr>
        <w:top w:val="none" w:sz="0" w:space="0" w:color="auto"/>
        <w:left w:val="none" w:sz="0" w:space="0" w:color="auto"/>
        <w:bottom w:val="none" w:sz="0" w:space="0" w:color="auto"/>
        <w:right w:val="none" w:sz="0" w:space="0" w:color="auto"/>
      </w:divBdr>
    </w:div>
    <w:div w:id="214896157">
      <w:bodyDiv w:val="1"/>
      <w:marLeft w:val="0"/>
      <w:marRight w:val="0"/>
      <w:marTop w:val="0"/>
      <w:marBottom w:val="0"/>
      <w:divBdr>
        <w:top w:val="none" w:sz="0" w:space="0" w:color="auto"/>
        <w:left w:val="none" w:sz="0" w:space="0" w:color="auto"/>
        <w:bottom w:val="none" w:sz="0" w:space="0" w:color="auto"/>
        <w:right w:val="none" w:sz="0" w:space="0" w:color="auto"/>
      </w:divBdr>
    </w:div>
    <w:div w:id="441609913">
      <w:bodyDiv w:val="1"/>
      <w:marLeft w:val="0"/>
      <w:marRight w:val="0"/>
      <w:marTop w:val="0"/>
      <w:marBottom w:val="0"/>
      <w:divBdr>
        <w:top w:val="none" w:sz="0" w:space="0" w:color="auto"/>
        <w:left w:val="none" w:sz="0" w:space="0" w:color="auto"/>
        <w:bottom w:val="none" w:sz="0" w:space="0" w:color="auto"/>
        <w:right w:val="none" w:sz="0" w:space="0" w:color="auto"/>
      </w:divBdr>
    </w:div>
    <w:div w:id="503276998">
      <w:bodyDiv w:val="1"/>
      <w:marLeft w:val="0"/>
      <w:marRight w:val="0"/>
      <w:marTop w:val="0"/>
      <w:marBottom w:val="0"/>
      <w:divBdr>
        <w:top w:val="none" w:sz="0" w:space="0" w:color="auto"/>
        <w:left w:val="none" w:sz="0" w:space="0" w:color="auto"/>
        <w:bottom w:val="none" w:sz="0" w:space="0" w:color="auto"/>
        <w:right w:val="none" w:sz="0" w:space="0" w:color="auto"/>
      </w:divBdr>
    </w:div>
    <w:div w:id="530917577">
      <w:bodyDiv w:val="1"/>
      <w:marLeft w:val="0"/>
      <w:marRight w:val="0"/>
      <w:marTop w:val="0"/>
      <w:marBottom w:val="0"/>
      <w:divBdr>
        <w:top w:val="none" w:sz="0" w:space="0" w:color="auto"/>
        <w:left w:val="none" w:sz="0" w:space="0" w:color="auto"/>
        <w:bottom w:val="none" w:sz="0" w:space="0" w:color="auto"/>
        <w:right w:val="none" w:sz="0" w:space="0" w:color="auto"/>
      </w:divBdr>
    </w:div>
    <w:div w:id="620040272">
      <w:bodyDiv w:val="1"/>
      <w:marLeft w:val="0"/>
      <w:marRight w:val="0"/>
      <w:marTop w:val="0"/>
      <w:marBottom w:val="0"/>
      <w:divBdr>
        <w:top w:val="none" w:sz="0" w:space="0" w:color="auto"/>
        <w:left w:val="none" w:sz="0" w:space="0" w:color="auto"/>
        <w:bottom w:val="none" w:sz="0" w:space="0" w:color="auto"/>
        <w:right w:val="none" w:sz="0" w:space="0" w:color="auto"/>
      </w:divBdr>
    </w:div>
    <w:div w:id="708454340">
      <w:bodyDiv w:val="1"/>
      <w:marLeft w:val="0"/>
      <w:marRight w:val="0"/>
      <w:marTop w:val="0"/>
      <w:marBottom w:val="0"/>
      <w:divBdr>
        <w:top w:val="none" w:sz="0" w:space="0" w:color="auto"/>
        <w:left w:val="none" w:sz="0" w:space="0" w:color="auto"/>
        <w:bottom w:val="none" w:sz="0" w:space="0" w:color="auto"/>
        <w:right w:val="none" w:sz="0" w:space="0" w:color="auto"/>
      </w:divBdr>
    </w:div>
    <w:div w:id="824009022">
      <w:bodyDiv w:val="1"/>
      <w:marLeft w:val="0"/>
      <w:marRight w:val="0"/>
      <w:marTop w:val="0"/>
      <w:marBottom w:val="0"/>
      <w:divBdr>
        <w:top w:val="none" w:sz="0" w:space="0" w:color="auto"/>
        <w:left w:val="none" w:sz="0" w:space="0" w:color="auto"/>
        <w:bottom w:val="none" w:sz="0" w:space="0" w:color="auto"/>
        <w:right w:val="none" w:sz="0" w:space="0" w:color="auto"/>
      </w:divBdr>
    </w:div>
    <w:div w:id="1156456694">
      <w:bodyDiv w:val="1"/>
      <w:marLeft w:val="0"/>
      <w:marRight w:val="0"/>
      <w:marTop w:val="0"/>
      <w:marBottom w:val="0"/>
      <w:divBdr>
        <w:top w:val="none" w:sz="0" w:space="0" w:color="auto"/>
        <w:left w:val="none" w:sz="0" w:space="0" w:color="auto"/>
        <w:bottom w:val="none" w:sz="0" w:space="0" w:color="auto"/>
        <w:right w:val="none" w:sz="0" w:space="0" w:color="auto"/>
      </w:divBdr>
    </w:div>
    <w:div w:id="1387337687">
      <w:bodyDiv w:val="1"/>
      <w:marLeft w:val="0"/>
      <w:marRight w:val="0"/>
      <w:marTop w:val="0"/>
      <w:marBottom w:val="0"/>
      <w:divBdr>
        <w:top w:val="none" w:sz="0" w:space="0" w:color="auto"/>
        <w:left w:val="none" w:sz="0" w:space="0" w:color="auto"/>
        <w:bottom w:val="none" w:sz="0" w:space="0" w:color="auto"/>
        <w:right w:val="none" w:sz="0" w:space="0" w:color="auto"/>
      </w:divBdr>
    </w:div>
    <w:div w:id="1399206072">
      <w:bodyDiv w:val="1"/>
      <w:marLeft w:val="0"/>
      <w:marRight w:val="0"/>
      <w:marTop w:val="0"/>
      <w:marBottom w:val="0"/>
      <w:divBdr>
        <w:top w:val="none" w:sz="0" w:space="0" w:color="auto"/>
        <w:left w:val="none" w:sz="0" w:space="0" w:color="auto"/>
        <w:bottom w:val="none" w:sz="0" w:space="0" w:color="auto"/>
        <w:right w:val="none" w:sz="0" w:space="0" w:color="auto"/>
      </w:divBdr>
    </w:div>
    <w:div w:id="1441797647">
      <w:bodyDiv w:val="1"/>
      <w:marLeft w:val="0"/>
      <w:marRight w:val="0"/>
      <w:marTop w:val="0"/>
      <w:marBottom w:val="0"/>
      <w:divBdr>
        <w:top w:val="none" w:sz="0" w:space="0" w:color="auto"/>
        <w:left w:val="none" w:sz="0" w:space="0" w:color="auto"/>
        <w:bottom w:val="none" w:sz="0" w:space="0" w:color="auto"/>
        <w:right w:val="none" w:sz="0" w:space="0" w:color="auto"/>
      </w:divBdr>
    </w:div>
    <w:div w:id="1484083852">
      <w:bodyDiv w:val="1"/>
      <w:marLeft w:val="0"/>
      <w:marRight w:val="0"/>
      <w:marTop w:val="0"/>
      <w:marBottom w:val="0"/>
      <w:divBdr>
        <w:top w:val="none" w:sz="0" w:space="0" w:color="auto"/>
        <w:left w:val="none" w:sz="0" w:space="0" w:color="auto"/>
        <w:bottom w:val="none" w:sz="0" w:space="0" w:color="auto"/>
        <w:right w:val="none" w:sz="0" w:space="0" w:color="auto"/>
      </w:divBdr>
    </w:div>
    <w:div w:id="1494639544">
      <w:bodyDiv w:val="1"/>
      <w:marLeft w:val="0"/>
      <w:marRight w:val="0"/>
      <w:marTop w:val="0"/>
      <w:marBottom w:val="0"/>
      <w:divBdr>
        <w:top w:val="none" w:sz="0" w:space="0" w:color="auto"/>
        <w:left w:val="none" w:sz="0" w:space="0" w:color="auto"/>
        <w:bottom w:val="none" w:sz="0" w:space="0" w:color="auto"/>
        <w:right w:val="none" w:sz="0" w:space="0" w:color="auto"/>
      </w:divBdr>
    </w:div>
    <w:div w:id="1728257394">
      <w:bodyDiv w:val="1"/>
      <w:marLeft w:val="0"/>
      <w:marRight w:val="0"/>
      <w:marTop w:val="0"/>
      <w:marBottom w:val="0"/>
      <w:divBdr>
        <w:top w:val="none" w:sz="0" w:space="0" w:color="auto"/>
        <w:left w:val="none" w:sz="0" w:space="0" w:color="auto"/>
        <w:bottom w:val="none" w:sz="0" w:space="0" w:color="auto"/>
        <w:right w:val="none" w:sz="0" w:space="0" w:color="auto"/>
      </w:divBdr>
      <w:divsChild>
        <w:div w:id="1509250854">
          <w:marLeft w:val="720"/>
          <w:marRight w:val="0"/>
          <w:marTop w:val="0"/>
          <w:marBottom w:val="0"/>
          <w:divBdr>
            <w:top w:val="none" w:sz="0" w:space="0" w:color="auto"/>
            <w:left w:val="none" w:sz="0" w:space="0" w:color="auto"/>
            <w:bottom w:val="none" w:sz="0" w:space="0" w:color="auto"/>
            <w:right w:val="none" w:sz="0" w:space="0" w:color="auto"/>
          </w:divBdr>
        </w:div>
      </w:divsChild>
    </w:div>
    <w:div w:id="1821070100">
      <w:bodyDiv w:val="1"/>
      <w:marLeft w:val="0"/>
      <w:marRight w:val="0"/>
      <w:marTop w:val="0"/>
      <w:marBottom w:val="0"/>
      <w:divBdr>
        <w:top w:val="none" w:sz="0" w:space="0" w:color="auto"/>
        <w:left w:val="none" w:sz="0" w:space="0" w:color="auto"/>
        <w:bottom w:val="none" w:sz="0" w:space="0" w:color="auto"/>
        <w:right w:val="none" w:sz="0" w:space="0" w:color="auto"/>
      </w:divBdr>
    </w:div>
    <w:div w:id="1876891349">
      <w:bodyDiv w:val="1"/>
      <w:marLeft w:val="0"/>
      <w:marRight w:val="0"/>
      <w:marTop w:val="0"/>
      <w:marBottom w:val="0"/>
      <w:divBdr>
        <w:top w:val="none" w:sz="0" w:space="0" w:color="auto"/>
        <w:left w:val="none" w:sz="0" w:space="0" w:color="auto"/>
        <w:bottom w:val="none" w:sz="0" w:space="0" w:color="auto"/>
        <w:right w:val="none" w:sz="0" w:space="0" w:color="auto"/>
      </w:divBdr>
    </w:div>
    <w:div w:id="1896160774">
      <w:bodyDiv w:val="1"/>
      <w:marLeft w:val="0"/>
      <w:marRight w:val="0"/>
      <w:marTop w:val="0"/>
      <w:marBottom w:val="0"/>
      <w:divBdr>
        <w:top w:val="none" w:sz="0" w:space="0" w:color="auto"/>
        <w:left w:val="none" w:sz="0" w:space="0" w:color="auto"/>
        <w:bottom w:val="none" w:sz="0" w:space="0" w:color="auto"/>
        <w:right w:val="none" w:sz="0" w:space="0" w:color="auto"/>
      </w:divBdr>
    </w:div>
    <w:div w:id="2135979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tc.ca.gov/digital-library/5022630-mtc-resolution-no-4505" TargetMode="External"/><Relationship Id="rId21" Type="http://schemas.openxmlformats.org/officeDocument/2006/relationships/hyperlink" Target="https://mtc.ca.gov/digital-library/5022630-mtc-resolution-no-4505" TargetMode="External"/><Relationship Id="rId42" Type="http://schemas.openxmlformats.org/officeDocument/2006/relationships/hyperlink" Target="http://www.ccta.net" TargetMode="External"/><Relationship Id="rId47" Type="http://schemas.openxmlformats.org/officeDocument/2006/relationships/hyperlink" Target="https://mtc.ca.gov/funding/federal-funding/project-delivery" TargetMode="External"/><Relationship Id="rId63" Type="http://schemas.openxmlformats.org/officeDocument/2006/relationships/hyperlink" Target="https://www.fhwa.dot.gov/bipartisan-infrastructure-law/stbg.cfm" TargetMode="External"/><Relationship Id="rId68" Type="http://schemas.openxmlformats.org/officeDocument/2006/relationships/hyperlink" Target="https://mtc.ca.gov/digital-library/5022630-mtc-resolution-no-4505" TargetMode="External"/><Relationship Id="rId84" Type="http://schemas.openxmlformats.org/officeDocument/2006/relationships/hyperlink" Target="https://www.planbayarea.org/sites/default/files/pdfs_referenced/2019_Regional_Growth_Framework_Update_-_Whats_Changed_1.pdf" TargetMode="External"/><Relationship Id="rId89" Type="http://schemas.openxmlformats.org/officeDocument/2006/relationships/hyperlink" Target="https://mtc.ca.gov/planning/transportation/access-equity-mobility/equity-priority-communities" TargetMode="External"/><Relationship Id="rId1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tc.ca.gov/digital-library/5022630-mtc-resolution-no-4505" TargetMode="External"/><Relationship Id="rId29" Type="http://schemas.openxmlformats.org/officeDocument/2006/relationships/hyperlink" Target="https://mtc.ca.gov/planning/transportation/complete-streets" TargetMode="External"/><Relationship Id="rId107" Type="http://schemas.openxmlformats.org/officeDocument/2006/relationships/hyperlink" Target="https://abag.ca.gov/technical-assistance/parking-policy-playbook" TargetMode="External"/><Relationship Id="rId11" Type="http://schemas.openxmlformats.org/officeDocument/2006/relationships/hyperlink" Target="https://mtc.ca.gov/digital-library/5022630-mtc-resolution-no-4505" TargetMode="External"/><Relationship Id="rId24" Type="http://schemas.openxmlformats.org/officeDocument/2006/relationships/hyperlink" Target="https://docs.google.com/spreadsheets/d/1o3NT0G9NFYnhf0ygphjDGLrOJZ4GRtb1yEa5_JQDOK0/edit?usp=sharing" TargetMode="External"/><Relationship Id="rId32" Type="http://schemas.openxmlformats.org/officeDocument/2006/relationships/footer" Target="footer1.xml"/><Relationship Id="rId37" Type="http://schemas.openxmlformats.org/officeDocument/2006/relationships/hyperlink" Target="https://docs.google.com/document/d/1iLGFgKib07yffCiuePqJGmS7T2f89JfvRa5gCRV6C6U/edit?usp=sharing" TargetMode="External"/><Relationship Id="rId40" Type="http://schemas.openxmlformats.org/officeDocument/2006/relationships/hyperlink" Target="https://spaces.hightail.com/uplink/cclarke" TargetMode="External"/><Relationship Id="rId45" Type="http://schemas.openxmlformats.org/officeDocument/2006/relationships/hyperlink" Target="https://mtc.ca.gov/planning/transportation/complete-streets" TargetMode="External"/><Relationship Id="rId53" Type="http://schemas.openxmlformats.org/officeDocument/2006/relationships/hyperlink" Target="https://mtc.ca.gov/digital-library/534306-mtc-resolution-no-4202" TargetMode="External"/><Relationship Id="rId58" Type="http://schemas.openxmlformats.org/officeDocument/2006/relationships/hyperlink" Target="https://mtc.legistar.com/LegislationDetail.aspx?ID=5518024&amp;GUID=F0D771EA-EEBF-4080-A9FE-303DF0DF3100&amp;Options=&amp;Search=" TargetMode="External"/><Relationship Id="rId66" Type="http://schemas.openxmlformats.org/officeDocument/2006/relationships/hyperlink" Target="https://mtc.ca.gov/obag3" TargetMode="External"/><Relationship Id="rId74" Type="http://schemas.openxmlformats.org/officeDocument/2006/relationships/hyperlink" Target="https://www.cmfclearinghouse.org/" TargetMode="External"/><Relationship Id="rId79" Type="http://schemas.openxmlformats.org/officeDocument/2006/relationships/hyperlink" Target="https://mtc.ca.gov/planning/transportation/bicycle-pedestrian-micromobility/regional-safetyvision-zero" TargetMode="External"/><Relationship Id="rId87" Type="http://schemas.openxmlformats.org/officeDocument/2006/relationships/hyperlink" Target="https://opendata.mtc.ca.gov/datasets/plan-bay-area-2050-growth-geographies/explore" TargetMode="External"/><Relationship Id="rId102" Type="http://schemas.openxmlformats.org/officeDocument/2006/relationships/hyperlink" Target="https://www.fhwa.dot.gov/innovation/everydaycounts/edc_5/project_bundling.cfm" TargetMode="External"/><Relationship Id="rId110" Type="http://schemas.openxmlformats.org/officeDocument/2006/relationships/header" Target="header4.xml"/><Relationship Id="rId5" Type="http://schemas.openxmlformats.org/officeDocument/2006/relationships/numbering" Target="numbering.xml"/><Relationship Id="rId61" Type="http://schemas.openxmlformats.org/officeDocument/2006/relationships/hyperlink" Target="https://docs.google.com/document/d/1iLGFgKib07yffCiuePqJGmS7T2f89JfvRa5gCRV6C6U/edit?usp=sharing" TargetMode="External"/><Relationship Id="rId82" Type="http://schemas.openxmlformats.org/officeDocument/2006/relationships/hyperlink" Target="https://mtc.ca.gov/planning/land-use/transit-oriented-development-tod-policy" TargetMode="External"/><Relationship Id="rId90" Type="http://schemas.openxmlformats.org/officeDocument/2006/relationships/hyperlink" Target="https://opendata.mtc.ca.gov/datasets/equity-priority-communities-plan-bay-area-2050/explore" TargetMode="External"/><Relationship Id="rId95" Type="http://schemas.openxmlformats.org/officeDocument/2006/relationships/hyperlink" Target="https://mtc.ca.gov/obag3" TargetMode="External"/><Relationship Id="rId19" Type="http://schemas.openxmlformats.org/officeDocument/2006/relationships/hyperlink" Target="https://mtc.ca.gov/digital-library/534306-mtc-resolution-no-4202" TargetMode="External"/><Relationship Id="rId14" Type="http://schemas.openxmlformats.org/officeDocument/2006/relationships/hyperlink" Target="https://mtc.ca.gov/planning/transportation/complete-streets" TargetMode="External"/><Relationship Id="rId22" Type="http://schemas.openxmlformats.org/officeDocument/2006/relationships/hyperlink" Target="https://mtc.ca.gov/planning/transportation/complete-streets" TargetMode="External"/><Relationship Id="rId27" Type="http://schemas.openxmlformats.org/officeDocument/2006/relationships/hyperlink" Target="https://mtc.ca.gov/digital-library/5022630-mtc-resolution-no-4505" TargetMode="External"/><Relationship Id="rId30" Type="http://schemas.openxmlformats.org/officeDocument/2006/relationships/hyperlink" Target="https://mtc.ca.gov/funding/federal-funding/federal-highway-administration-grants/one-bay-area-grant-obag-3" TargetMode="External"/><Relationship Id="rId35" Type="http://schemas.openxmlformats.org/officeDocument/2006/relationships/hyperlink" Target="https://forms.office.com/r/f1Rsgku84g" TargetMode="External"/><Relationship Id="rId43" Type="http://schemas.openxmlformats.org/officeDocument/2006/relationships/hyperlink" Target="mailto:cclarke@ccta.net" TargetMode="External"/><Relationship Id="rId48" Type="http://schemas.openxmlformats.org/officeDocument/2006/relationships/hyperlink" Target="https://dot.ca.gov/-/media/dot-media/programs/sustainability/documents/dp-37-complete-streets-a11y.pdf" TargetMode="External"/><Relationship Id="rId56" Type="http://schemas.openxmlformats.org/officeDocument/2006/relationships/hyperlink" Target="https://mtc.ca.gov/planning/transportation/complete-streets" TargetMode="External"/><Relationship Id="rId64" Type="http://schemas.openxmlformats.org/officeDocument/2006/relationships/hyperlink" Target="https://www.fhwa.dot.gov/bipartisan-infrastructure-law/cmaq.cfm" TargetMode="External"/><Relationship Id="rId69" Type="http://schemas.openxmlformats.org/officeDocument/2006/relationships/hyperlink" Target="https://www.planbayarea.org/sites/default/files/documents/PBA2050_Growth_Geographies_Oct2021_0.pdf" TargetMode="External"/><Relationship Id="rId77" Type="http://schemas.openxmlformats.org/officeDocument/2006/relationships/hyperlink" Target="https://www.planbayarea.org/finalplan2050" TargetMode="External"/><Relationship Id="rId100" Type="http://schemas.openxmlformats.org/officeDocument/2006/relationships/hyperlink" Target="https://www.fhwa.dot.gov/environment/air_quality/cmaq/toolkit/" TargetMode="External"/><Relationship Id="rId105" Type="http://schemas.openxmlformats.org/officeDocument/2006/relationships/hyperlink" Target="https://spaces.hightail.com/space/F8ZxW8POkN" TargetMode="External"/><Relationship Id="rId113"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hyperlink" Target="https://dot.ca.gov/programs/local-assistance/fed-and-state-programs/highway-safety-improvement-program" TargetMode="External"/><Relationship Id="rId72" Type="http://schemas.openxmlformats.org/officeDocument/2006/relationships/hyperlink" Target="https://mtc.ca.gov/sites/default/files/documents/2021-09/Transit_Action_Plan_1.pdf" TargetMode="External"/><Relationship Id="rId80" Type="http://schemas.openxmlformats.org/officeDocument/2006/relationships/hyperlink" Target="https://mtc.ca.gov/about-mtc/what-mtc/equity-platform" TargetMode="External"/><Relationship Id="rId85" Type="http://schemas.openxmlformats.org/officeDocument/2006/relationships/hyperlink" Target="https://www.planbayarea.org/sites/default/files/documents/PBA2050_Growth_Geographies_Oct2021_0.pdf" TargetMode="External"/><Relationship Id="rId93" Type="http://schemas.openxmlformats.org/officeDocument/2006/relationships/hyperlink" Target="https://docs.google.com/spreadsheets/d/1PzOzOgj5T1e7_iuNjSrPOKRjhEVDtpxL/edit?usp=sharing&amp;ouid=118291287617767795126&amp;rtpof=true&amp;sd=true" TargetMode="External"/><Relationship Id="rId98" Type="http://schemas.openxmlformats.org/officeDocument/2006/relationships/hyperlink" Target="https://mtc.ca.gov/funding/federal-funding/federal-highway-administration-grants/one-bay-area-grant-obag-3" TargetMode="External"/><Relationship Id="rId3" Type="http://schemas.openxmlformats.org/officeDocument/2006/relationships/customXml" Target="../customXml/item3.xml"/><Relationship Id="rId12" Type="http://schemas.openxmlformats.org/officeDocument/2006/relationships/hyperlink" Target="https://mtc.legistar.com/LegislationDetail.aspx?ID=5518024&amp;GUID=F0D771EA-EEBF-4080-A9FE-303DF0DF3100&amp;Options=&amp;Search=" TargetMode="External"/><Relationship Id="rId17" Type="http://schemas.openxmlformats.org/officeDocument/2006/relationships/hyperlink" Target="https://mtc.ca.gov/digital-library/5022630-mtc-resolution-no-4505" TargetMode="External"/><Relationship Id="rId25" Type="http://schemas.openxmlformats.org/officeDocument/2006/relationships/hyperlink" Target="https://spaces.hightail.com/uplink/cclarke" TargetMode="External"/><Relationship Id="rId33" Type="http://schemas.openxmlformats.org/officeDocument/2006/relationships/hyperlink" Target="http://www.ccta.net" TargetMode="External"/><Relationship Id="rId38" Type="http://schemas.openxmlformats.org/officeDocument/2006/relationships/hyperlink" Target="https://docs.google.com/spreadsheets/d/1cEy8fD7z3zqy3w8VF78sYJNMu8oITgh-/edit?usp=sharing&amp;ouid=118291287617767795126&amp;rtpof=true&amp;sd=true" TargetMode="External"/><Relationship Id="rId46" Type="http://schemas.openxmlformats.org/officeDocument/2006/relationships/hyperlink" Target="https://docs.google.com/document/d/14355c1gRQ9tSVYysXNMXjt8N1h616m75vqwSlQmp7RI/edit?usp=sharing" TargetMode="External"/><Relationship Id="rId59" Type="http://schemas.openxmlformats.org/officeDocument/2006/relationships/header" Target="header2.xml"/><Relationship Id="rId67" Type="http://schemas.openxmlformats.org/officeDocument/2006/relationships/hyperlink" Target="https://mtc.legistar.com/LegislationDetail.aspx?ID=5518024&amp;GUID=F0D771EA-EEBF-4080-A9FE-303DF0DF3100&amp;Options=&amp;Search=" TargetMode="External"/><Relationship Id="rId103" Type="http://schemas.openxmlformats.org/officeDocument/2006/relationships/hyperlink" Target="https://docs.google.com/document/d/1yvhkGGsWwojJo27DH9KfoODBHEkhOpq0MZ0tKwkJV0M/edit?usp=sharing" TargetMode="External"/><Relationship Id="rId108" Type="http://schemas.openxmlformats.org/officeDocument/2006/relationships/hyperlink" Target="https://mtc.ca.gov/planning/transportation/driving-congestion-environment/smart-parking" TargetMode="External"/><Relationship Id="rId20" Type="http://schemas.openxmlformats.org/officeDocument/2006/relationships/hyperlink" Target="https://mtc.ca.gov/funding/federal-funding/federal-highway-administration-grants/one-bay-area-grant-obag-3" TargetMode="External"/><Relationship Id="rId41" Type="http://schemas.openxmlformats.org/officeDocument/2006/relationships/hyperlink" Target="http://www.ccta.net" TargetMode="External"/><Relationship Id="rId54" Type="http://schemas.openxmlformats.org/officeDocument/2006/relationships/hyperlink" Target="https://www.google.com/url?sa=t&amp;rct=j&amp;q=&amp;esrc=s&amp;source=web&amp;cd=&amp;cad=rja&amp;uact=8&amp;ved=2ahUKEwj3gqy85rT3AhUXIUQIHWgUDVUQFnoECAkQAQ&amp;url=https%3A%2F%2Fmtc.ca.gov%2Ffunding%2Ffederal-funding%2Ffederal-highway-administration-grants%2Fone-bay-area-grant-obag-3&amp;usg=AOvVaw2eBGll61BIBZ-RPVmzK91H" TargetMode="External"/><Relationship Id="rId62" Type="http://schemas.openxmlformats.org/officeDocument/2006/relationships/header" Target="header3.xml"/><Relationship Id="rId70" Type="http://schemas.openxmlformats.org/officeDocument/2006/relationships/hyperlink" Target="https://opendata.mtc.ca.gov/datasets/plan-bay-area-2050-growth-geographies/explore?location=37.985450%2C-122.000287%2C12.00" TargetMode="External"/><Relationship Id="rId75" Type="http://schemas.openxmlformats.org/officeDocument/2006/relationships/hyperlink" Target="https://www.fhwa.dot.gov/environment/air_quality/cmaq/toolkit/" TargetMode="External"/><Relationship Id="rId83" Type="http://schemas.openxmlformats.org/officeDocument/2006/relationships/hyperlink" Target="https://mtc.ca.gov/sites/default/files/documents/2021-09/Transit_Action_Plan_1.pdf" TargetMode="External"/><Relationship Id="rId88" Type="http://schemas.openxmlformats.org/officeDocument/2006/relationships/hyperlink" Target="https://opendata.mtc.ca.gov/datasets/plan-bay-area-2050-growth-geographies/explore" TargetMode="External"/><Relationship Id="rId91" Type="http://schemas.openxmlformats.org/officeDocument/2006/relationships/hyperlink" Target="https://mtc.ca.gov/funding/investment-strategies-commitments/housing-solutions/housing-protection-preservation" TargetMode="External"/><Relationship Id="rId96" Type="http://schemas.openxmlformats.org/officeDocument/2006/relationships/hyperlink" Target="https://mtc.ca.gov/planning/transportation/access-equity-mobility/equity-priority-communities" TargetMode="External"/><Relationship Id="rId11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tc.ca.gov/planning/transportation/complete-streets" TargetMode="External"/><Relationship Id="rId23" Type="http://schemas.openxmlformats.org/officeDocument/2006/relationships/hyperlink" Target="https://mtc.ca.gov/sites/default/files/MTC_Res_3606.pdf" TargetMode="External"/><Relationship Id="rId28" Type="http://schemas.openxmlformats.org/officeDocument/2006/relationships/image" Target="media/image1.png"/><Relationship Id="rId36" Type="http://schemas.openxmlformats.org/officeDocument/2006/relationships/hyperlink" Target="https://mtc.ca.gov/planning/transportation/complete-streets" TargetMode="External"/><Relationship Id="rId49" Type="http://schemas.openxmlformats.org/officeDocument/2006/relationships/hyperlink" Target="https://mtc.legistar.com/LegislationDetail.aspx?ID=5518024&amp;GUID=F0D771EA-EEBF-4080-A9FE-303DF0DF3100&amp;Options=&amp;Search=" TargetMode="External"/><Relationship Id="rId57" Type="http://schemas.openxmlformats.org/officeDocument/2006/relationships/hyperlink" Target="https://mtc.ca.gov/planning/transportation/complete-streets" TargetMode="External"/><Relationship Id="rId106" Type="http://schemas.openxmlformats.org/officeDocument/2006/relationships/hyperlink" Target="https://www.hcd.ca.gov/community-development/prohousing/index.shtml" TargetMode="External"/><Relationship Id="rId114"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eader" Target="header1.xml"/><Relationship Id="rId44" Type="http://schemas.openxmlformats.org/officeDocument/2006/relationships/hyperlink" Target="https://mtc.ca.gov/planning/transportation/complete-streets" TargetMode="External"/><Relationship Id="rId52" Type="http://schemas.openxmlformats.org/officeDocument/2006/relationships/hyperlink" Target="https://docs.google.com/document/d/1irBqf-Ivwf-iaPotyFKP2HkAjqwwJkLR/edit?usp=sharing&amp;ouid=118291287617767795126&amp;rtpof=true&amp;sd=true" TargetMode="External"/><Relationship Id="rId60" Type="http://schemas.openxmlformats.org/officeDocument/2006/relationships/footer" Target="footer2.xml"/><Relationship Id="rId65" Type="http://schemas.openxmlformats.org/officeDocument/2006/relationships/hyperlink" Target="https://www.fhwa.dot.gov/environment/air_quality/cmaq/toolkit/" TargetMode="External"/><Relationship Id="rId73" Type="http://schemas.openxmlformats.org/officeDocument/2006/relationships/hyperlink" Target="https://mtc.ca.gov/planning/transportation/federal-performance-targets" TargetMode="External"/><Relationship Id="rId78" Type="http://schemas.openxmlformats.org/officeDocument/2006/relationships/hyperlink" Target="https://www.planbayarea.org/2050-plan/final-plan-bay-area-2050/chapter-7-final-implementation-plan" TargetMode="External"/><Relationship Id="rId81" Type="http://schemas.openxmlformats.org/officeDocument/2006/relationships/hyperlink" Target="https://mtc.ca.gov/funding/investment-strategies-commitments/climate-protection/regional-active-transportation-plan" TargetMode="External"/><Relationship Id="rId86" Type="http://schemas.openxmlformats.org/officeDocument/2006/relationships/hyperlink" Target="https://opendata.mtc.ca.gov/datasets/pba-2050-priority-development-areas-one-mile-buffer/explore" TargetMode="External"/><Relationship Id="rId94" Type="http://schemas.openxmlformats.org/officeDocument/2006/relationships/hyperlink" Target="https://www.fhwa.dot.gov/environment/air_quality/cmaq/toolkit/" TargetMode="External"/><Relationship Id="rId99" Type="http://schemas.openxmlformats.org/officeDocument/2006/relationships/hyperlink" Target="https://www.cmfclearinghouse.org/" TargetMode="External"/><Relationship Id="rId101" Type="http://schemas.openxmlformats.org/officeDocument/2006/relationships/hyperlink" Target="https://www.treeequityscore.org/ma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mtc.ca.gov/digital-library/5022905-complete-streets-checklist-resolution-4493" TargetMode="External"/><Relationship Id="rId18" Type="http://schemas.openxmlformats.org/officeDocument/2006/relationships/hyperlink" Target="https://mtc.ca.gov/sites/default/files/MTC_Res_3606.pdf" TargetMode="External"/><Relationship Id="rId39" Type="http://schemas.openxmlformats.org/officeDocument/2006/relationships/hyperlink" Target="https://docs.google.com/document/d/1irBqf-Ivwf-iaPotyFKP2HkAjqwwJkLR/edit?usp=sharing&amp;ouid=118291287617767795126&amp;rtpof=true&amp;sd=true" TargetMode="External"/><Relationship Id="rId109" Type="http://schemas.openxmlformats.org/officeDocument/2006/relationships/hyperlink" Target="https://parkingpolicy.com/reduced-requirements/" TargetMode="External"/><Relationship Id="rId34" Type="http://schemas.openxmlformats.org/officeDocument/2006/relationships/hyperlink" Target="https://docs.google.com/document/d/1lW5TreCHH9ziwxcyiTiMA1wG8Gt3XAeB21HCq6QsQhs/edit?usp=sharing" TargetMode="External"/><Relationship Id="rId50" Type="http://schemas.openxmlformats.org/officeDocument/2006/relationships/hyperlink" Target="https://mtc.ca.gov/planning/transportation/complete-streets" TargetMode="External"/><Relationship Id="rId55" Type="http://schemas.openxmlformats.org/officeDocument/2006/relationships/hyperlink" Target="https://ccta.net/planning/countywide-vision-zero/" TargetMode="External"/><Relationship Id="rId76" Type="http://schemas.openxmlformats.org/officeDocument/2006/relationships/hyperlink" Target="https://www.cmfclearinghouse.org/" TargetMode="External"/><Relationship Id="rId97" Type="http://schemas.openxmlformats.org/officeDocument/2006/relationships/hyperlink" Target="https://docs.google.com/document/d/1yvhkGGsWwojJo27DH9KfoODBHEkhOpq0MZ0tKwkJV0M/edit?usp=sharing" TargetMode="External"/><Relationship Id="rId104" Type="http://schemas.openxmlformats.org/officeDocument/2006/relationships/hyperlink" Target="https://opendata.mtc.ca.gov/datasets/equity-priority-communities-plan-bay-area-2050/explore?location=37.878639%2C-122.370881%2C8.95" TargetMode="External"/><Relationship Id="rId7" Type="http://schemas.openxmlformats.org/officeDocument/2006/relationships/settings" Target="settings.xml"/><Relationship Id="rId71" Type="http://schemas.openxmlformats.org/officeDocument/2006/relationships/hyperlink" Target="https://mtc.ca.gov/planning/transportation/access-equity-mobility/equity-priority-communities" TargetMode="External"/><Relationship Id="rId92" Type="http://schemas.openxmlformats.org/officeDocument/2006/relationships/hyperlink" Target="https://mtc.ca.gov/obag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BDE36287E445E5980349A61E8F7036"/>
        <w:category>
          <w:name w:val="General"/>
          <w:gallery w:val="placeholder"/>
        </w:category>
        <w:types>
          <w:type w:val="bbPlcHdr"/>
        </w:types>
        <w:behaviors>
          <w:behavior w:val="content"/>
        </w:behaviors>
        <w:guid w:val="{C0707DDB-CF31-40DC-9703-95C07ADFB1AB}"/>
      </w:docPartPr>
      <w:docPartBody>
        <w:p w:rsidR="003D6AE1" w:rsidRDefault="002D0F55" w:rsidP="002D0F55">
          <w:pPr>
            <w:pStyle w:val="63BDE36287E445E5980349A61E8F7036"/>
          </w:pPr>
          <w:r w:rsidRPr="007376F2">
            <w:rPr>
              <w:rStyle w:val="PlaceholderText"/>
              <w:rFonts w:ascii="Segoe UI" w:hAnsi="Segoe UI" w:cs="Segoe UI"/>
              <w:sz w:val="20"/>
              <w:szCs w:val="20"/>
            </w:rPr>
            <w:t xml:space="preserve">$ </w:t>
          </w:r>
        </w:p>
      </w:docPartBody>
    </w:docPart>
    <w:docPart>
      <w:docPartPr>
        <w:name w:val="BBD7E52A1AD44129997AF616F89FD811"/>
        <w:category>
          <w:name w:val="General"/>
          <w:gallery w:val="placeholder"/>
        </w:category>
        <w:types>
          <w:type w:val="bbPlcHdr"/>
        </w:types>
        <w:behaviors>
          <w:behavior w:val="content"/>
        </w:behaviors>
        <w:guid w:val="{FE91539E-F043-4AC5-A6B3-2D1A6D13F389}"/>
      </w:docPartPr>
      <w:docPartBody>
        <w:p w:rsidR="003D6AE1" w:rsidRDefault="002D0F55" w:rsidP="002D0F55">
          <w:pPr>
            <w:pStyle w:val="BBD7E52A1AD44129997AF616F89FD811"/>
          </w:pPr>
          <w:r w:rsidRPr="007376F2">
            <w:rPr>
              <w:rStyle w:val="PlaceholderText"/>
              <w:rFonts w:ascii="Segoe UI" w:hAnsi="Segoe UI" w:cs="Segoe UI"/>
              <w:sz w:val="20"/>
              <w:szCs w:val="20"/>
            </w:rPr>
            <w:t xml:space="preserve">$ </w:t>
          </w:r>
        </w:p>
      </w:docPartBody>
    </w:docPart>
    <w:docPart>
      <w:docPartPr>
        <w:name w:val="83A0094F192A428299B6E1DB5CAC0FC5"/>
        <w:category>
          <w:name w:val="General"/>
          <w:gallery w:val="placeholder"/>
        </w:category>
        <w:types>
          <w:type w:val="bbPlcHdr"/>
        </w:types>
        <w:behaviors>
          <w:behavior w:val="content"/>
        </w:behaviors>
        <w:guid w:val="{9DCD9262-5A0D-48E0-9C35-E59B0ABA9654}"/>
      </w:docPartPr>
      <w:docPartBody>
        <w:p w:rsidR="003D6AE1" w:rsidRDefault="002D0F55" w:rsidP="002D0F55">
          <w:pPr>
            <w:pStyle w:val="83A0094F192A428299B6E1DB5CAC0FC5"/>
          </w:pPr>
          <w:r w:rsidRPr="007376F2">
            <w:rPr>
              <w:rStyle w:val="PlaceholderText"/>
              <w:rFonts w:ascii="Segoe UI" w:hAnsi="Segoe UI" w:cs="Segoe UI"/>
              <w:sz w:val="20"/>
              <w:szCs w:val="20"/>
            </w:rPr>
            <w:t xml:space="preserve">$ </w:t>
          </w:r>
        </w:p>
      </w:docPartBody>
    </w:docPart>
    <w:docPart>
      <w:docPartPr>
        <w:name w:val="D9FC12F73AC444A5881BE7371B263315"/>
        <w:category>
          <w:name w:val="General"/>
          <w:gallery w:val="placeholder"/>
        </w:category>
        <w:types>
          <w:type w:val="bbPlcHdr"/>
        </w:types>
        <w:behaviors>
          <w:behavior w:val="content"/>
        </w:behaviors>
        <w:guid w:val="{11B5C08C-3CB3-4BCA-A60E-6567CDC21CE2}"/>
      </w:docPartPr>
      <w:docPartBody>
        <w:p w:rsidR="003D6AE1" w:rsidRDefault="002D0F55" w:rsidP="002D0F55">
          <w:pPr>
            <w:pStyle w:val="D9FC12F73AC444A5881BE7371B263315"/>
          </w:pPr>
          <w:r w:rsidRPr="007376F2">
            <w:rPr>
              <w:rStyle w:val="PlaceholderText"/>
              <w:rFonts w:ascii="Segoe UI" w:hAnsi="Segoe UI" w:cs="Segoe UI"/>
              <w:sz w:val="20"/>
              <w:szCs w:val="20"/>
            </w:rPr>
            <w:t>Fund source; notes</w:t>
          </w:r>
        </w:p>
      </w:docPartBody>
    </w:docPart>
    <w:docPart>
      <w:docPartPr>
        <w:name w:val="2F30D1AE13B04CA6AC15302E28069C7F"/>
        <w:category>
          <w:name w:val="General"/>
          <w:gallery w:val="placeholder"/>
        </w:category>
        <w:types>
          <w:type w:val="bbPlcHdr"/>
        </w:types>
        <w:behaviors>
          <w:behavior w:val="content"/>
        </w:behaviors>
        <w:guid w:val="{1C8E0C96-5462-47DE-9728-34292D34FF0C}"/>
      </w:docPartPr>
      <w:docPartBody>
        <w:p w:rsidR="003D6AE1" w:rsidRDefault="002D0F55" w:rsidP="002D0F55">
          <w:pPr>
            <w:pStyle w:val="2F30D1AE13B04CA6AC15302E28069C7F"/>
          </w:pPr>
          <w:r w:rsidRPr="007376F2">
            <w:rPr>
              <w:rStyle w:val="PlaceholderText"/>
              <w:rFonts w:ascii="Segoe UI" w:hAnsi="Segoe UI" w:cs="Segoe UI"/>
              <w:sz w:val="20"/>
              <w:szCs w:val="20"/>
            </w:rPr>
            <w:t xml:space="preserve">$ </w:t>
          </w:r>
        </w:p>
      </w:docPartBody>
    </w:docPart>
    <w:docPart>
      <w:docPartPr>
        <w:name w:val="8E12E38CF5874FC7AB7456D141846094"/>
        <w:category>
          <w:name w:val="General"/>
          <w:gallery w:val="placeholder"/>
        </w:category>
        <w:types>
          <w:type w:val="bbPlcHdr"/>
        </w:types>
        <w:behaviors>
          <w:behavior w:val="content"/>
        </w:behaviors>
        <w:guid w:val="{B81515BF-E6E4-4DD2-9D96-40BAA5CBFFC9}"/>
      </w:docPartPr>
      <w:docPartBody>
        <w:p w:rsidR="003D6AE1" w:rsidRDefault="002D0F55" w:rsidP="002D0F55">
          <w:pPr>
            <w:pStyle w:val="8E12E38CF5874FC7AB7456D141846094"/>
          </w:pPr>
          <w:r w:rsidRPr="007376F2">
            <w:rPr>
              <w:rStyle w:val="PlaceholderText"/>
              <w:rFonts w:ascii="Segoe UI" w:hAnsi="Segoe UI" w:cs="Segoe UI"/>
              <w:sz w:val="20"/>
              <w:szCs w:val="20"/>
            </w:rPr>
            <w:t xml:space="preserve">$ </w:t>
          </w:r>
        </w:p>
      </w:docPartBody>
    </w:docPart>
    <w:docPart>
      <w:docPartPr>
        <w:name w:val="8C75EA701E36415D9AD9761CFDE4A457"/>
        <w:category>
          <w:name w:val="General"/>
          <w:gallery w:val="placeholder"/>
        </w:category>
        <w:types>
          <w:type w:val="bbPlcHdr"/>
        </w:types>
        <w:behaviors>
          <w:behavior w:val="content"/>
        </w:behaviors>
        <w:guid w:val="{E137BCAC-9693-4693-9EED-4F3A8402D958}"/>
      </w:docPartPr>
      <w:docPartBody>
        <w:p w:rsidR="003D6AE1" w:rsidRDefault="002D0F55" w:rsidP="002D0F55">
          <w:pPr>
            <w:pStyle w:val="8C75EA701E36415D9AD9761CFDE4A457"/>
          </w:pPr>
          <w:r w:rsidRPr="007376F2">
            <w:rPr>
              <w:rStyle w:val="PlaceholderText"/>
              <w:rFonts w:ascii="Segoe UI" w:hAnsi="Segoe UI" w:cs="Segoe UI"/>
              <w:sz w:val="20"/>
              <w:szCs w:val="20"/>
            </w:rPr>
            <w:t>Fund source; notes.</w:t>
          </w:r>
        </w:p>
      </w:docPartBody>
    </w:docPart>
    <w:docPart>
      <w:docPartPr>
        <w:name w:val="0A16596BC3314BF89987847305AF80B0"/>
        <w:category>
          <w:name w:val="General"/>
          <w:gallery w:val="placeholder"/>
        </w:category>
        <w:types>
          <w:type w:val="bbPlcHdr"/>
        </w:types>
        <w:behaviors>
          <w:behavior w:val="content"/>
        </w:behaviors>
        <w:guid w:val="{CFD59C60-BA1C-4BAA-AFAF-0CA15080E227}"/>
      </w:docPartPr>
      <w:docPartBody>
        <w:p w:rsidR="003D6AE1" w:rsidRDefault="002D0F55" w:rsidP="002D0F55">
          <w:pPr>
            <w:pStyle w:val="0A16596BC3314BF89987847305AF80B0"/>
          </w:pPr>
          <w:r w:rsidRPr="007376F2">
            <w:rPr>
              <w:rStyle w:val="PlaceholderText"/>
              <w:rFonts w:ascii="Segoe UI" w:hAnsi="Segoe UI" w:cs="Segoe UI"/>
              <w:sz w:val="20"/>
              <w:szCs w:val="20"/>
            </w:rPr>
            <w:t xml:space="preserve">$ </w:t>
          </w:r>
        </w:p>
      </w:docPartBody>
    </w:docPart>
    <w:docPart>
      <w:docPartPr>
        <w:name w:val="324DF03D19E54E89A3E050397504D1B3"/>
        <w:category>
          <w:name w:val="General"/>
          <w:gallery w:val="placeholder"/>
        </w:category>
        <w:types>
          <w:type w:val="bbPlcHdr"/>
        </w:types>
        <w:behaviors>
          <w:behavior w:val="content"/>
        </w:behaviors>
        <w:guid w:val="{B31F2D70-EEBE-4F34-BED3-6CB9116B1325}"/>
      </w:docPartPr>
      <w:docPartBody>
        <w:p w:rsidR="003D6AE1" w:rsidRDefault="002D0F55" w:rsidP="002D0F55">
          <w:pPr>
            <w:pStyle w:val="324DF03D19E54E89A3E050397504D1B3"/>
          </w:pPr>
          <w:r w:rsidRPr="007376F2">
            <w:rPr>
              <w:rStyle w:val="PlaceholderText"/>
              <w:rFonts w:ascii="Segoe UI" w:hAnsi="Segoe UI" w:cs="Segoe UI"/>
              <w:sz w:val="20"/>
              <w:szCs w:val="20"/>
            </w:rPr>
            <w:t xml:space="preserve">$ </w:t>
          </w:r>
        </w:p>
      </w:docPartBody>
    </w:docPart>
    <w:docPart>
      <w:docPartPr>
        <w:name w:val="5B0671A414954674B7B1A7C070716F53"/>
        <w:category>
          <w:name w:val="General"/>
          <w:gallery w:val="placeholder"/>
        </w:category>
        <w:types>
          <w:type w:val="bbPlcHdr"/>
        </w:types>
        <w:behaviors>
          <w:behavior w:val="content"/>
        </w:behaviors>
        <w:guid w:val="{B28F7654-1C6A-4B6B-9AF4-44A3B98EB299}"/>
      </w:docPartPr>
      <w:docPartBody>
        <w:p w:rsidR="003D6AE1" w:rsidRDefault="002D0F55" w:rsidP="002D0F55">
          <w:pPr>
            <w:pStyle w:val="5B0671A414954674B7B1A7C070716F53"/>
          </w:pPr>
          <w:r w:rsidRPr="007376F2">
            <w:rPr>
              <w:rStyle w:val="PlaceholderText"/>
              <w:rFonts w:ascii="Segoe UI" w:hAnsi="Segoe UI" w:cs="Segoe UI"/>
              <w:sz w:val="20"/>
              <w:szCs w:val="20"/>
            </w:rPr>
            <w:t>Fund source; notes</w:t>
          </w:r>
        </w:p>
      </w:docPartBody>
    </w:docPart>
    <w:docPart>
      <w:docPartPr>
        <w:name w:val="9BBB1039506D466FB7C634ACD0F7119A"/>
        <w:category>
          <w:name w:val="General"/>
          <w:gallery w:val="placeholder"/>
        </w:category>
        <w:types>
          <w:type w:val="bbPlcHdr"/>
        </w:types>
        <w:behaviors>
          <w:behavior w:val="content"/>
        </w:behaviors>
        <w:guid w:val="{D69E6B10-C4F0-468D-A40A-CB0922B3F718}"/>
      </w:docPartPr>
      <w:docPartBody>
        <w:p w:rsidR="003D6AE1" w:rsidRDefault="002D0F55" w:rsidP="002D0F55">
          <w:pPr>
            <w:pStyle w:val="9BBB1039506D466FB7C634ACD0F7119A"/>
          </w:pPr>
          <w:r w:rsidRPr="007376F2">
            <w:rPr>
              <w:rStyle w:val="PlaceholderText"/>
              <w:rFonts w:ascii="Segoe UI" w:hAnsi="Segoe UI" w:cs="Segoe UI"/>
              <w:sz w:val="20"/>
              <w:szCs w:val="20"/>
            </w:rPr>
            <w:t xml:space="preserve">$ </w:t>
          </w:r>
        </w:p>
      </w:docPartBody>
    </w:docPart>
    <w:docPart>
      <w:docPartPr>
        <w:name w:val="4E993BA062B241A288CF94C4D084D9A4"/>
        <w:category>
          <w:name w:val="General"/>
          <w:gallery w:val="placeholder"/>
        </w:category>
        <w:types>
          <w:type w:val="bbPlcHdr"/>
        </w:types>
        <w:behaviors>
          <w:behavior w:val="content"/>
        </w:behaviors>
        <w:guid w:val="{6CCBC98B-FBFF-4FEA-A0F3-9B5DDB62DD69}"/>
      </w:docPartPr>
      <w:docPartBody>
        <w:p w:rsidR="003D6AE1" w:rsidRDefault="002D0F55" w:rsidP="002D0F55">
          <w:pPr>
            <w:pStyle w:val="4E993BA062B241A288CF94C4D084D9A4"/>
          </w:pPr>
          <w:r w:rsidRPr="007376F2">
            <w:rPr>
              <w:rStyle w:val="PlaceholderText"/>
              <w:rFonts w:ascii="Segoe UI" w:hAnsi="Segoe UI" w:cs="Segoe UI"/>
              <w:sz w:val="20"/>
              <w:szCs w:val="20"/>
            </w:rPr>
            <w:t xml:space="preserve">$ </w:t>
          </w:r>
        </w:p>
      </w:docPartBody>
    </w:docPart>
    <w:docPart>
      <w:docPartPr>
        <w:name w:val="CFBCC94F881148CDBED42299D3308FD5"/>
        <w:category>
          <w:name w:val="General"/>
          <w:gallery w:val="placeholder"/>
        </w:category>
        <w:types>
          <w:type w:val="bbPlcHdr"/>
        </w:types>
        <w:behaviors>
          <w:behavior w:val="content"/>
        </w:behaviors>
        <w:guid w:val="{0EDB7FBA-B5C9-4FA5-8D0C-25C02CBFF712}"/>
      </w:docPartPr>
      <w:docPartBody>
        <w:p w:rsidR="003D6AE1" w:rsidRDefault="002D0F55" w:rsidP="002D0F55">
          <w:pPr>
            <w:pStyle w:val="CFBCC94F881148CDBED42299D3308FD5"/>
          </w:pPr>
          <w:r w:rsidRPr="007376F2">
            <w:rPr>
              <w:rStyle w:val="PlaceholderText"/>
              <w:rFonts w:ascii="Segoe UI" w:hAnsi="Segoe UI" w:cs="Segoe UI"/>
              <w:sz w:val="20"/>
              <w:szCs w:val="20"/>
            </w:rPr>
            <w:t>Fund source; notes.</w:t>
          </w:r>
        </w:p>
      </w:docPartBody>
    </w:docPart>
    <w:docPart>
      <w:docPartPr>
        <w:name w:val="4D9E731FADF547328113979E4D811633"/>
        <w:category>
          <w:name w:val="General"/>
          <w:gallery w:val="placeholder"/>
        </w:category>
        <w:types>
          <w:type w:val="bbPlcHdr"/>
        </w:types>
        <w:behaviors>
          <w:behavior w:val="content"/>
        </w:behaviors>
        <w:guid w:val="{4EBA759D-CC0D-4FC8-805A-EA6DBDCFA2E7}"/>
      </w:docPartPr>
      <w:docPartBody>
        <w:p w:rsidR="003D6AE1" w:rsidRDefault="002D0F55" w:rsidP="002D0F55">
          <w:pPr>
            <w:pStyle w:val="4D9E731FADF547328113979E4D811633"/>
          </w:pPr>
          <w:r w:rsidRPr="007376F2">
            <w:rPr>
              <w:rStyle w:val="PlaceholderText"/>
              <w:rFonts w:ascii="Segoe UI" w:hAnsi="Segoe UI" w:cs="Segoe UI"/>
              <w:sz w:val="20"/>
              <w:szCs w:val="20"/>
            </w:rPr>
            <w:t xml:space="preserve">$ </w:t>
          </w:r>
        </w:p>
      </w:docPartBody>
    </w:docPart>
    <w:docPart>
      <w:docPartPr>
        <w:name w:val="C64CBA756E9B41FF9BA4F187473B8EFD"/>
        <w:category>
          <w:name w:val="General"/>
          <w:gallery w:val="placeholder"/>
        </w:category>
        <w:types>
          <w:type w:val="bbPlcHdr"/>
        </w:types>
        <w:behaviors>
          <w:behavior w:val="content"/>
        </w:behaviors>
        <w:guid w:val="{B80EC031-74E3-475F-9002-A8288D75D30E}"/>
      </w:docPartPr>
      <w:docPartBody>
        <w:p w:rsidR="003D6AE1" w:rsidRDefault="002D0F55" w:rsidP="002D0F55">
          <w:pPr>
            <w:pStyle w:val="C64CBA756E9B41FF9BA4F187473B8EFD"/>
          </w:pPr>
          <w:r w:rsidRPr="007376F2">
            <w:rPr>
              <w:rStyle w:val="PlaceholderText"/>
              <w:rFonts w:ascii="Segoe UI" w:hAnsi="Segoe UI" w:cs="Segoe UI"/>
              <w:sz w:val="20"/>
              <w:szCs w:val="20"/>
            </w:rPr>
            <w:t xml:space="preserve">$ </w:t>
          </w:r>
        </w:p>
      </w:docPartBody>
    </w:docPart>
    <w:docPart>
      <w:docPartPr>
        <w:name w:val="A3D91C2EF0A74A97ABE580B47FC806FE"/>
        <w:category>
          <w:name w:val="General"/>
          <w:gallery w:val="placeholder"/>
        </w:category>
        <w:types>
          <w:type w:val="bbPlcHdr"/>
        </w:types>
        <w:behaviors>
          <w:behavior w:val="content"/>
        </w:behaviors>
        <w:guid w:val="{5B22F9CA-BB6C-4BF2-8B6E-FA56408B53D2}"/>
      </w:docPartPr>
      <w:docPartBody>
        <w:p w:rsidR="003D6AE1" w:rsidRDefault="002D0F55" w:rsidP="002D0F55">
          <w:pPr>
            <w:pStyle w:val="A3D91C2EF0A74A97ABE580B47FC806FE"/>
          </w:pPr>
          <w:r w:rsidRPr="007376F2">
            <w:rPr>
              <w:rStyle w:val="PlaceholderText"/>
              <w:rFonts w:ascii="Segoe UI" w:hAnsi="Segoe UI" w:cs="Segoe UI"/>
              <w:sz w:val="20"/>
              <w:szCs w:val="20"/>
            </w:rPr>
            <w:t>Fund source; notes</w:t>
          </w:r>
        </w:p>
      </w:docPartBody>
    </w:docPart>
    <w:docPart>
      <w:docPartPr>
        <w:name w:val="7DDF3B656CB54C559E2B8D8799469FFF"/>
        <w:category>
          <w:name w:val="General"/>
          <w:gallery w:val="placeholder"/>
        </w:category>
        <w:types>
          <w:type w:val="bbPlcHdr"/>
        </w:types>
        <w:behaviors>
          <w:behavior w:val="content"/>
        </w:behaviors>
        <w:guid w:val="{341F9317-3BC6-45AE-84B4-957E7D4D78FE}"/>
      </w:docPartPr>
      <w:docPartBody>
        <w:p w:rsidR="003D6AE1" w:rsidRDefault="002D0F55" w:rsidP="002D0F55">
          <w:pPr>
            <w:pStyle w:val="7DDF3B656CB54C559E2B8D8799469FFF"/>
          </w:pPr>
          <w:r w:rsidRPr="007376F2">
            <w:rPr>
              <w:rStyle w:val="PlaceholderText"/>
              <w:rFonts w:ascii="Segoe UI" w:hAnsi="Segoe UI" w:cs="Segoe UI"/>
              <w:sz w:val="20"/>
              <w:szCs w:val="20"/>
            </w:rPr>
            <w:t xml:space="preserve">$ </w:t>
          </w:r>
        </w:p>
      </w:docPartBody>
    </w:docPart>
    <w:docPart>
      <w:docPartPr>
        <w:name w:val="788794E4CFB746A8A35618522FF350B8"/>
        <w:category>
          <w:name w:val="General"/>
          <w:gallery w:val="placeholder"/>
        </w:category>
        <w:types>
          <w:type w:val="bbPlcHdr"/>
        </w:types>
        <w:behaviors>
          <w:behavior w:val="content"/>
        </w:behaviors>
        <w:guid w:val="{6A86FD94-1EDA-4BF5-AE30-82427E91DDBC}"/>
      </w:docPartPr>
      <w:docPartBody>
        <w:p w:rsidR="003D6AE1" w:rsidRDefault="002D0F55" w:rsidP="002D0F55">
          <w:pPr>
            <w:pStyle w:val="788794E4CFB746A8A35618522FF350B8"/>
          </w:pPr>
          <w:r w:rsidRPr="007376F2">
            <w:rPr>
              <w:rStyle w:val="PlaceholderText"/>
              <w:rFonts w:ascii="Segoe UI" w:hAnsi="Segoe UI" w:cs="Segoe UI"/>
              <w:sz w:val="20"/>
              <w:szCs w:val="20"/>
            </w:rPr>
            <w:t xml:space="preserve">$ </w:t>
          </w:r>
        </w:p>
      </w:docPartBody>
    </w:docPart>
    <w:docPart>
      <w:docPartPr>
        <w:name w:val="CBE44B6F5D714A14BD9A685C5B8FE962"/>
        <w:category>
          <w:name w:val="General"/>
          <w:gallery w:val="placeholder"/>
        </w:category>
        <w:types>
          <w:type w:val="bbPlcHdr"/>
        </w:types>
        <w:behaviors>
          <w:behavior w:val="content"/>
        </w:behaviors>
        <w:guid w:val="{43008F63-2481-47F3-A55A-42B8F3E01D46}"/>
      </w:docPartPr>
      <w:docPartBody>
        <w:p w:rsidR="003D6AE1" w:rsidRDefault="002D0F55" w:rsidP="002D0F55">
          <w:pPr>
            <w:pStyle w:val="CBE44B6F5D714A14BD9A685C5B8FE962"/>
          </w:pPr>
          <w:r w:rsidRPr="007376F2">
            <w:rPr>
              <w:rStyle w:val="PlaceholderText"/>
              <w:rFonts w:ascii="Segoe UI" w:hAnsi="Segoe UI" w:cs="Segoe UI"/>
              <w:sz w:val="20"/>
              <w:szCs w:val="20"/>
            </w:rPr>
            <w:t>Fund source; notes.</w:t>
          </w:r>
        </w:p>
      </w:docPartBody>
    </w:docPart>
    <w:docPart>
      <w:docPartPr>
        <w:name w:val="993D6A730F6649BA840D382025C8B530"/>
        <w:category>
          <w:name w:val="General"/>
          <w:gallery w:val="placeholder"/>
        </w:category>
        <w:types>
          <w:type w:val="bbPlcHdr"/>
        </w:types>
        <w:behaviors>
          <w:behavior w:val="content"/>
        </w:behaviors>
        <w:guid w:val="{035754E0-1902-4D20-8F85-432D7BCAA2BB}"/>
      </w:docPartPr>
      <w:docPartBody>
        <w:p w:rsidR="003D6AE1" w:rsidRDefault="002D0F55" w:rsidP="002D0F55">
          <w:pPr>
            <w:pStyle w:val="993D6A730F6649BA840D382025C8B530"/>
          </w:pPr>
          <w:r w:rsidRPr="007376F2">
            <w:rPr>
              <w:rStyle w:val="PlaceholderText"/>
              <w:rFonts w:ascii="Segoe UI" w:hAnsi="Segoe UI" w:cs="Segoe UI"/>
              <w:sz w:val="20"/>
              <w:szCs w:val="20"/>
            </w:rPr>
            <w:t xml:space="preserve">$ </w:t>
          </w:r>
        </w:p>
      </w:docPartBody>
    </w:docPart>
    <w:docPart>
      <w:docPartPr>
        <w:name w:val="AF8BB6526CD24868BE2254BF35E83C73"/>
        <w:category>
          <w:name w:val="General"/>
          <w:gallery w:val="placeholder"/>
        </w:category>
        <w:types>
          <w:type w:val="bbPlcHdr"/>
        </w:types>
        <w:behaviors>
          <w:behavior w:val="content"/>
        </w:behaviors>
        <w:guid w:val="{2EFC1E2F-5D12-48D3-BBB0-E2469A612167}"/>
      </w:docPartPr>
      <w:docPartBody>
        <w:p w:rsidR="003D6AE1" w:rsidRDefault="002D0F55" w:rsidP="002D0F55">
          <w:pPr>
            <w:pStyle w:val="AF8BB6526CD24868BE2254BF35E83C73"/>
          </w:pPr>
          <w:r w:rsidRPr="007376F2">
            <w:rPr>
              <w:rStyle w:val="PlaceholderText"/>
              <w:rFonts w:ascii="Segoe UI" w:hAnsi="Segoe UI" w:cs="Segoe UI"/>
              <w:sz w:val="20"/>
              <w:szCs w:val="20"/>
            </w:rPr>
            <w:t xml:space="preserve">$ </w:t>
          </w:r>
        </w:p>
      </w:docPartBody>
    </w:docPart>
    <w:docPart>
      <w:docPartPr>
        <w:name w:val="E8289CB19D0548508B761526A30BAFED"/>
        <w:category>
          <w:name w:val="General"/>
          <w:gallery w:val="placeholder"/>
        </w:category>
        <w:types>
          <w:type w:val="bbPlcHdr"/>
        </w:types>
        <w:behaviors>
          <w:behavior w:val="content"/>
        </w:behaviors>
        <w:guid w:val="{6C3DDD75-1DA4-4230-BF8D-B2C2D8061961}"/>
      </w:docPartPr>
      <w:docPartBody>
        <w:p w:rsidR="003D6AE1" w:rsidRDefault="002D0F55" w:rsidP="002D0F55">
          <w:pPr>
            <w:pStyle w:val="E8289CB19D0548508B761526A30BAFED"/>
          </w:pPr>
          <w:r w:rsidRPr="007376F2">
            <w:rPr>
              <w:rStyle w:val="PlaceholderText"/>
              <w:rFonts w:ascii="Segoe UI" w:hAnsi="Segoe UI" w:cs="Segoe UI"/>
              <w:sz w:val="20"/>
              <w:szCs w:val="20"/>
            </w:rPr>
            <w:t>Fund source; notes</w:t>
          </w:r>
        </w:p>
      </w:docPartBody>
    </w:docPart>
    <w:docPart>
      <w:docPartPr>
        <w:name w:val="F5F5D675EEA7493EAB6526D3EFC0F2EB"/>
        <w:category>
          <w:name w:val="General"/>
          <w:gallery w:val="placeholder"/>
        </w:category>
        <w:types>
          <w:type w:val="bbPlcHdr"/>
        </w:types>
        <w:behaviors>
          <w:behavior w:val="content"/>
        </w:behaviors>
        <w:guid w:val="{44127A94-741D-451A-9B0D-6E5834328717}"/>
      </w:docPartPr>
      <w:docPartBody>
        <w:p w:rsidR="003D6AE1" w:rsidRDefault="002D0F55" w:rsidP="002D0F55">
          <w:pPr>
            <w:pStyle w:val="F5F5D675EEA7493EAB6526D3EFC0F2EB"/>
          </w:pPr>
          <w:r w:rsidRPr="007376F2">
            <w:rPr>
              <w:rStyle w:val="PlaceholderText"/>
              <w:rFonts w:ascii="Segoe UI" w:hAnsi="Segoe UI" w:cs="Segoe UI"/>
              <w:sz w:val="20"/>
              <w:szCs w:val="20"/>
            </w:rPr>
            <w:t xml:space="preserve">$ </w:t>
          </w:r>
        </w:p>
      </w:docPartBody>
    </w:docPart>
    <w:docPart>
      <w:docPartPr>
        <w:name w:val="034DBD2D84CA4EF499D564D51A05B270"/>
        <w:category>
          <w:name w:val="General"/>
          <w:gallery w:val="placeholder"/>
        </w:category>
        <w:types>
          <w:type w:val="bbPlcHdr"/>
        </w:types>
        <w:behaviors>
          <w:behavior w:val="content"/>
        </w:behaviors>
        <w:guid w:val="{C0562D78-0FC0-4DD4-BF4A-CDBF850F887F}"/>
      </w:docPartPr>
      <w:docPartBody>
        <w:p w:rsidR="003D6AE1" w:rsidRDefault="002D0F55" w:rsidP="002D0F55">
          <w:pPr>
            <w:pStyle w:val="034DBD2D84CA4EF499D564D51A05B270"/>
          </w:pPr>
          <w:r w:rsidRPr="007376F2">
            <w:rPr>
              <w:rStyle w:val="PlaceholderText"/>
              <w:rFonts w:ascii="Segoe UI" w:hAnsi="Segoe UI" w:cs="Segoe UI"/>
              <w:sz w:val="20"/>
              <w:szCs w:val="20"/>
            </w:rPr>
            <w:t xml:space="preserve">$ </w:t>
          </w:r>
        </w:p>
      </w:docPartBody>
    </w:docPart>
    <w:docPart>
      <w:docPartPr>
        <w:name w:val="3197368145404092914F9E4BD7C4597D"/>
        <w:category>
          <w:name w:val="General"/>
          <w:gallery w:val="placeholder"/>
        </w:category>
        <w:types>
          <w:type w:val="bbPlcHdr"/>
        </w:types>
        <w:behaviors>
          <w:behavior w:val="content"/>
        </w:behaviors>
        <w:guid w:val="{D67B8342-0FD0-4147-95A6-169C8E091E12}"/>
      </w:docPartPr>
      <w:docPartBody>
        <w:p w:rsidR="003D6AE1" w:rsidRDefault="002D0F55" w:rsidP="002D0F55">
          <w:pPr>
            <w:pStyle w:val="3197368145404092914F9E4BD7C4597D"/>
          </w:pPr>
          <w:r w:rsidRPr="007376F2">
            <w:rPr>
              <w:rStyle w:val="PlaceholderText"/>
              <w:rFonts w:ascii="Segoe UI" w:hAnsi="Segoe UI" w:cs="Segoe UI"/>
              <w:sz w:val="20"/>
              <w:szCs w:val="20"/>
            </w:rPr>
            <w:t>Fund source; notes.</w:t>
          </w:r>
        </w:p>
      </w:docPartBody>
    </w:docPart>
    <w:docPart>
      <w:docPartPr>
        <w:name w:val="DBECC880DC67418DB522A33592EE7710"/>
        <w:category>
          <w:name w:val="General"/>
          <w:gallery w:val="placeholder"/>
        </w:category>
        <w:types>
          <w:type w:val="bbPlcHdr"/>
        </w:types>
        <w:behaviors>
          <w:behavior w:val="content"/>
        </w:behaviors>
        <w:guid w:val="{5EC14DA0-E8E9-4136-B05B-C800ABF11C6C}"/>
      </w:docPartPr>
      <w:docPartBody>
        <w:p w:rsidR="003D6AE1" w:rsidRDefault="002D0F55" w:rsidP="002D0F55">
          <w:pPr>
            <w:pStyle w:val="DBECC880DC67418DB522A33592EE7710"/>
          </w:pPr>
          <w:r w:rsidRPr="007376F2">
            <w:rPr>
              <w:rStyle w:val="PlaceholderText"/>
              <w:rFonts w:ascii="Segoe UI" w:hAnsi="Segoe UI" w:cs="Segoe UI"/>
              <w:sz w:val="20"/>
              <w:szCs w:val="20"/>
            </w:rPr>
            <w:t xml:space="preserve">$ </w:t>
          </w:r>
        </w:p>
      </w:docPartBody>
    </w:docPart>
    <w:docPart>
      <w:docPartPr>
        <w:name w:val="29097764871742EEB3D928AE5C2C0B5A"/>
        <w:category>
          <w:name w:val="General"/>
          <w:gallery w:val="placeholder"/>
        </w:category>
        <w:types>
          <w:type w:val="bbPlcHdr"/>
        </w:types>
        <w:behaviors>
          <w:behavior w:val="content"/>
        </w:behaviors>
        <w:guid w:val="{684F088D-B134-4097-AAD0-F3575A052E47}"/>
      </w:docPartPr>
      <w:docPartBody>
        <w:p w:rsidR="003D6AE1" w:rsidRDefault="002D0F55" w:rsidP="002D0F55">
          <w:pPr>
            <w:pStyle w:val="29097764871742EEB3D928AE5C2C0B5A"/>
          </w:pPr>
          <w:r w:rsidRPr="007376F2">
            <w:rPr>
              <w:rStyle w:val="PlaceholderText"/>
              <w:rFonts w:ascii="Segoe UI" w:hAnsi="Segoe UI" w:cs="Segoe UI"/>
              <w:sz w:val="20"/>
              <w:szCs w:val="20"/>
            </w:rPr>
            <w:t xml:space="preserve">$ </w:t>
          </w:r>
        </w:p>
      </w:docPartBody>
    </w:docPart>
    <w:docPart>
      <w:docPartPr>
        <w:name w:val="05ADF023FC20421CB274C382361CABC2"/>
        <w:category>
          <w:name w:val="General"/>
          <w:gallery w:val="placeholder"/>
        </w:category>
        <w:types>
          <w:type w:val="bbPlcHdr"/>
        </w:types>
        <w:behaviors>
          <w:behavior w:val="content"/>
        </w:behaviors>
        <w:guid w:val="{934A8071-7EA0-41E1-92A7-03DC6184E87F}"/>
      </w:docPartPr>
      <w:docPartBody>
        <w:p w:rsidR="003D6AE1" w:rsidRDefault="002D0F55" w:rsidP="002D0F55">
          <w:pPr>
            <w:pStyle w:val="05ADF023FC20421CB274C382361CABC2"/>
          </w:pPr>
          <w:r w:rsidRPr="007376F2">
            <w:rPr>
              <w:rStyle w:val="PlaceholderText"/>
              <w:rFonts w:ascii="Segoe UI" w:hAnsi="Segoe UI" w:cs="Segoe UI"/>
              <w:sz w:val="20"/>
              <w:szCs w:val="20"/>
            </w:rPr>
            <w:t>Fund source; notes</w:t>
          </w:r>
        </w:p>
      </w:docPartBody>
    </w:docPart>
    <w:docPart>
      <w:docPartPr>
        <w:name w:val="E24FCB5DACF044DC9DBF9053D28B529F"/>
        <w:category>
          <w:name w:val="General"/>
          <w:gallery w:val="placeholder"/>
        </w:category>
        <w:types>
          <w:type w:val="bbPlcHdr"/>
        </w:types>
        <w:behaviors>
          <w:behavior w:val="content"/>
        </w:behaviors>
        <w:guid w:val="{FF91959D-089F-4067-82C5-E1BC1920D29C}"/>
      </w:docPartPr>
      <w:docPartBody>
        <w:p w:rsidR="003D6AE1" w:rsidRDefault="002D0F55" w:rsidP="002D0F55">
          <w:pPr>
            <w:pStyle w:val="E24FCB5DACF044DC9DBF9053D28B529F"/>
          </w:pPr>
          <w:r w:rsidRPr="007376F2">
            <w:rPr>
              <w:rStyle w:val="PlaceholderText"/>
              <w:rFonts w:ascii="Segoe UI" w:hAnsi="Segoe UI" w:cs="Segoe UI"/>
              <w:sz w:val="20"/>
              <w:szCs w:val="20"/>
            </w:rPr>
            <w:t xml:space="preserve">$ </w:t>
          </w:r>
        </w:p>
      </w:docPartBody>
    </w:docPart>
    <w:docPart>
      <w:docPartPr>
        <w:name w:val="65C3F28029BD40CCA47D78D32C4C6CC6"/>
        <w:category>
          <w:name w:val="General"/>
          <w:gallery w:val="placeholder"/>
        </w:category>
        <w:types>
          <w:type w:val="bbPlcHdr"/>
        </w:types>
        <w:behaviors>
          <w:behavior w:val="content"/>
        </w:behaviors>
        <w:guid w:val="{D9BD2918-8AB4-4EC7-B103-EE1C3EE88853}"/>
      </w:docPartPr>
      <w:docPartBody>
        <w:p w:rsidR="003D6AE1" w:rsidRDefault="002D0F55" w:rsidP="002D0F55">
          <w:pPr>
            <w:pStyle w:val="65C3F28029BD40CCA47D78D32C4C6CC6"/>
          </w:pPr>
          <w:r w:rsidRPr="007376F2">
            <w:rPr>
              <w:rStyle w:val="PlaceholderText"/>
              <w:rFonts w:ascii="Segoe UI" w:hAnsi="Segoe UI" w:cs="Segoe UI"/>
              <w:sz w:val="20"/>
              <w:szCs w:val="20"/>
            </w:rPr>
            <w:t xml:space="preserve">$ </w:t>
          </w:r>
        </w:p>
      </w:docPartBody>
    </w:docPart>
    <w:docPart>
      <w:docPartPr>
        <w:name w:val="058B2671BCAF47F29311E196EAF000FF"/>
        <w:category>
          <w:name w:val="General"/>
          <w:gallery w:val="placeholder"/>
        </w:category>
        <w:types>
          <w:type w:val="bbPlcHdr"/>
        </w:types>
        <w:behaviors>
          <w:behavior w:val="content"/>
        </w:behaviors>
        <w:guid w:val="{88F57002-BC98-4DAC-BEFE-6D0EB440AA7E}"/>
      </w:docPartPr>
      <w:docPartBody>
        <w:p w:rsidR="003D6AE1" w:rsidRDefault="002D0F55" w:rsidP="002D0F55">
          <w:pPr>
            <w:pStyle w:val="058B2671BCAF47F29311E196EAF000FF"/>
          </w:pPr>
          <w:r w:rsidRPr="007376F2">
            <w:rPr>
              <w:rStyle w:val="PlaceholderText"/>
              <w:rFonts w:ascii="Segoe UI" w:hAnsi="Segoe UI" w:cs="Segoe UI"/>
              <w:sz w:val="20"/>
              <w:szCs w:val="20"/>
            </w:rPr>
            <w:t>Fund source; notes.</w:t>
          </w:r>
        </w:p>
      </w:docPartBody>
    </w:docPart>
    <w:docPart>
      <w:docPartPr>
        <w:name w:val="EEF3D72D4827495C85F8CE03F958F84E"/>
        <w:category>
          <w:name w:val="General"/>
          <w:gallery w:val="placeholder"/>
        </w:category>
        <w:types>
          <w:type w:val="bbPlcHdr"/>
        </w:types>
        <w:behaviors>
          <w:behavior w:val="content"/>
        </w:behaviors>
        <w:guid w:val="{45DF7278-61AD-4F00-8FE5-21ACA6640A18}"/>
      </w:docPartPr>
      <w:docPartBody>
        <w:p w:rsidR="003D6AE1" w:rsidRDefault="002D0F55" w:rsidP="002D0F55">
          <w:pPr>
            <w:pStyle w:val="EEF3D72D4827495C85F8CE03F958F84E"/>
          </w:pPr>
          <w:r w:rsidRPr="006A719C">
            <w:rPr>
              <w:rStyle w:val="PlaceholderText"/>
              <w:rFonts w:ascii="Segoe UI" w:hAnsi="Segoe UI" w:cs="Segoe UI"/>
              <w:b/>
              <w:bCs/>
              <w:sz w:val="20"/>
              <w:szCs w:val="20"/>
            </w:rPr>
            <w:t xml:space="preserve">$ </w:t>
          </w:r>
        </w:p>
      </w:docPartBody>
    </w:docPart>
    <w:docPart>
      <w:docPartPr>
        <w:name w:val="5BDAADE2881944308FE6AF2C8D40D6D9"/>
        <w:category>
          <w:name w:val="General"/>
          <w:gallery w:val="placeholder"/>
        </w:category>
        <w:types>
          <w:type w:val="bbPlcHdr"/>
        </w:types>
        <w:behaviors>
          <w:behavior w:val="content"/>
        </w:behaviors>
        <w:guid w:val="{C1F27355-945D-4E75-BBA3-5332B34DF4B9}"/>
      </w:docPartPr>
      <w:docPartBody>
        <w:p w:rsidR="003D6AE1" w:rsidRDefault="002D0F55" w:rsidP="002D0F55">
          <w:pPr>
            <w:pStyle w:val="5BDAADE2881944308FE6AF2C8D40D6D9"/>
          </w:pPr>
          <w:r w:rsidRPr="006A719C">
            <w:rPr>
              <w:rStyle w:val="PlaceholderText"/>
              <w:rFonts w:ascii="Segoe UI" w:hAnsi="Segoe UI" w:cs="Segoe UI"/>
              <w:b/>
              <w:bCs/>
              <w:sz w:val="20"/>
              <w:szCs w:val="20"/>
            </w:rPr>
            <w:t xml:space="preserve">$ </w:t>
          </w:r>
        </w:p>
      </w:docPartBody>
    </w:docPart>
    <w:docPart>
      <w:docPartPr>
        <w:name w:val="4A66B54F76FE42409364E988064B42A5"/>
        <w:category>
          <w:name w:val="General"/>
          <w:gallery w:val="placeholder"/>
        </w:category>
        <w:types>
          <w:type w:val="bbPlcHdr"/>
        </w:types>
        <w:behaviors>
          <w:behavior w:val="content"/>
        </w:behaviors>
        <w:guid w:val="{C491E8F9-9B95-484B-A497-C93E2C864AD5}"/>
      </w:docPartPr>
      <w:docPartBody>
        <w:p w:rsidR="003D6AE1" w:rsidRDefault="002D0F55" w:rsidP="002D0F55">
          <w:pPr>
            <w:pStyle w:val="4A66B54F76FE42409364E988064B42A5"/>
          </w:pPr>
          <w:r w:rsidRPr="006A719C">
            <w:rPr>
              <w:rStyle w:val="PlaceholderText"/>
              <w:rFonts w:ascii="Segoe UI" w:hAnsi="Segoe UI" w:cs="Segoe UI"/>
              <w:b/>
              <w:bCs/>
              <w:sz w:val="20"/>
              <w:szCs w:val="20"/>
            </w:rPr>
            <w:t xml:space="preserve">$ </w:t>
          </w:r>
        </w:p>
      </w:docPartBody>
    </w:docPart>
    <w:docPart>
      <w:docPartPr>
        <w:name w:val="BF0FF7F858F9436187F294D47F4D4BB1"/>
        <w:category>
          <w:name w:val="General"/>
          <w:gallery w:val="placeholder"/>
        </w:category>
        <w:types>
          <w:type w:val="bbPlcHdr"/>
        </w:types>
        <w:behaviors>
          <w:behavior w:val="content"/>
        </w:behaviors>
        <w:guid w:val="{235257F2-5FCA-455A-BA7E-DE534F7861AA}"/>
      </w:docPartPr>
      <w:docPartBody>
        <w:p w:rsidR="003D6AE1" w:rsidRDefault="002D0F55" w:rsidP="002D0F55">
          <w:pPr>
            <w:pStyle w:val="BF0FF7F858F9436187F294D47F4D4BB1"/>
          </w:pPr>
          <w:r w:rsidRPr="006A719C">
            <w:rPr>
              <w:rStyle w:val="PlaceholderText"/>
              <w:rFonts w:ascii="Segoe UI" w:hAnsi="Segoe UI" w:cs="Segoe UI"/>
              <w:b/>
              <w:bCs/>
              <w:sz w:val="20"/>
              <w:szCs w:val="20"/>
            </w:rPr>
            <w:t xml:space="preserve">$ </w:t>
          </w:r>
        </w:p>
      </w:docPartBody>
    </w:docPart>
    <w:docPart>
      <w:docPartPr>
        <w:name w:val="EC198B216E144AD1AEB2907BD99BA6EF"/>
        <w:category>
          <w:name w:val="General"/>
          <w:gallery w:val="placeholder"/>
        </w:category>
        <w:types>
          <w:type w:val="bbPlcHdr"/>
        </w:types>
        <w:behaviors>
          <w:behavior w:val="content"/>
        </w:behaviors>
        <w:guid w:val="{5EF7D517-4F9F-4B90-84C1-F36CB20C49C2}"/>
      </w:docPartPr>
      <w:docPartBody>
        <w:p w:rsidR="003D6AE1" w:rsidRDefault="002D0F55" w:rsidP="002D0F55">
          <w:pPr>
            <w:pStyle w:val="EC198B216E144AD1AEB2907BD99BA6EF"/>
          </w:pPr>
          <w:r w:rsidRPr="00AA0203">
            <w:rPr>
              <w:rFonts w:ascii="Segoe UI" w:hAnsi="Segoe UI" w:cs="Segoe UI"/>
              <w:i/>
              <w:iCs/>
              <w:color w:val="7F7F7F" w:themeColor="text1" w:themeTint="80"/>
              <w:sz w:val="20"/>
              <w:szCs w:val="20"/>
            </w:rPr>
            <w:t>Project name</w:t>
          </w:r>
        </w:p>
      </w:docPartBody>
    </w:docPart>
    <w:docPart>
      <w:docPartPr>
        <w:name w:val="2EF4C7411D11479F9E16E71F0E5EAF45"/>
        <w:category>
          <w:name w:val="General"/>
          <w:gallery w:val="placeholder"/>
        </w:category>
        <w:types>
          <w:type w:val="bbPlcHdr"/>
        </w:types>
        <w:behaviors>
          <w:behavior w:val="content"/>
        </w:behaviors>
        <w:guid w:val="{48CF9B93-C00C-4274-B9A4-83AF4735C18B}"/>
      </w:docPartPr>
      <w:docPartBody>
        <w:p w:rsidR="003D6AE1" w:rsidRDefault="002D0F55" w:rsidP="002D0F55">
          <w:pPr>
            <w:pStyle w:val="2EF4C7411D11479F9E16E71F0E5EAF45"/>
          </w:pPr>
          <w:r w:rsidRPr="00AA0203">
            <w:rPr>
              <w:rStyle w:val="PlaceholderText"/>
              <w:rFonts w:ascii="Segoe UI" w:hAnsi="Segoe UI" w:cs="Segoe UI"/>
              <w:i/>
              <w:iCs/>
              <w:color w:val="7F7F7F" w:themeColor="text1" w:themeTint="80"/>
              <w:sz w:val="20"/>
              <w:szCs w:val="20"/>
            </w:rPr>
            <w:t>Project sponsor</w:t>
          </w:r>
        </w:p>
      </w:docPartBody>
    </w:docPart>
    <w:docPart>
      <w:docPartPr>
        <w:name w:val="1A44E1270C294CD88CF1D7C7D004DDEF"/>
        <w:category>
          <w:name w:val="General"/>
          <w:gallery w:val="placeholder"/>
        </w:category>
        <w:types>
          <w:type w:val="bbPlcHdr"/>
        </w:types>
        <w:behaviors>
          <w:behavior w:val="content"/>
        </w:behaviors>
        <w:guid w:val="{7BA85BD3-FF25-4310-95FE-AB2678E8C9F7}"/>
      </w:docPartPr>
      <w:docPartBody>
        <w:p w:rsidR="003D6AE1" w:rsidRDefault="002D0F55" w:rsidP="002D0F55">
          <w:pPr>
            <w:pStyle w:val="1A44E1270C294CD88CF1D7C7D004DDEF"/>
          </w:pPr>
          <w:r w:rsidRPr="00AA0203">
            <w:rPr>
              <w:rFonts w:ascii="Segoe UI" w:hAnsi="Segoe UI" w:cs="Segoe UI"/>
              <w:i/>
              <w:iCs/>
              <w:color w:val="7F7F7F" w:themeColor="text1" w:themeTint="80"/>
              <w:sz w:val="20"/>
              <w:szCs w:val="20"/>
            </w:rPr>
            <w:t>Contact n</w:t>
          </w:r>
          <w:r w:rsidRPr="00AA0203">
            <w:rPr>
              <w:rStyle w:val="PlaceholderText"/>
              <w:rFonts w:ascii="Segoe UI" w:hAnsi="Segoe UI" w:cs="Segoe UI"/>
              <w:i/>
              <w:iCs/>
              <w:color w:val="7F7F7F" w:themeColor="text1" w:themeTint="80"/>
              <w:sz w:val="20"/>
              <w:szCs w:val="20"/>
            </w:rPr>
            <w:t>ame</w:t>
          </w:r>
        </w:p>
      </w:docPartBody>
    </w:docPart>
    <w:docPart>
      <w:docPartPr>
        <w:name w:val="4D10A3E1DC504317A07A3E1FF9004EF6"/>
        <w:category>
          <w:name w:val="General"/>
          <w:gallery w:val="placeholder"/>
        </w:category>
        <w:types>
          <w:type w:val="bbPlcHdr"/>
        </w:types>
        <w:behaviors>
          <w:behavior w:val="content"/>
        </w:behaviors>
        <w:guid w:val="{EA151149-0F3C-4829-90F7-777095718ED5}"/>
      </w:docPartPr>
      <w:docPartBody>
        <w:p w:rsidR="003D6AE1" w:rsidRDefault="002D0F55" w:rsidP="002D0F55">
          <w:pPr>
            <w:pStyle w:val="4D10A3E1DC504317A07A3E1FF9004EF6"/>
          </w:pPr>
          <w:r w:rsidRPr="00AA0203">
            <w:rPr>
              <w:rFonts w:ascii="Segoe UI" w:hAnsi="Segoe UI" w:cs="Segoe UI"/>
              <w:i/>
              <w:iCs/>
              <w:color w:val="7F7F7F" w:themeColor="text1" w:themeTint="80"/>
              <w:sz w:val="20"/>
              <w:szCs w:val="20"/>
            </w:rPr>
            <w:t xml:space="preserve">Contact </w:t>
          </w:r>
          <w:r w:rsidRPr="00AA0203">
            <w:rPr>
              <w:rStyle w:val="PlaceholderText"/>
              <w:rFonts w:ascii="Segoe UI" w:hAnsi="Segoe UI" w:cs="Segoe UI"/>
              <w:i/>
              <w:iCs/>
              <w:color w:val="7F7F7F" w:themeColor="text1" w:themeTint="80"/>
              <w:sz w:val="20"/>
              <w:szCs w:val="20"/>
            </w:rPr>
            <w:t>phone</w:t>
          </w:r>
        </w:p>
      </w:docPartBody>
    </w:docPart>
    <w:docPart>
      <w:docPartPr>
        <w:name w:val="37CDD712F0E043E39CEE7924EF2D77D1"/>
        <w:category>
          <w:name w:val="General"/>
          <w:gallery w:val="placeholder"/>
        </w:category>
        <w:types>
          <w:type w:val="bbPlcHdr"/>
        </w:types>
        <w:behaviors>
          <w:behavior w:val="content"/>
        </w:behaviors>
        <w:guid w:val="{EE20E184-7F10-4FCC-AC0F-8A6507F29F1C}"/>
      </w:docPartPr>
      <w:docPartBody>
        <w:p w:rsidR="003D6AE1" w:rsidRDefault="002D0F55" w:rsidP="002D0F55">
          <w:pPr>
            <w:pStyle w:val="37CDD712F0E043E39CEE7924EF2D77D1"/>
          </w:pPr>
          <w:r w:rsidRPr="00AA0203">
            <w:rPr>
              <w:rFonts w:ascii="Segoe UI" w:hAnsi="Segoe UI" w:cs="Segoe UI"/>
              <w:i/>
              <w:iCs/>
              <w:color w:val="7F7F7F" w:themeColor="text1" w:themeTint="80"/>
              <w:sz w:val="20"/>
              <w:szCs w:val="20"/>
            </w:rPr>
            <w:t xml:space="preserve">Contact </w:t>
          </w:r>
          <w:r w:rsidRPr="00AA0203">
            <w:rPr>
              <w:rStyle w:val="PlaceholderText"/>
              <w:rFonts w:ascii="Segoe UI" w:hAnsi="Segoe UI" w:cs="Segoe UI"/>
              <w:i/>
              <w:iCs/>
              <w:color w:val="7F7F7F" w:themeColor="text1" w:themeTint="80"/>
              <w:sz w:val="20"/>
              <w:szCs w:val="20"/>
            </w:rPr>
            <w:t>email</w:t>
          </w:r>
        </w:p>
      </w:docPartBody>
    </w:docPart>
    <w:docPart>
      <w:docPartPr>
        <w:name w:val="55B3CBE892494BB7BE76E8BFDD524154"/>
        <w:category>
          <w:name w:val="General"/>
          <w:gallery w:val="placeholder"/>
        </w:category>
        <w:types>
          <w:type w:val="bbPlcHdr"/>
        </w:types>
        <w:behaviors>
          <w:behavior w:val="content"/>
        </w:behaviors>
        <w:guid w:val="{248EF993-E6D6-4F47-9DEE-3D8ED42C14E1}"/>
      </w:docPartPr>
      <w:docPartBody>
        <w:p w:rsidR="003D6AE1" w:rsidRDefault="002D0F55" w:rsidP="002D0F55">
          <w:pPr>
            <w:pStyle w:val="55B3CBE892494BB7BE76E8BFDD524154"/>
          </w:pPr>
          <w:r w:rsidRPr="00AA0203">
            <w:rPr>
              <w:rFonts w:ascii="Segoe UI" w:hAnsi="Segoe UI" w:cs="Segoe UI"/>
              <w:i/>
              <w:iCs/>
              <w:color w:val="7F7F7F" w:themeColor="text1" w:themeTint="80"/>
              <w:sz w:val="20"/>
              <w:szCs w:val="20"/>
            </w:rPr>
            <w:t>Contact n</w:t>
          </w:r>
          <w:r w:rsidRPr="00AA0203">
            <w:rPr>
              <w:rStyle w:val="PlaceholderText"/>
              <w:rFonts w:ascii="Segoe UI" w:hAnsi="Segoe UI" w:cs="Segoe UI"/>
              <w:i/>
              <w:iCs/>
              <w:color w:val="7F7F7F" w:themeColor="text1" w:themeTint="80"/>
              <w:sz w:val="20"/>
              <w:szCs w:val="20"/>
            </w:rPr>
            <w:t>ame</w:t>
          </w:r>
        </w:p>
      </w:docPartBody>
    </w:docPart>
    <w:docPart>
      <w:docPartPr>
        <w:name w:val="369574755C994B59A038CDC78E09A4EA"/>
        <w:category>
          <w:name w:val="General"/>
          <w:gallery w:val="placeholder"/>
        </w:category>
        <w:types>
          <w:type w:val="bbPlcHdr"/>
        </w:types>
        <w:behaviors>
          <w:behavior w:val="content"/>
        </w:behaviors>
        <w:guid w:val="{6AFF0D7B-73BA-4406-97C4-46F67FA0B13B}"/>
      </w:docPartPr>
      <w:docPartBody>
        <w:p w:rsidR="003D6AE1" w:rsidRDefault="002D0F55" w:rsidP="002D0F55">
          <w:pPr>
            <w:pStyle w:val="369574755C994B59A038CDC78E09A4EA"/>
          </w:pPr>
          <w:r w:rsidRPr="00AA0203">
            <w:rPr>
              <w:rFonts w:ascii="Segoe UI" w:hAnsi="Segoe UI" w:cs="Segoe UI"/>
              <w:i/>
              <w:iCs/>
              <w:color w:val="7F7F7F" w:themeColor="text1" w:themeTint="80"/>
              <w:sz w:val="20"/>
              <w:szCs w:val="20"/>
            </w:rPr>
            <w:t xml:space="preserve">Contact </w:t>
          </w:r>
          <w:r w:rsidRPr="00AA0203">
            <w:rPr>
              <w:rStyle w:val="PlaceholderText"/>
              <w:rFonts w:ascii="Segoe UI" w:hAnsi="Segoe UI" w:cs="Segoe UI"/>
              <w:i/>
              <w:iCs/>
              <w:color w:val="7F7F7F" w:themeColor="text1" w:themeTint="80"/>
              <w:sz w:val="20"/>
              <w:szCs w:val="20"/>
            </w:rPr>
            <w:t>phone</w:t>
          </w:r>
        </w:p>
      </w:docPartBody>
    </w:docPart>
    <w:docPart>
      <w:docPartPr>
        <w:name w:val="0D92DC1245E842A3A7996FDBD64E1C2E"/>
        <w:category>
          <w:name w:val="General"/>
          <w:gallery w:val="placeholder"/>
        </w:category>
        <w:types>
          <w:type w:val="bbPlcHdr"/>
        </w:types>
        <w:behaviors>
          <w:behavior w:val="content"/>
        </w:behaviors>
        <w:guid w:val="{7224C171-6B36-423A-951A-7FE579C850A5}"/>
      </w:docPartPr>
      <w:docPartBody>
        <w:p w:rsidR="003D6AE1" w:rsidRDefault="002D0F55" w:rsidP="002D0F55">
          <w:pPr>
            <w:pStyle w:val="0D92DC1245E842A3A7996FDBD64E1C2E"/>
          </w:pPr>
          <w:r w:rsidRPr="00AA0203">
            <w:rPr>
              <w:rFonts w:ascii="Segoe UI" w:hAnsi="Segoe UI" w:cs="Segoe UI"/>
              <w:i/>
              <w:iCs/>
              <w:color w:val="7F7F7F" w:themeColor="text1" w:themeTint="80"/>
              <w:sz w:val="20"/>
              <w:szCs w:val="20"/>
            </w:rPr>
            <w:t xml:space="preserve">Contact </w:t>
          </w:r>
          <w:r w:rsidRPr="00AA0203">
            <w:rPr>
              <w:rStyle w:val="PlaceholderText"/>
              <w:rFonts w:ascii="Segoe UI" w:hAnsi="Segoe UI" w:cs="Segoe UI"/>
              <w:i/>
              <w:iCs/>
              <w:color w:val="7F7F7F" w:themeColor="text1" w:themeTint="80"/>
              <w:sz w:val="20"/>
              <w:szCs w:val="20"/>
            </w:rPr>
            <w:t>email</w:t>
          </w:r>
        </w:p>
      </w:docPartBody>
    </w:docPart>
    <w:docPart>
      <w:docPartPr>
        <w:name w:val="3DB380AC2D4A4B80BA250BEA1AEE7287"/>
        <w:category>
          <w:name w:val="General"/>
          <w:gallery w:val="placeholder"/>
        </w:category>
        <w:types>
          <w:type w:val="bbPlcHdr"/>
        </w:types>
        <w:behaviors>
          <w:behavior w:val="content"/>
        </w:behaviors>
        <w:guid w:val="{6766E488-9B5B-487E-813C-62515EC8BCD9}"/>
      </w:docPartPr>
      <w:docPartBody>
        <w:p w:rsidR="003D6AE1" w:rsidRDefault="002D0F55" w:rsidP="002D0F55">
          <w:pPr>
            <w:pStyle w:val="3DB380AC2D4A4B80BA250BEA1AEE7287"/>
          </w:pPr>
          <w:r w:rsidRPr="00AA0203">
            <w:rPr>
              <w:rFonts w:ascii="Segoe UI" w:hAnsi="Segoe UI" w:cs="Segoe UI"/>
              <w:i/>
              <w:iCs/>
              <w:color w:val="7F7F7F" w:themeColor="text1" w:themeTint="80"/>
              <w:sz w:val="20"/>
              <w:szCs w:val="20"/>
            </w:rPr>
            <w:t>Project location</w:t>
          </w:r>
        </w:p>
      </w:docPartBody>
    </w:docPart>
    <w:docPart>
      <w:docPartPr>
        <w:name w:val="685C515ED5B84BE594C1D25A55F0991F"/>
        <w:category>
          <w:name w:val="General"/>
          <w:gallery w:val="placeholder"/>
        </w:category>
        <w:types>
          <w:type w:val="bbPlcHdr"/>
        </w:types>
        <w:behaviors>
          <w:behavior w:val="content"/>
        </w:behaviors>
        <w:guid w:val="{5FCCD1CE-5258-47F8-91DB-E7012011451E}"/>
      </w:docPartPr>
      <w:docPartBody>
        <w:p w:rsidR="003D6AE1" w:rsidRDefault="002D0F55" w:rsidP="002D0F55">
          <w:pPr>
            <w:pStyle w:val="685C515ED5B84BE594C1D25A55F0991F"/>
          </w:pPr>
          <w:r w:rsidRPr="00AA0203">
            <w:rPr>
              <w:rFonts w:ascii="Segoe UI" w:hAnsi="Segoe UI" w:cs="Segoe UI"/>
              <w:i/>
              <w:iCs/>
              <w:color w:val="7F7F7F" w:themeColor="text1" w:themeTint="80"/>
              <w:sz w:val="20"/>
              <w:szCs w:val="20"/>
            </w:rPr>
            <w:t>Project description</w:t>
          </w:r>
        </w:p>
      </w:docPartBody>
    </w:docPart>
    <w:docPart>
      <w:docPartPr>
        <w:name w:val="F76C80CC1C394A989E82D715CC020290"/>
        <w:category>
          <w:name w:val="General"/>
          <w:gallery w:val="placeholder"/>
        </w:category>
        <w:types>
          <w:type w:val="bbPlcHdr"/>
        </w:types>
        <w:behaviors>
          <w:behavior w:val="content"/>
        </w:behaviors>
        <w:guid w:val="{341AFEDC-91D0-4A15-9AEC-95BEDF4AD438}"/>
      </w:docPartPr>
      <w:docPartBody>
        <w:p w:rsidR="005F2A2B" w:rsidRDefault="00BC6B8E" w:rsidP="00BC6B8E">
          <w:pPr>
            <w:pStyle w:val="F76C80CC1C394A989E82D715CC020290"/>
          </w:pPr>
          <w:r w:rsidRPr="007E3D7A">
            <w:rPr>
              <w:rStyle w:val="Responses2"/>
              <w:rFonts w:ascii="Segoe UI" w:hAnsi="Segoe UI" w:cs="Segoe UI"/>
              <w:i/>
              <w:iCs/>
              <w:color w:val="7F7F7F" w:themeColor="text1" w:themeTint="80"/>
              <w:sz w:val="20"/>
              <w:szCs w:val="20"/>
            </w:rPr>
            <w:t>Please describe</w:t>
          </w:r>
        </w:p>
      </w:docPartBody>
    </w:docPart>
    <w:docPart>
      <w:docPartPr>
        <w:name w:val="7E0E67AE3F184678AF184BC247242BA8"/>
        <w:category>
          <w:name w:val="General"/>
          <w:gallery w:val="placeholder"/>
        </w:category>
        <w:types>
          <w:type w:val="bbPlcHdr"/>
        </w:types>
        <w:behaviors>
          <w:behavior w:val="content"/>
        </w:behaviors>
        <w:guid w:val="{78366395-F9FF-4E4E-AF17-F41DD244359F}"/>
      </w:docPartPr>
      <w:docPartBody>
        <w:p w:rsidR="005F2A2B" w:rsidRDefault="00BC6B8E" w:rsidP="00BC6B8E">
          <w:pPr>
            <w:pStyle w:val="7E0E67AE3F184678AF184BC247242BA8"/>
          </w:pPr>
          <w:r w:rsidRPr="007E3D7A">
            <w:rPr>
              <w:rStyle w:val="Responses2"/>
              <w:rFonts w:ascii="Segoe UI" w:hAnsi="Segoe UI" w:cs="Segoe UI"/>
              <w:i/>
              <w:iCs/>
              <w:color w:val="7F7F7F" w:themeColor="text1" w:themeTint="80"/>
              <w:sz w:val="20"/>
              <w:szCs w:val="20"/>
            </w:rPr>
            <w:t>Please describe</w:t>
          </w:r>
        </w:p>
      </w:docPartBody>
    </w:docPart>
    <w:docPart>
      <w:docPartPr>
        <w:name w:val="2B48D1679572494FBEC878613E7FF2B8"/>
        <w:category>
          <w:name w:val="General"/>
          <w:gallery w:val="placeholder"/>
        </w:category>
        <w:types>
          <w:type w:val="bbPlcHdr"/>
        </w:types>
        <w:behaviors>
          <w:behavior w:val="content"/>
        </w:behaviors>
        <w:guid w:val="{F2778A0B-C6F6-47E4-8798-C995D6CD05BF}"/>
      </w:docPartPr>
      <w:docPartBody>
        <w:p w:rsidR="005F2A2B" w:rsidRDefault="00BC6B8E" w:rsidP="00BC6B8E">
          <w:pPr>
            <w:pStyle w:val="2B48D1679572494FBEC878613E7FF2B8"/>
          </w:pPr>
          <w:r w:rsidRPr="007E3D7A">
            <w:rPr>
              <w:rStyle w:val="Responses2"/>
              <w:rFonts w:ascii="Segoe UI" w:hAnsi="Segoe UI" w:cs="Segoe UI"/>
              <w:i/>
              <w:iCs/>
              <w:color w:val="7F7F7F" w:themeColor="text1" w:themeTint="80"/>
              <w:sz w:val="20"/>
              <w:szCs w:val="20"/>
            </w:rPr>
            <w:t>Please describe</w:t>
          </w:r>
        </w:p>
      </w:docPartBody>
    </w:docPart>
    <w:docPart>
      <w:docPartPr>
        <w:name w:val="137FBAFF259C41518B1E05D9E0AAD1FF"/>
        <w:category>
          <w:name w:val="General"/>
          <w:gallery w:val="placeholder"/>
        </w:category>
        <w:types>
          <w:type w:val="bbPlcHdr"/>
        </w:types>
        <w:behaviors>
          <w:behavior w:val="content"/>
        </w:behaviors>
        <w:guid w:val="{2CD1145A-C3F3-4242-A679-92F1AC2F16DA}"/>
      </w:docPartPr>
      <w:docPartBody>
        <w:p w:rsidR="005F2A2B" w:rsidRDefault="00BC6B8E" w:rsidP="00BC6B8E">
          <w:pPr>
            <w:pStyle w:val="137FBAFF259C41518B1E05D9E0AAD1FF"/>
          </w:pPr>
          <w:r>
            <w:rPr>
              <w:rStyle w:val="Responses2"/>
              <w:rFonts w:ascii="Segoe UI" w:hAnsi="Segoe UI" w:cs="Segoe UI"/>
              <w:i/>
              <w:iCs/>
              <w:color w:val="7F7F7F" w:themeColor="text1" w:themeTint="80"/>
              <w:sz w:val="20"/>
              <w:szCs w:val="20"/>
            </w:rPr>
            <w:t>Explain</w:t>
          </w:r>
        </w:p>
      </w:docPartBody>
    </w:docPart>
    <w:docPart>
      <w:docPartPr>
        <w:name w:val="06019728F8984672956F3CE708693FC2"/>
        <w:category>
          <w:name w:val="General"/>
          <w:gallery w:val="placeholder"/>
        </w:category>
        <w:types>
          <w:type w:val="bbPlcHdr"/>
        </w:types>
        <w:behaviors>
          <w:behavior w:val="content"/>
        </w:behaviors>
        <w:guid w:val="{48611C63-D129-4050-B0CA-D456F5DE1940}"/>
      </w:docPartPr>
      <w:docPartBody>
        <w:p w:rsidR="005F2A2B" w:rsidRDefault="00BC6B8E" w:rsidP="00BC6B8E">
          <w:pPr>
            <w:pStyle w:val="06019728F8984672956F3CE708693FC2"/>
          </w:pPr>
          <w:r>
            <w:rPr>
              <w:rStyle w:val="Responses2"/>
              <w:rFonts w:ascii="Segoe UI" w:hAnsi="Segoe UI" w:cs="Segoe UI"/>
              <w:i/>
              <w:iCs/>
              <w:color w:val="7F7F7F" w:themeColor="text1" w:themeTint="80"/>
              <w:sz w:val="20"/>
              <w:szCs w:val="20"/>
            </w:rPr>
            <w:t>Locally-adopted PDA plan reference</w:t>
          </w:r>
        </w:p>
      </w:docPartBody>
    </w:docPart>
    <w:docPart>
      <w:docPartPr>
        <w:name w:val="047F7581DBCF4145ACA975FA1958C6DC"/>
        <w:category>
          <w:name w:val="General"/>
          <w:gallery w:val="placeholder"/>
        </w:category>
        <w:types>
          <w:type w:val="bbPlcHdr"/>
        </w:types>
        <w:behaviors>
          <w:behavior w:val="content"/>
        </w:behaviors>
        <w:guid w:val="{6DF779C2-8817-4DDE-974E-7C6DDE0EDBF3}"/>
      </w:docPartPr>
      <w:docPartBody>
        <w:p w:rsidR="005F2A2B" w:rsidRDefault="00BC6B8E" w:rsidP="00BC6B8E">
          <w:pPr>
            <w:pStyle w:val="047F7581DBCF4145ACA975FA1958C6DC"/>
          </w:pPr>
          <w:r>
            <w:rPr>
              <w:rStyle w:val="Responses2"/>
              <w:rFonts w:ascii="Segoe UI" w:hAnsi="Segoe UI" w:cs="Segoe UI"/>
              <w:i/>
              <w:iCs/>
              <w:color w:val="7F7F7F" w:themeColor="text1" w:themeTint="80"/>
              <w:sz w:val="20"/>
              <w:szCs w:val="20"/>
            </w:rPr>
            <w:t>Please describe</w:t>
          </w:r>
        </w:p>
      </w:docPartBody>
    </w:docPart>
    <w:docPart>
      <w:docPartPr>
        <w:name w:val="927D508B8536418187B655A30DFE03D5"/>
        <w:category>
          <w:name w:val="General"/>
          <w:gallery w:val="placeholder"/>
        </w:category>
        <w:types>
          <w:type w:val="bbPlcHdr"/>
        </w:types>
        <w:behaviors>
          <w:behavior w:val="content"/>
        </w:behaviors>
        <w:guid w:val="{B62E1CA5-4F09-4092-B470-B29BD8916CF1}"/>
      </w:docPartPr>
      <w:docPartBody>
        <w:p w:rsidR="005F2A2B" w:rsidRDefault="00BC6B8E" w:rsidP="00BC6B8E">
          <w:pPr>
            <w:pStyle w:val="927D508B8536418187B655A30DFE03D5"/>
          </w:pPr>
          <w:r>
            <w:rPr>
              <w:rStyle w:val="Responses2"/>
              <w:rFonts w:ascii="Segoe UI" w:hAnsi="Segoe UI" w:cs="Segoe UI"/>
              <w:i/>
              <w:iCs/>
              <w:color w:val="7F7F7F" w:themeColor="text1" w:themeTint="80"/>
              <w:sz w:val="20"/>
              <w:szCs w:val="20"/>
            </w:rPr>
            <w:t>Please describe</w:t>
          </w:r>
        </w:p>
      </w:docPartBody>
    </w:docPart>
    <w:docPart>
      <w:docPartPr>
        <w:name w:val="6D8F9273B6CF4EE2B8FB8573B57A36D7"/>
        <w:category>
          <w:name w:val="General"/>
          <w:gallery w:val="placeholder"/>
        </w:category>
        <w:types>
          <w:type w:val="bbPlcHdr"/>
        </w:types>
        <w:behaviors>
          <w:behavior w:val="content"/>
        </w:behaviors>
        <w:guid w:val="{9960F753-B74D-4CB6-8118-BFAA33001A99}"/>
      </w:docPartPr>
      <w:docPartBody>
        <w:p w:rsidR="005F2A2B" w:rsidRDefault="00BC6B8E" w:rsidP="00BC6B8E">
          <w:pPr>
            <w:pStyle w:val="6D8F9273B6CF4EE2B8FB8573B57A36D7"/>
          </w:pPr>
          <w:r>
            <w:rPr>
              <w:rStyle w:val="Responses2"/>
              <w:rFonts w:ascii="Segoe UI" w:hAnsi="Segoe UI" w:cs="Segoe UI"/>
              <w:i/>
              <w:iCs/>
              <w:color w:val="7F7F7F" w:themeColor="text1" w:themeTint="80"/>
              <w:sz w:val="20"/>
              <w:szCs w:val="20"/>
            </w:rPr>
            <w:t>Description of how project supports an EPC or other historically underserved community</w:t>
          </w:r>
        </w:p>
      </w:docPartBody>
    </w:docPart>
    <w:docPart>
      <w:docPartPr>
        <w:name w:val="2BE299EC29454BBDA15400CAAA598529"/>
        <w:category>
          <w:name w:val="General"/>
          <w:gallery w:val="placeholder"/>
        </w:category>
        <w:types>
          <w:type w:val="bbPlcHdr"/>
        </w:types>
        <w:behaviors>
          <w:behavior w:val="content"/>
        </w:behaviors>
        <w:guid w:val="{0FD29A40-1A3F-45A6-8D94-B25D09707A0E}"/>
      </w:docPartPr>
      <w:docPartBody>
        <w:p w:rsidR="005F2A2B" w:rsidRDefault="00BC6B8E" w:rsidP="00BC6B8E">
          <w:pPr>
            <w:pStyle w:val="2BE299EC29454BBDA15400CAAA598529"/>
          </w:pPr>
          <w:r>
            <w:rPr>
              <w:rStyle w:val="Responses2"/>
              <w:rFonts w:ascii="Segoe UI" w:hAnsi="Segoe UI" w:cs="Segoe UI"/>
              <w:i/>
              <w:iCs/>
              <w:color w:val="7F7F7F" w:themeColor="text1" w:themeTint="80"/>
              <w:sz w:val="20"/>
              <w:szCs w:val="20"/>
            </w:rPr>
            <w:t>List of applicable policies</w:t>
          </w:r>
        </w:p>
      </w:docPartBody>
    </w:docPart>
    <w:docPart>
      <w:docPartPr>
        <w:name w:val="7B824C79F3F748E6A2643EFAFEF25614"/>
        <w:category>
          <w:name w:val="General"/>
          <w:gallery w:val="placeholder"/>
        </w:category>
        <w:types>
          <w:type w:val="bbPlcHdr"/>
        </w:types>
        <w:behaviors>
          <w:behavior w:val="content"/>
        </w:behaviors>
        <w:guid w:val="{F9B04517-0B51-44AF-AF5C-16E903706D9E}"/>
      </w:docPartPr>
      <w:docPartBody>
        <w:p w:rsidR="005F2A2B" w:rsidRDefault="00BC6B8E" w:rsidP="00BC6B8E">
          <w:pPr>
            <w:pStyle w:val="7B824C79F3F748E6A2643EFAFEF25614"/>
          </w:pPr>
          <w:r>
            <w:rPr>
              <w:rStyle w:val="Responses2"/>
              <w:rFonts w:ascii="Segoe UI" w:hAnsi="Segoe UI" w:cs="Segoe UI"/>
              <w:i/>
              <w:iCs/>
              <w:color w:val="7F7F7F" w:themeColor="text1" w:themeTint="80"/>
              <w:sz w:val="20"/>
              <w:szCs w:val="20"/>
            </w:rPr>
            <w:t>List of applicable policies</w:t>
          </w:r>
        </w:p>
      </w:docPartBody>
    </w:docPart>
    <w:docPart>
      <w:docPartPr>
        <w:name w:val="52C022DB125B4197A5FB88AB8DC136B0"/>
        <w:category>
          <w:name w:val="General"/>
          <w:gallery w:val="placeholder"/>
        </w:category>
        <w:types>
          <w:type w:val="bbPlcHdr"/>
        </w:types>
        <w:behaviors>
          <w:behavior w:val="content"/>
        </w:behaviors>
        <w:guid w:val="{C8E0F502-18CF-489E-895A-5EC434CDD8CC}"/>
      </w:docPartPr>
      <w:docPartBody>
        <w:p w:rsidR="005F2A2B" w:rsidRDefault="00BC6B8E" w:rsidP="00BC6B8E">
          <w:pPr>
            <w:pStyle w:val="52C022DB125B4197A5FB88AB8DC136B0"/>
          </w:pPr>
          <w:r>
            <w:rPr>
              <w:rStyle w:val="Responses2"/>
              <w:rFonts w:ascii="Segoe UI" w:hAnsi="Segoe UI" w:cs="Segoe UI"/>
              <w:i/>
              <w:iCs/>
              <w:color w:val="7F7F7F" w:themeColor="text1" w:themeTint="80"/>
              <w:sz w:val="20"/>
              <w:szCs w:val="20"/>
            </w:rPr>
            <w:t>List of applicable policies</w:t>
          </w:r>
        </w:p>
      </w:docPartBody>
    </w:docPart>
    <w:docPart>
      <w:docPartPr>
        <w:name w:val="91C65A3AB6504CB392E72FCC19331ED4"/>
        <w:category>
          <w:name w:val="General"/>
          <w:gallery w:val="placeholder"/>
        </w:category>
        <w:types>
          <w:type w:val="bbPlcHdr"/>
        </w:types>
        <w:behaviors>
          <w:behavior w:val="content"/>
        </w:behaviors>
        <w:guid w:val="{4A91EF3C-FE94-4BEC-92B5-E99F63926772}"/>
      </w:docPartPr>
      <w:docPartBody>
        <w:p w:rsidR="005F2A2B" w:rsidRDefault="00BC6B8E" w:rsidP="00BC6B8E">
          <w:pPr>
            <w:pStyle w:val="91C65A3AB6504CB392E72FCC19331ED4"/>
          </w:pPr>
          <w:r>
            <w:rPr>
              <w:rStyle w:val="Responses2"/>
              <w:rFonts w:ascii="Segoe UI" w:hAnsi="Segoe UI" w:cs="Segoe UI"/>
              <w:i/>
              <w:iCs/>
              <w:color w:val="7F7F7F" w:themeColor="text1" w:themeTint="80"/>
              <w:sz w:val="20"/>
              <w:szCs w:val="20"/>
            </w:rPr>
            <w:t>CBTP or PB reference</w:t>
          </w:r>
        </w:p>
      </w:docPartBody>
    </w:docPart>
    <w:docPart>
      <w:docPartPr>
        <w:name w:val="E51E4A8698A9478D99D4A732058DDA64"/>
        <w:category>
          <w:name w:val="General"/>
          <w:gallery w:val="placeholder"/>
        </w:category>
        <w:types>
          <w:type w:val="bbPlcHdr"/>
        </w:types>
        <w:behaviors>
          <w:behavior w:val="content"/>
        </w:behaviors>
        <w:guid w:val="{F82DCAFD-57F4-4167-B47F-4C6E8288E4CB}"/>
      </w:docPartPr>
      <w:docPartBody>
        <w:p w:rsidR="005F2A2B" w:rsidRDefault="00BC6B8E" w:rsidP="00BC6B8E">
          <w:pPr>
            <w:pStyle w:val="E51E4A8698A9478D99D4A732058DDA64"/>
          </w:pPr>
          <w:r>
            <w:rPr>
              <w:rStyle w:val="Responses2"/>
              <w:rFonts w:ascii="Segoe UI" w:hAnsi="Segoe UI" w:cs="Segoe UI"/>
              <w:i/>
              <w:iCs/>
              <w:color w:val="7F7F7F" w:themeColor="text1" w:themeTint="80"/>
              <w:sz w:val="20"/>
              <w:szCs w:val="20"/>
            </w:rPr>
            <w:t>CBTP or PB reference</w:t>
          </w:r>
        </w:p>
      </w:docPartBody>
    </w:docPart>
    <w:docPart>
      <w:docPartPr>
        <w:name w:val="325B7C34470B45208805B590ED13C057"/>
        <w:category>
          <w:name w:val="General"/>
          <w:gallery w:val="placeholder"/>
        </w:category>
        <w:types>
          <w:type w:val="bbPlcHdr"/>
        </w:types>
        <w:behaviors>
          <w:behavior w:val="content"/>
        </w:behaviors>
        <w:guid w:val="{40040286-9DF2-4559-87C8-0B07D500FB27}"/>
      </w:docPartPr>
      <w:docPartBody>
        <w:p w:rsidR="005F2A2B" w:rsidRDefault="00BC6B8E" w:rsidP="00BC6B8E">
          <w:pPr>
            <w:pStyle w:val="325B7C34470B45208805B590ED13C057"/>
          </w:pPr>
          <w:r>
            <w:rPr>
              <w:rStyle w:val="Responses2"/>
              <w:rFonts w:ascii="Segoe UI" w:hAnsi="Segoe UI" w:cs="Segoe UI"/>
              <w:i/>
              <w:iCs/>
              <w:color w:val="7F7F7F" w:themeColor="text1" w:themeTint="80"/>
              <w:sz w:val="20"/>
              <w:szCs w:val="20"/>
            </w:rPr>
            <w:t>CBTP or PB reference</w:t>
          </w:r>
        </w:p>
      </w:docPartBody>
    </w:docPart>
    <w:docPart>
      <w:docPartPr>
        <w:name w:val="AC2FA02FCEF34ABFB356F00A3BAA2D41"/>
        <w:category>
          <w:name w:val="General"/>
          <w:gallery w:val="placeholder"/>
        </w:category>
        <w:types>
          <w:type w:val="bbPlcHdr"/>
        </w:types>
        <w:behaviors>
          <w:behavior w:val="content"/>
        </w:behaviors>
        <w:guid w:val="{B725C847-0A8F-418D-9D5C-DC74430B7E42}"/>
      </w:docPartPr>
      <w:docPartBody>
        <w:p w:rsidR="005F2A2B" w:rsidRDefault="00BC6B8E" w:rsidP="00BC6B8E">
          <w:pPr>
            <w:pStyle w:val="AC2FA02FCEF34ABFB356F00A3BAA2D41"/>
          </w:pPr>
          <w:r>
            <w:rPr>
              <w:rStyle w:val="Responses2"/>
              <w:rFonts w:ascii="Segoe UI" w:hAnsi="Segoe UI" w:cs="Segoe UI"/>
              <w:i/>
              <w:iCs/>
              <w:color w:val="7F7F7F" w:themeColor="text1" w:themeTint="80"/>
              <w:sz w:val="20"/>
              <w:szCs w:val="20"/>
            </w:rPr>
            <w:t>Summary of public outreach responses, including any CBO endorsements</w:t>
          </w:r>
        </w:p>
      </w:docPartBody>
    </w:docPart>
    <w:docPart>
      <w:docPartPr>
        <w:name w:val="5753D9D42070448E86ADAD2BBEF240A4"/>
        <w:category>
          <w:name w:val="General"/>
          <w:gallery w:val="placeholder"/>
        </w:category>
        <w:types>
          <w:type w:val="bbPlcHdr"/>
        </w:types>
        <w:behaviors>
          <w:behavior w:val="content"/>
        </w:behaviors>
        <w:guid w:val="{8A3A90BE-92E7-4189-A391-7285A7F2A20D}"/>
      </w:docPartPr>
      <w:docPartBody>
        <w:p w:rsidR="005F2A2B" w:rsidRDefault="00BC6B8E" w:rsidP="00BC6B8E">
          <w:pPr>
            <w:pStyle w:val="5753D9D42070448E86ADAD2BBEF240A4"/>
          </w:pPr>
          <w:r w:rsidRPr="00C61454">
            <w:rPr>
              <w:rStyle w:val="Responses2"/>
              <w:rFonts w:ascii="Segoe UI" w:hAnsi="Segoe UI" w:cs="Segoe UI"/>
              <w:i/>
              <w:iCs/>
              <w:color w:val="7F7F7F" w:themeColor="text1" w:themeTint="80"/>
              <w:sz w:val="20"/>
              <w:szCs w:val="20"/>
            </w:rPr>
            <w:t xml:space="preserve">Project readiness, right-of-way, environment </w:t>
          </w:r>
        </w:p>
      </w:docPartBody>
    </w:docPart>
    <w:docPart>
      <w:docPartPr>
        <w:name w:val="DEF09C5BA0ED435CB68FD573A5D6B5B9"/>
        <w:category>
          <w:name w:val="General"/>
          <w:gallery w:val="placeholder"/>
        </w:category>
        <w:types>
          <w:type w:val="bbPlcHdr"/>
        </w:types>
        <w:behaviors>
          <w:behavior w:val="content"/>
        </w:behaviors>
        <w:guid w:val="{3B1A4F98-EA84-4936-9C08-C5360DDB2142}"/>
      </w:docPartPr>
      <w:docPartBody>
        <w:p w:rsidR="005F2A2B" w:rsidRDefault="00BC6B8E" w:rsidP="00BC6B8E">
          <w:pPr>
            <w:pStyle w:val="DEF09C5BA0ED435CB68FD573A5D6B5B9"/>
          </w:pPr>
          <w:r w:rsidRPr="00C61454">
            <w:rPr>
              <w:rStyle w:val="Responses2"/>
              <w:rFonts w:ascii="Segoe UI" w:hAnsi="Segoe UI" w:cs="Segoe UI"/>
              <w:i/>
              <w:iCs/>
              <w:color w:val="7F7F7F" w:themeColor="text1" w:themeTint="80"/>
              <w:sz w:val="20"/>
              <w:szCs w:val="20"/>
            </w:rPr>
            <w:t>Caltrans approvals status and timeline</w:t>
          </w:r>
        </w:p>
      </w:docPartBody>
    </w:docPart>
    <w:docPart>
      <w:docPartPr>
        <w:name w:val="FA7B43E2B8B94103AD6CBA5DE527D1A1"/>
        <w:category>
          <w:name w:val="General"/>
          <w:gallery w:val="placeholder"/>
        </w:category>
        <w:types>
          <w:type w:val="bbPlcHdr"/>
        </w:types>
        <w:behaviors>
          <w:behavior w:val="content"/>
        </w:behaviors>
        <w:guid w:val="{E57D25C3-D6CC-48EB-BC8F-6883F47D9793}"/>
      </w:docPartPr>
      <w:docPartBody>
        <w:p w:rsidR="005F2A2B" w:rsidRDefault="00BC6B8E" w:rsidP="00BC6B8E">
          <w:pPr>
            <w:pStyle w:val="FA7B43E2B8B94103AD6CBA5DE527D1A1"/>
          </w:pPr>
          <w:r w:rsidRPr="00C61454">
            <w:rPr>
              <w:rStyle w:val="Responses2"/>
              <w:rFonts w:ascii="Segoe UI" w:hAnsi="Segoe UI" w:cs="Segoe UI"/>
              <w:i/>
              <w:iCs/>
              <w:color w:val="7F7F7F" w:themeColor="text1" w:themeTint="80"/>
              <w:sz w:val="20"/>
              <w:szCs w:val="20"/>
            </w:rPr>
            <w:t xml:space="preserve">Project timeline, status, and obligation deadline </w:t>
          </w:r>
        </w:p>
      </w:docPartBody>
    </w:docPart>
    <w:docPart>
      <w:docPartPr>
        <w:name w:val="035FA8D065E54DB79DD85CCB95DA5222"/>
        <w:category>
          <w:name w:val="General"/>
          <w:gallery w:val="placeholder"/>
        </w:category>
        <w:types>
          <w:type w:val="bbPlcHdr"/>
        </w:types>
        <w:behaviors>
          <w:behavior w:val="content"/>
        </w:behaviors>
        <w:guid w:val="{52AE0232-03F9-40DB-9057-D12B7F0CD3F3}"/>
      </w:docPartPr>
      <w:docPartBody>
        <w:p w:rsidR="005F2A2B" w:rsidRDefault="00BC6B8E" w:rsidP="00BC6B8E">
          <w:pPr>
            <w:pStyle w:val="035FA8D065E54DB79DD85CCB95DA5222"/>
          </w:pPr>
          <w:r w:rsidRPr="00C61454">
            <w:rPr>
              <w:rStyle w:val="Responses2"/>
              <w:rFonts w:ascii="Segoe UI" w:hAnsi="Segoe UI" w:cs="Segoe UI"/>
              <w:i/>
              <w:iCs/>
              <w:color w:val="7F7F7F" w:themeColor="text1" w:themeTint="80"/>
              <w:sz w:val="20"/>
              <w:szCs w:val="20"/>
            </w:rPr>
            <w:t>Project risks and mitigation strategies</w:t>
          </w:r>
        </w:p>
      </w:docPartBody>
    </w:docPart>
    <w:docPart>
      <w:docPartPr>
        <w:name w:val="6E8EB87E78A7417296BE7011C72C7B2D"/>
        <w:category>
          <w:name w:val="General"/>
          <w:gallery w:val="placeholder"/>
        </w:category>
        <w:types>
          <w:type w:val="bbPlcHdr"/>
        </w:types>
        <w:behaviors>
          <w:behavior w:val="content"/>
        </w:behaviors>
        <w:guid w:val="{72D21A4D-21AF-4D79-89B3-7FF984B4A025}"/>
      </w:docPartPr>
      <w:docPartBody>
        <w:p w:rsidR="005F2A2B" w:rsidRDefault="00BC6B8E" w:rsidP="00BC6B8E">
          <w:pPr>
            <w:pStyle w:val="6E8EB87E78A7417296BE7011C72C7B2D"/>
          </w:pPr>
          <w:r w:rsidRPr="00C61454">
            <w:rPr>
              <w:rStyle w:val="Responses2"/>
              <w:rFonts w:ascii="Segoe UI" w:hAnsi="Segoe UI" w:cs="Segoe UI"/>
              <w:i/>
              <w:iCs/>
              <w:color w:val="7F7F7F" w:themeColor="text1" w:themeTint="80"/>
              <w:sz w:val="20"/>
              <w:szCs w:val="20"/>
            </w:rPr>
            <w:t>Exception request to minimum grant size</w:t>
          </w:r>
        </w:p>
      </w:docPartBody>
    </w:docPart>
    <w:docPart>
      <w:docPartPr>
        <w:name w:val="43ECD7B0CFA34CC4AC6332D9B52828EF"/>
        <w:category>
          <w:name w:val="General"/>
          <w:gallery w:val="placeholder"/>
        </w:category>
        <w:types>
          <w:type w:val="bbPlcHdr"/>
        </w:types>
        <w:behaviors>
          <w:behavior w:val="content"/>
        </w:behaviors>
        <w:guid w:val="{0CA63579-83F4-490F-AC05-7189E30069AF}"/>
      </w:docPartPr>
      <w:docPartBody>
        <w:p w:rsidR="005F2A2B" w:rsidRDefault="00BC6B8E" w:rsidP="00BC6B8E">
          <w:pPr>
            <w:pStyle w:val="43ECD7B0CFA34CC4AC6332D9B52828EF"/>
          </w:pPr>
          <w:r w:rsidRPr="00151778">
            <w:rPr>
              <w:rStyle w:val="Responses2"/>
              <w:rFonts w:ascii="Segoe UI" w:hAnsi="Segoe UI" w:cs="Segoe UI"/>
              <w:i/>
              <w:iCs/>
              <w:color w:val="7F7F7F" w:themeColor="text1" w:themeTint="80"/>
              <w:sz w:val="20"/>
              <w:szCs w:val="20"/>
            </w:rPr>
            <w:t>Notes on local match,</w:t>
          </w:r>
          <w:r w:rsidRPr="00C61454">
            <w:rPr>
              <w:rStyle w:val="Responses2"/>
              <w:rFonts w:ascii="Segoe UI" w:hAnsi="Segoe UI" w:cs="Segoe UI"/>
              <w:i/>
              <w:iCs/>
              <w:color w:val="7F7F7F" w:themeColor="text1" w:themeTint="80"/>
              <w:sz w:val="20"/>
              <w:szCs w:val="20"/>
            </w:rPr>
            <w:t xml:space="preserve"> optional</w:t>
          </w:r>
        </w:p>
      </w:docPartBody>
    </w:docPart>
    <w:docPart>
      <w:docPartPr>
        <w:name w:val="B442833C8A36461AB70C7ECE6EC88C42"/>
        <w:category>
          <w:name w:val="General"/>
          <w:gallery w:val="placeholder"/>
        </w:category>
        <w:types>
          <w:type w:val="bbPlcHdr"/>
        </w:types>
        <w:behaviors>
          <w:behavior w:val="content"/>
        </w:behaviors>
        <w:guid w:val="{467BF959-F519-4545-A093-3186920FFE48}"/>
      </w:docPartPr>
      <w:docPartBody>
        <w:p w:rsidR="00F531AC" w:rsidRDefault="00B52E27" w:rsidP="00B52E27">
          <w:pPr>
            <w:pStyle w:val="B442833C8A36461AB70C7ECE6EC88C42"/>
          </w:pPr>
          <w:r>
            <w:rPr>
              <w:rStyle w:val="PlaceholderText"/>
              <w:rFonts w:ascii="Segoe UI" w:hAnsi="Segoe UI" w:cs="Segoe UI"/>
              <w:sz w:val="20"/>
              <w:szCs w:val="20"/>
            </w:rPr>
            <w:t>%</w:t>
          </w:r>
        </w:p>
      </w:docPartBody>
    </w:docPart>
    <w:docPart>
      <w:docPartPr>
        <w:name w:val="E47421DD8BA74F45B194FC0CECC00075"/>
        <w:category>
          <w:name w:val="General"/>
          <w:gallery w:val="placeholder"/>
        </w:category>
        <w:types>
          <w:type w:val="bbPlcHdr"/>
        </w:types>
        <w:behaviors>
          <w:behavior w:val="content"/>
        </w:behaviors>
        <w:guid w:val="{C245C9D6-612B-488A-9FED-48AC48537421}"/>
      </w:docPartPr>
      <w:docPartBody>
        <w:p w:rsidR="00F531AC" w:rsidRDefault="00B52E27" w:rsidP="00B52E27">
          <w:pPr>
            <w:pStyle w:val="E47421DD8BA74F45B194FC0CECC00075"/>
          </w:pPr>
          <w:r>
            <w:rPr>
              <w:rStyle w:val="PlaceholderText"/>
              <w:rFonts w:ascii="Segoe UI" w:hAnsi="Segoe UI" w:cs="Segoe UI"/>
              <w:sz w:val="20"/>
              <w:szCs w:val="20"/>
            </w:rPr>
            <w:t>%</w:t>
          </w:r>
        </w:p>
      </w:docPartBody>
    </w:docPart>
    <w:docPart>
      <w:docPartPr>
        <w:name w:val="DE73EA2C015743B88AFFD87AB7A87FFF"/>
        <w:category>
          <w:name w:val="General"/>
          <w:gallery w:val="placeholder"/>
        </w:category>
        <w:types>
          <w:type w:val="bbPlcHdr"/>
        </w:types>
        <w:behaviors>
          <w:behavior w:val="content"/>
        </w:behaviors>
        <w:guid w:val="{6AA235A7-3897-4D88-AE35-065163F802CC}"/>
      </w:docPartPr>
      <w:docPartBody>
        <w:p w:rsidR="00F531AC" w:rsidRDefault="00B52E27" w:rsidP="00B52E27">
          <w:pPr>
            <w:pStyle w:val="DE73EA2C015743B88AFFD87AB7A87FFF"/>
          </w:pPr>
          <w:r>
            <w:rPr>
              <w:rStyle w:val="PlaceholderText"/>
              <w:rFonts w:ascii="Segoe UI" w:hAnsi="Segoe UI" w:cs="Segoe UI"/>
              <w:sz w:val="20"/>
              <w:szCs w:val="20"/>
            </w:rPr>
            <w:t>%</w:t>
          </w:r>
        </w:p>
      </w:docPartBody>
    </w:docPart>
    <w:docPart>
      <w:docPartPr>
        <w:name w:val="98BC88DF59404939BB903CB71EACFA42"/>
        <w:category>
          <w:name w:val="General"/>
          <w:gallery w:val="placeholder"/>
        </w:category>
        <w:types>
          <w:type w:val="bbPlcHdr"/>
        </w:types>
        <w:behaviors>
          <w:behavior w:val="content"/>
        </w:behaviors>
        <w:guid w:val="{60C1C7A7-EF5C-446F-8F48-2348EEC89A96}"/>
      </w:docPartPr>
      <w:docPartBody>
        <w:p w:rsidR="00F531AC" w:rsidRDefault="00B52E27" w:rsidP="00B52E27">
          <w:pPr>
            <w:pStyle w:val="98BC88DF59404939BB903CB71EACFA42"/>
          </w:pPr>
          <w:r>
            <w:rPr>
              <w:rStyle w:val="PlaceholderText"/>
              <w:rFonts w:ascii="Segoe UI" w:hAnsi="Segoe UI" w:cs="Segoe UI"/>
              <w:sz w:val="20"/>
              <w:szCs w:val="20"/>
            </w:rPr>
            <w:t>%</w:t>
          </w:r>
        </w:p>
      </w:docPartBody>
    </w:docPart>
    <w:docPart>
      <w:docPartPr>
        <w:name w:val="5153BE7785F3487B8B08FC6F52048896"/>
        <w:category>
          <w:name w:val="General"/>
          <w:gallery w:val="placeholder"/>
        </w:category>
        <w:types>
          <w:type w:val="bbPlcHdr"/>
        </w:types>
        <w:behaviors>
          <w:behavior w:val="content"/>
        </w:behaviors>
        <w:guid w:val="{BFA2AD4A-0FB8-4E01-A21B-8F04F4027639}"/>
      </w:docPartPr>
      <w:docPartBody>
        <w:p w:rsidR="00F531AC" w:rsidRDefault="00B52E27" w:rsidP="00B52E27">
          <w:pPr>
            <w:pStyle w:val="5153BE7785F3487B8B08FC6F52048896"/>
          </w:pPr>
          <w:r>
            <w:rPr>
              <w:rStyle w:val="PlaceholderText"/>
              <w:rFonts w:ascii="Segoe UI" w:hAnsi="Segoe UI" w:cs="Segoe UI"/>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F55"/>
    <w:rsid w:val="00011977"/>
    <w:rsid w:val="0002333A"/>
    <w:rsid w:val="000C590E"/>
    <w:rsid w:val="002953BA"/>
    <w:rsid w:val="002D0F55"/>
    <w:rsid w:val="003034D8"/>
    <w:rsid w:val="00393383"/>
    <w:rsid w:val="003D6AE1"/>
    <w:rsid w:val="005D2270"/>
    <w:rsid w:val="005F2A2B"/>
    <w:rsid w:val="00784E2B"/>
    <w:rsid w:val="00791257"/>
    <w:rsid w:val="007D691A"/>
    <w:rsid w:val="00936B34"/>
    <w:rsid w:val="00A35935"/>
    <w:rsid w:val="00A6355A"/>
    <w:rsid w:val="00AF0508"/>
    <w:rsid w:val="00B52E27"/>
    <w:rsid w:val="00B60C37"/>
    <w:rsid w:val="00B62B00"/>
    <w:rsid w:val="00BC6B8E"/>
    <w:rsid w:val="00BD40BC"/>
    <w:rsid w:val="00C17FD9"/>
    <w:rsid w:val="00C23B1D"/>
    <w:rsid w:val="00CB1C36"/>
    <w:rsid w:val="00E13C01"/>
    <w:rsid w:val="00F531AC"/>
    <w:rsid w:val="00F87A03"/>
    <w:rsid w:val="00F978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2E27"/>
    <w:rPr>
      <w:color w:val="808080"/>
    </w:rPr>
  </w:style>
  <w:style w:type="character" w:customStyle="1" w:styleId="Responses2">
    <w:name w:val="Responses2"/>
    <w:basedOn w:val="DefaultParagraphFont"/>
    <w:uiPriority w:val="1"/>
    <w:rsid w:val="00B52E27"/>
    <w:rPr>
      <w:rFonts w:ascii="Arial" w:hAnsi="Arial"/>
      <w:color w:val="auto"/>
      <w:sz w:val="22"/>
    </w:rPr>
  </w:style>
  <w:style w:type="paragraph" w:customStyle="1" w:styleId="5BDF8420B69E4A448F95DB3384D42CD5">
    <w:name w:val="5BDF8420B69E4A448F95DB3384D42CD5"/>
    <w:rsid w:val="002D0F55"/>
  </w:style>
  <w:style w:type="paragraph" w:customStyle="1" w:styleId="B7A021749DF64A1E8E0C00B939F5FE51">
    <w:name w:val="B7A021749DF64A1E8E0C00B939F5FE51"/>
    <w:rsid w:val="002D0F55"/>
  </w:style>
  <w:style w:type="paragraph" w:customStyle="1" w:styleId="D9F1606D326D49BB8D8B62A4B231052A">
    <w:name w:val="D9F1606D326D49BB8D8B62A4B231052A"/>
    <w:rsid w:val="002D0F55"/>
  </w:style>
  <w:style w:type="paragraph" w:customStyle="1" w:styleId="823F3406F4C84463A7BFDFED5B5294F9">
    <w:name w:val="823F3406F4C84463A7BFDFED5B5294F9"/>
    <w:rsid w:val="002D0F55"/>
  </w:style>
  <w:style w:type="paragraph" w:customStyle="1" w:styleId="62EA085815B744958F23C3ED76B43751">
    <w:name w:val="62EA085815B744958F23C3ED76B43751"/>
    <w:rsid w:val="002D0F55"/>
  </w:style>
  <w:style w:type="paragraph" w:customStyle="1" w:styleId="59BEFB44DEFA489699879A6479CE30C0">
    <w:name w:val="59BEFB44DEFA489699879A6479CE30C0"/>
    <w:rsid w:val="002D0F55"/>
  </w:style>
  <w:style w:type="paragraph" w:customStyle="1" w:styleId="63BDE36287E445E5980349A61E8F7036">
    <w:name w:val="63BDE36287E445E5980349A61E8F7036"/>
    <w:rsid w:val="002D0F55"/>
  </w:style>
  <w:style w:type="paragraph" w:customStyle="1" w:styleId="BBD7E52A1AD44129997AF616F89FD811">
    <w:name w:val="BBD7E52A1AD44129997AF616F89FD811"/>
    <w:rsid w:val="002D0F55"/>
  </w:style>
  <w:style w:type="paragraph" w:customStyle="1" w:styleId="83A0094F192A428299B6E1DB5CAC0FC5">
    <w:name w:val="83A0094F192A428299B6E1DB5CAC0FC5"/>
    <w:rsid w:val="002D0F55"/>
  </w:style>
  <w:style w:type="paragraph" w:customStyle="1" w:styleId="D9FC12F73AC444A5881BE7371B263315">
    <w:name w:val="D9FC12F73AC444A5881BE7371B263315"/>
    <w:rsid w:val="002D0F55"/>
  </w:style>
  <w:style w:type="paragraph" w:customStyle="1" w:styleId="2F30D1AE13B04CA6AC15302E28069C7F">
    <w:name w:val="2F30D1AE13B04CA6AC15302E28069C7F"/>
    <w:rsid w:val="002D0F55"/>
  </w:style>
  <w:style w:type="paragraph" w:customStyle="1" w:styleId="8E12E38CF5874FC7AB7456D141846094">
    <w:name w:val="8E12E38CF5874FC7AB7456D141846094"/>
    <w:rsid w:val="002D0F55"/>
  </w:style>
  <w:style w:type="paragraph" w:customStyle="1" w:styleId="8C75EA701E36415D9AD9761CFDE4A457">
    <w:name w:val="8C75EA701E36415D9AD9761CFDE4A457"/>
    <w:rsid w:val="002D0F55"/>
  </w:style>
  <w:style w:type="paragraph" w:customStyle="1" w:styleId="0A16596BC3314BF89987847305AF80B0">
    <w:name w:val="0A16596BC3314BF89987847305AF80B0"/>
    <w:rsid w:val="002D0F55"/>
  </w:style>
  <w:style w:type="paragraph" w:customStyle="1" w:styleId="324DF03D19E54E89A3E050397504D1B3">
    <w:name w:val="324DF03D19E54E89A3E050397504D1B3"/>
    <w:rsid w:val="002D0F55"/>
  </w:style>
  <w:style w:type="paragraph" w:customStyle="1" w:styleId="5B0671A414954674B7B1A7C070716F53">
    <w:name w:val="5B0671A414954674B7B1A7C070716F53"/>
    <w:rsid w:val="002D0F55"/>
  </w:style>
  <w:style w:type="paragraph" w:customStyle="1" w:styleId="9BBB1039506D466FB7C634ACD0F7119A">
    <w:name w:val="9BBB1039506D466FB7C634ACD0F7119A"/>
    <w:rsid w:val="002D0F55"/>
  </w:style>
  <w:style w:type="paragraph" w:customStyle="1" w:styleId="4E993BA062B241A288CF94C4D084D9A4">
    <w:name w:val="4E993BA062B241A288CF94C4D084D9A4"/>
    <w:rsid w:val="002D0F55"/>
  </w:style>
  <w:style w:type="paragraph" w:customStyle="1" w:styleId="CFBCC94F881148CDBED42299D3308FD5">
    <w:name w:val="CFBCC94F881148CDBED42299D3308FD5"/>
    <w:rsid w:val="002D0F55"/>
  </w:style>
  <w:style w:type="paragraph" w:customStyle="1" w:styleId="4D9E731FADF547328113979E4D811633">
    <w:name w:val="4D9E731FADF547328113979E4D811633"/>
    <w:rsid w:val="002D0F55"/>
  </w:style>
  <w:style w:type="paragraph" w:customStyle="1" w:styleId="C64CBA756E9B41FF9BA4F187473B8EFD">
    <w:name w:val="C64CBA756E9B41FF9BA4F187473B8EFD"/>
    <w:rsid w:val="002D0F55"/>
  </w:style>
  <w:style w:type="paragraph" w:customStyle="1" w:styleId="A3D91C2EF0A74A97ABE580B47FC806FE">
    <w:name w:val="A3D91C2EF0A74A97ABE580B47FC806FE"/>
    <w:rsid w:val="002D0F55"/>
  </w:style>
  <w:style w:type="paragraph" w:customStyle="1" w:styleId="7DDF3B656CB54C559E2B8D8799469FFF">
    <w:name w:val="7DDF3B656CB54C559E2B8D8799469FFF"/>
    <w:rsid w:val="002D0F55"/>
  </w:style>
  <w:style w:type="paragraph" w:customStyle="1" w:styleId="788794E4CFB746A8A35618522FF350B8">
    <w:name w:val="788794E4CFB746A8A35618522FF350B8"/>
    <w:rsid w:val="002D0F55"/>
  </w:style>
  <w:style w:type="paragraph" w:customStyle="1" w:styleId="CBE44B6F5D714A14BD9A685C5B8FE962">
    <w:name w:val="CBE44B6F5D714A14BD9A685C5B8FE962"/>
    <w:rsid w:val="002D0F55"/>
  </w:style>
  <w:style w:type="paragraph" w:customStyle="1" w:styleId="993D6A730F6649BA840D382025C8B530">
    <w:name w:val="993D6A730F6649BA840D382025C8B530"/>
    <w:rsid w:val="002D0F55"/>
  </w:style>
  <w:style w:type="paragraph" w:customStyle="1" w:styleId="AF8BB6526CD24868BE2254BF35E83C73">
    <w:name w:val="AF8BB6526CD24868BE2254BF35E83C73"/>
    <w:rsid w:val="002D0F55"/>
  </w:style>
  <w:style w:type="paragraph" w:customStyle="1" w:styleId="E8289CB19D0548508B761526A30BAFED">
    <w:name w:val="E8289CB19D0548508B761526A30BAFED"/>
    <w:rsid w:val="002D0F55"/>
  </w:style>
  <w:style w:type="paragraph" w:customStyle="1" w:styleId="F5F5D675EEA7493EAB6526D3EFC0F2EB">
    <w:name w:val="F5F5D675EEA7493EAB6526D3EFC0F2EB"/>
    <w:rsid w:val="002D0F55"/>
  </w:style>
  <w:style w:type="paragraph" w:customStyle="1" w:styleId="034DBD2D84CA4EF499D564D51A05B270">
    <w:name w:val="034DBD2D84CA4EF499D564D51A05B270"/>
    <w:rsid w:val="002D0F55"/>
  </w:style>
  <w:style w:type="paragraph" w:customStyle="1" w:styleId="3197368145404092914F9E4BD7C4597D">
    <w:name w:val="3197368145404092914F9E4BD7C4597D"/>
    <w:rsid w:val="002D0F55"/>
  </w:style>
  <w:style w:type="paragraph" w:customStyle="1" w:styleId="DBECC880DC67418DB522A33592EE7710">
    <w:name w:val="DBECC880DC67418DB522A33592EE7710"/>
    <w:rsid w:val="002D0F55"/>
  </w:style>
  <w:style w:type="paragraph" w:customStyle="1" w:styleId="29097764871742EEB3D928AE5C2C0B5A">
    <w:name w:val="29097764871742EEB3D928AE5C2C0B5A"/>
    <w:rsid w:val="002D0F55"/>
  </w:style>
  <w:style w:type="paragraph" w:customStyle="1" w:styleId="05ADF023FC20421CB274C382361CABC2">
    <w:name w:val="05ADF023FC20421CB274C382361CABC2"/>
    <w:rsid w:val="002D0F55"/>
  </w:style>
  <w:style w:type="paragraph" w:customStyle="1" w:styleId="E24FCB5DACF044DC9DBF9053D28B529F">
    <w:name w:val="E24FCB5DACF044DC9DBF9053D28B529F"/>
    <w:rsid w:val="002D0F55"/>
  </w:style>
  <w:style w:type="paragraph" w:customStyle="1" w:styleId="65C3F28029BD40CCA47D78D32C4C6CC6">
    <w:name w:val="65C3F28029BD40CCA47D78D32C4C6CC6"/>
    <w:rsid w:val="002D0F55"/>
  </w:style>
  <w:style w:type="paragraph" w:customStyle="1" w:styleId="058B2671BCAF47F29311E196EAF000FF">
    <w:name w:val="058B2671BCAF47F29311E196EAF000FF"/>
    <w:rsid w:val="002D0F55"/>
  </w:style>
  <w:style w:type="paragraph" w:customStyle="1" w:styleId="EEF3D72D4827495C85F8CE03F958F84E">
    <w:name w:val="EEF3D72D4827495C85F8CE03F958F84E"/>
    <w:rsid w:val="002D0F55"/>
  </w:style>
  <w:style w:type="paragraph" w:customStyle="1" w:styleId="5BDAADE2881944308FE6AF2C8D40D6D9">
    <w:name w:val="5BDAADE2881944308FE6AF2C8D40D6D9"/>
    <w:rsid w:val="002D0F55"/>
  </w:style>
  <w:style w:type="paragraph" w:customStyle="1" w:styleId="4A66B54F76FE42409364E988064B42A5">
    <w:name w:val="4A66B54F76FE42409364E988064B42A5"/>
    <w:rsid w:val="002D0F55"/>
  </w:style>
  <w:style w:type="paragraph" w:customStyle="1" w:styleId="BF0FF7F858F9436187F294D47F4D4BB1">
    <w:name w:val="BF0FF7F858F9436187F294D47F4D4BB1"/>
    <w:rsid w:val="002D0F55"/>
  </w:style>
  <w:style w:type="paragraph" w:customStyle="1" w:styleId="B3DBE51761AC40CE9B003E2C8C689744">
    <w:name w:val="B3DBE51761AC40CE9B003E2C8C689744"/>
    <w:rsid w:val="002D0F55"/>
  </w:style>
  <w:style w:type="paragraph" w:customStyle="1" w:styleId="93281261A1044B67855232E852CED03D">
    <w:name w:val="93281261A1044B67855232E852CED03D"/>
    <w:rsid w:val="002D0F55"/>
  </w:style>
  <w:style w:type="paragraph" w:customStyle="1" w:styleId="13716E36DEEF493B94C8047B9DB13141">
    <w:name w:val="13716E36DEEF493B94C8047B9DB13141"/>
    <w:rsid w:val="002D0F55"/>
  </w:style>
  <w:style w:type="paragraph" w:customStyle="1" w:styleId="A925C065D63D483996A1448142008CD0">
    <w:name w:val="A925C065D63D483996A1448142008CD0"/>
    <w:rsid w:val="002D0F55"/>
  </w:style>
  <w:style w:type="paragraph" w:customStyle="1" w:styleId="32FD1E091A144BE08026B9AC010FE72E">
    <w:name w:val="32FD1E091A144BE08026B9AC010FE72E"/>
    <w:rsid w:val="002D0F55"/>
  </w:style>
  <w:style w:type="paragraph" w:customStyle="1" w:styleId="EC198B216E144AD1AEB2907BD99BA6EF">
    <w:name w:val="EC198B216E144AD1AEB2907BD99BA6EF"/>
    <w:rsid w:val="002D0F55"/>
  </w:style>
  <w:style w:type="paragraph" w:customStyle="1" w:styleId="2EF4C7411D11479F9E16E71F0E5EAF45">
    <w:name w:val="2EF4C7411D11479F9E16E71F0E5EAF45"/>
    <w:rsid w:val="002D0F55"/>
  </w:style>
  <w:style w:type="paragraph" w:customStyle="1" w:styleId="E1BEF8C3F3A44E7BB3B231701A026919">
    <w:name w:val="E1BEF8C3F3A44E7BB3B231701A026919"/>
    <w:rsid w:val="002D0F55"/>
  </w:style>
  <w:style w:type="paragraph" w:customStyle="1" w:styleId="C41D7C9F96C144EDBD0040C767739340">
    <w:name w:val="C41D7C9F96C144EDBD0040C767739340"/>
    <w:rsid w:val="002D0F55"/>
  </w:style>
  <w:style w:type="paragraph" w:customStyle="1" w:styleId="880C07A5E0C8425D903AEEE5C853FC9B">
    <w:name w:val="880C07A5E0C8425D903AEEE5C853FC9B"/>
    <w:rsid w:val="002D0F55"/>
  </w:style>
  <w:style w:type="paragraph" w:customStyle="1" w:styleId="7BE907D52BEF4B4B9023C58BCD37FF3C">
    <w:name w:val="7BE907D52BEF4B4B9023C58BCD37FF3C"/>
    <w:rsid w:val="002D0F55"/>
  </w:style>
  <w:style w:type="paragraph" w:customStyle="1" w:styleId="9624E9A1E51C4D46AF1CC22303CD85A6">
    <w:name w:val="9624E9A1E51C4D46AF1CC22303CD85A6"/>
    <w:rsid w:val="002D0F55"/>
  </w:style>
  <w:style w:type="paragraph" w:customStyle="1" w:styleId="95B6437CB80E416F98EB1F3BD8427C03">
    <w:name w:val="95B6437CB80E416F98EB1F3BD8427C03"/>
    <w:rsid w:val="002D0F55"/>
  </w:style>
  <w:style w:type="paragraph" w:customStyle="1" w:styleId="EDBB15397A2E424BB4B6E276CEEC2C33">
    <w:name w:val="EDBB15397A2E424BB4B6E276CEEC2C33"/>
    <w:rsid w:val="002D0F55"/>
  </w:style>
  <w:style w:type="paragraph" w:customStyle="1" w:styleId="7EAE89B4F925447FA27B7A83B0F03C1C">
    <w:name w:val="7EAE89B4F925447FA27B7A83B0F03C1C"/>
    <w:rsid w:val="002D0F55"/>
  </w:style>
  <w:style w:type="paragraph" w:customStyle="1" w:styleId="5486CE9AF52747B1A029D58C456F35AE">
    <w:name w:val="5486CE9AF52747B1A029D58C456F35AE"/>
    <w:rsid w:val="002D0F55"/>
  </w:style>
  <w:style w:type="paragraph" w:customStyle="1" w:styleId="4C3379B165194696AB3E487E90CC5DB7">
    <w:name w:val="4C3379B165194696AB3E487E90CC5DB7"/>
    <w:rsid w:val="002D0F55"/>
  </w:style>
  <w:style w:type="paragraph" w:customStyle="1" w:styleId="2028FAB2385A4F2AA3F22345B68319D8">
    <w:name w:val="2028FAB2385A4F2AA3F22345B68319D8"/>
    <w:rsid w:val="002D0F55"/>
  </w:style>
  <w:style w:type="paragraph" w:customStyle="1" w:styleId="CA4E3AA806F4499E9A778E063472BE0A">
    <w:name w:val="CA4E3AA806F4499E9A778E063472BE0A"/>
    <w:rsid w:val="002D0F55"/>
  </w:style>
  <w:style w:type="paragraph" w:customStyle="1" w:styleId="A656BE7BB8E84F5EB216346FBD04D83C">
    <w:name w:val="A656BE7BB8E84F5EB216346FBD04D83C"/>
    <w:rsid w:val="002D0F55"/>
  </w:style>
  <w:style w:type="paragraph" w:customStyle="1" w:styleId="78460A796F9842CB8ADF00CC1EBF35BB">
    <w:name w:val="78460A796F9842CB8ADF00CC1EBF35BB"/>
    <w:rsid w:val="002D0F55"/>
  </w:style>
  <w:style w:type="paragraph" w:customStyle="1" w:styleId="FA6994D793184A78B17F1C5B8530641C">
    <w:name w:val="FA6994D793184A78B17F1C5B8530641C"/>
    <w:rsid w:val="002D0F55"/>
  </w:style>
  <w:style w:type="paragraph" w:customStyle="1" w:styleId="1A44E1270C294CD88CF1D7C7D004DDEF">
    <w:name w:val="1A44E1270C294CD88CF1D7C7D004DDEF"/>
    <w:rsid w:val="002D0F55"/>
  </w:style>
  <w:style w:type="paragraph" w:customStyle="1" w:styleId="4D10A3E1DC504317A07A3E1FF9004EF6">
    <w:name w:val="4D10A3E1DC504317A07A3E1FF9004EF6"/>
    <w:rsid w:val="002D0F55"/>
  </w:style>
  <w:style w:type="paragraph" w:customStyle="1" w:styleId="37CDD712F0E043E39CEE7924EF2D77D1">
    <w:name w:val="37CDD712F0E043E39CEE7924EF2D77D1"/>
    <w:rsid w:val="002D0F55"/>
  </w:style>
  <w:style w:type="paragraph" w:customStyle="1" w:styleId="55B3CBE892494BB7BE76E8BFDD524154">
    <w:name w:val="55B3CBE892494BB7BE76E8BFDD524154"/>
    <w:rsid w:val="002D0F55"/>
  </w:style>
  <w:style w:type="paragraph" w:customStyle="1" w:styleId="369574755C994B59A038CDC78E09A4EA">
    <w:name w:val="369574755C994B59A038CDC78E09A4EA"/>
    <w:rsid w:val="002D0F55"/>
  </w:style>
  <w:style w:type="paragraph" w:customStyle="1" w:styleId="0D92DC1245E842A3A7996FDBD64E1C2E">
    <w:name w:val="0D92DC1245E842A3A7996FDBD64E1C2E"/>
    <w:rsid w:val="002D0F55"/>
  </w:style>
  <w:style w:type="paragraph" w:customStyle="1" w:styleId="3DB380AC2D4A4B80BA250BEA1AEE7287">
    <w:name w:val="3DB380AC2D4A4B80BA250BEA1AEE7287"/>
    <w:rsid w:val="002D0F55"/>
  </w:style>
  <w:style w:type="paragraph" w:customStyle="1" w:styleId="685C515ED5B84BE594C1D25A55F0991F">
    <w:name w:val="685C515ED5B84BE594C1D25A55F0991F"/>
    <w:rsid w:val="002D0F55"/>
  </w:style>
  <w:style w:type="paragraph" w:customStyle="1" w:styleId="F76C80CC1C394A989E82D715CC020290">
    <w:name w:val="F76C80CC1C394A989E82D715CC020290"/>
    <w:rsid w:val="00BC6B8E"/>
  </w:style>
  <w:style w:type="paragraph" w:customStyle="1" w:styleId="7E0E67AE3F184678AF184BC247242BA8">
    <w:name w:val="7E0E67AE3F184678AF184BC247242BA8"/>
    <w:rsid w:val="00BC6B8E"/>
  </w:style>
  <w:style w:type="paragraph" w:customStyle="1" w:styleId="2B48D1679572494FBEC878613E7FF2B8">
    <w:name w:val="2B48D1679572494FBEC878613E7FF2B8"/>
    <w:rsid w:val="00BC6B8E"/>
  </w:style>
  <w:style w:type="paragraph" w:customStyle="1" w:styleId="137FBAFF259C41518B1E05D9E0AAD1FF">
    <w:name w:val="137FBAFF259C41518B1E05D9E0AAD1FF"/>
    <w:rsid w:val="00BC6B8E"/>
  </w:style>
  <w:style w:type="paragraph" w:customStyle="1" w:styleId="06019728F8984672956F3CE708693FC2">
    <w:name w:val="06019728F8984672956F3CE708693FC2"/>
    <w:rsid w:val="00BC6B8E"/>
  </w:style>
  <w:style w:type="paragraph" w:customStyle="1" w:styleId="047F7581DBCF4145ACA975FA1958C6DC">
    <w:name w:val="047F7581DBCF4145ACA975FA1958C6DC"/>
    <w:rsid w:val="00BC6B8E"/>
  </w:style>
  <w:style w:type="paragraph" w:customStyle="1" w:styleId="927D508B8536418187B655A30DFE03D5">
    <w:name w:val="927D508B8536418187B655A30DFE03D5"/>
    <w:rsid w:val="00BC6B8E"/>
  </w:style>
  <w:style w:type="paragraph" w:customStyle="1" w:styleId="6D8F9273B6CF4EE2B8FB8573B57A36D7">
    <w:name w:val="6D8F9273B6CF4EE2B8FB8573B57A36D7"/>
    <w:rsid w:val="00BC6B8E"/>
  </w:style>
  <w:style w:type="paragraph" w:customStyle="1" w:styleId="2BE299EC29454BBDA15400CAAA598529">
    <w:name w:val="2BE299EC29454BBDA15400CAAA598529"/>
    <w:rsid w:val="00BC6B8E"/>
  </w:style>
  <w:style w:type="paragraph" w:customStyle="1" w:styleId="7B824C79F3F748E6A2643EFAFEF25614">
    <w:name w:val="7B824C79F3F748E6A2643EFAFEF25614"/>
    <w:rsid w:val="00BC6B8E"/>
  </w:style>
  <w:style w:type="paragraph" w:customStyle="1" w:styleId="52C022DB125B4197A5FB88AB8DC136B0">
    <w:name w:val="52C022DB125B4197A5FB88AB8DC136B0"/>
    <w:rsid w:val="00BC6B8E"/>
  </w:style>
  <w:style w:type="paragraph" w:customStyle="1" w:styleId="91C65A3AB6504CB392E72FCC19331ED4">
    <w:name w:val="91C65A3AB6504CB392E72FCC19331ED4"/>
    <w:rsid w:val="00BC6B8E"/>
  </w:style>
  <w:style w:type="paragraph" w:customStyle="1" w:styleId="E51E4A8698A9478D99D4A732058DDA64">
    <w:name w:val="E51E4A8698A9478D99D4A732058DDA64"/>
    <w:rsid w:val="00BC6B8E"/>
  </w:style>
  <w:style w:type="paragraph" w:customStyle="1" w:styleId="325B7C34470B45208805B590ED13C057">
    <w:name w:val="325B7C34470B45208805B590ED13C057"/>
    <w:rsid w:val="00BC6B8E"/>
  </w:style>
  <w:style w:type="paragraph" w:customStyle="1" w:styleId="AC2FA02FCEF34ABFB356F00A3BAA2D41">
    <w:name w:val="AC2FA02FCEF34ABFB356F00A3BAA2D41"/>
    <w:rsid w:val="00BC6B8E"/>
  </w:style>
  <w:style w:type="paragraph" w:customStyle="1" w:styleId="5753D9D42070448E86ADAD2BBEF240A4">
    <w:name w:val="5753D9D42070448E86ADAD2BBEF240A4"/>
    <w:rsid w:val="00BC6B8E"/>
  </w:style>
  <w:style w:type="paragraph" w:customStyle="1" w:styleId="DEF09C5BA0ED435CB68FD573A5D6B5B9">
    <w:name w:val="DEF09C5BA0ED435CB68FD573A5D6B5B9"/>
    <w:rsid w:val="00BC6B8E"/>
  </w:style>
  <w:style w:type="paragraph" w:customStyle="1" w:styleId="FA7B43E2B8B94103AD6CBA5DE527D1A1">
    <w:name w:val="FA7B43E2B8B94103AD6CBA5DE527D1A1"/>
    <w:rsid w:val="00BC6B8E"/>
  </w:style>
  <w:style w:type="paragraph" w:customStyle="1" w:styleId="035FA8D065E54DB79DD85CCB95DA5222">
    <w:name w:val="035FA8D065E54DB79DD85CCB95DA5222"/>
    <w:rsid w:val="00BC6B8E"/>
  </w:style>
  <w:style w:type="paragraph" w:customStyle="1" w:styleId="6E8EB87E78A7417296BE7011C72C7B2D">
    <w:name w:val="6E8EB87E78A7417296BE7011C72C7B2D"/>
    <w:rsid w:val="00BC6B8E"/>
  </w:style>
  <w:style w:type="paragraph" w:customStyle="1" w:styleId="43ECD7B0CFA34CC4AC6332D9B52828EF">
    <w:name w:val="43ECD7B0CFA34CC4AC6332D9B52828EF"/>
    <w:rsid w:val="00BC6B8E"/>
  </w:style>
  <w:style w:type="paragraph" w:customStyle="1" w:styleId="28A4F85BD3A44BD39120F9967C9B232D">
    <w:name w:val="28A4F85BD3A44BD39120F9967C9B232D"/>
    <w:rsid w:val="00B52E27"/>
  </w:style>
  <w:style w:type="paragraph" w:customStyle="1" w:styleId="2012835FB142442F887B1418FE2A4FAE">
    <w:name w:val="2012835FB142442F887B1418FE2A4FAE"/>
    <w:rsid w:val="00B52E27"/>
  </w:style>
  <w:style w:type="paragraph" w:customStyle="1" w:styleId="0B19406A4E5B434D9DEA6FCF44D7C417">
    <w:name w:val="0B19406A4E5B434D9DEA6FCF44D7C417"/>
    <w:rsid w:val="00B52E27"/>
  </w:style>
  <w:style w:type="paragraph" w:customStyle="1" w:styleId="8D9FE41ECA73463DB3273D257D389740">
    <w:name w:val="8D9FE41ECA73463DB3273D257D389740"/>
    <w:rsid w:val="00B52E27"/>
  </w:style>
  <w:style w:type="paragraph" w:customStyle="1" w:styleId="EA194B7D685144CCBFF0031E2CD70496">
    <w:name w:val="EA194B7D685144CCBFF0031E2CD70496"/>
    <w:rsid w:val="00B52E27"/>
  </w:style>
  <w:style w:type="paragraph" w:customStyle="1" w:styleId="BB5643F43E6547F595A6B09FDBB6F8A0">
    <w:name w:val="BB5643F43E6547F595A6B09FDBB6F8A0"/>
    <w:rsid w:val="00B52E27"/>
  </w:style>
  <w:style w:type="paragraph" w:customStyle="1" w:styleId="229FC6D1B7C64183BEF9E6FE6EC5EF77">
    <w:name w:val="229FC6D1B7C64183BEF9E6FE6EC5EF77"/>
    <w:rsid w:val="00B52E27"/>
  </w:style>
  <w:style w:type="paragraph" w:customStyle="1" w:styleId="83155932B647418689DC404FAA86FFAB">
    <w:name w:val="83155932B647418689DC404FAA86FFAB"/>
    <w:rsid w:val="00B52E27"/>
  </w:style>
  <w:style w:type="paragraph" w:customStyle="1" w:styleId="3CA0FF997C24466C833195ED92D33796">
    <w:name w:val="3CA0FF997C24466C833195ED92D33796"/>
    <w:rsid w:val="00B52E27"/>
  </w:style>
  <w:style w:type="paragraph" w:customStyle="1" w:styleId="B5CB125B90284BA5941EB5D4FF171939">
    <w:name w:val="B5CB125B90284BA5941EB5D4FF171939"/>
    <w:rsid w:val="00B52E27"/>
  </w:style>
  <w:style w:type="paragraph" w:customStyle="1" w:styleId="F460D86B4E504AEAB25B22CAAF8F5F8C">
    <w:name w:val="F460D86B4E504AEAB25B22CAAF8F5F8C"/>
    <w:rsid w:val="00B52E27"/>
  </w:style>
  <w:style w:type="paragraph" w:customStyle="1" w:styleId="51CA26C159234299B6F8DC07B6C68B5E">
    <w:name w:val="51CA26C159234299B6F8DC07B6C68B5E"/>
    <w:rsid w:val="00B52E27"/>
  </w:style>
  <w:style w:type="paragraph" w:customStyle="1" w:styleId="B442833C8A36461AB70C7ECE6EC88C42">
    <w:name w:val="B442833C8A36461AB70C7ECE6EC88C42"/>
    <w:rsid w:val="00B52E27"/>
  </w:style>
  <w:style w:type="paragraph" w:customStyle="1" w:styleId="E47421DD8BA74F45B194FC0CECC00075">
    <w:name w:val="E47421DD8BA74F45B194FC0CECC00075"/>
    <w:rsid w:val="00B52E27"/>
  </w:style>
  <w:style w:type="paragraph" w:customStyle="1" w:styleId="DE73EA2C015743B88AFFD87AB7A87FFF">
    <w:name w:val="DE73EA2C015743B88AFFD87AB7A87FFF"/>
    <w:rsid w:val="00B52E27"/>
  </w:style>
  <w:style w:type="paragraph" w:customStyle="1" w:styleId="98BC88DF59404939BB903CB71EACFA42">
    <w:name w:val="98BC88DF59404939BB903CB71EACFA42"/>
    <w:rsid w:val="00B52E27"/>
  </w:style>
  <w:style w:type="paragraph" w:customStyle="1" w:styleId="5153BE7785F3487B8B08FC6F52048896">
    <w:name w:val="5153BE7785F3487B8B08FC6F52048896"/>
    <w:rsid w:val="00B52E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728D87BAA66F949A0419F03C192CD57" ma:contentTypeVersion="13" ma:contentTypeDescription="Create a new document." ma:contentTypeScope="" ma:versionID="1c7367aa7aa838a7cd8a91e58328e2fd">
  <xsd:schema xmlns:xsd="http://www.w3.org/2001/XMLSchema" xmlns:xs="http://www.w3.org/2001/XMLSchema" xmlns:p="http://schemas.microsoft.com/office/2006/metadata/properties" xmlns:ns2="2bf13e0d-88c4-4abc-bbd7-a437731872c7" xmlns:ns3="7f40e260-53f0-44bb-813a-f14117218945" targetNamespace="http://schemas.microsoft.com/office/2006/metadata/properties" ma:root="true" ma:fieldsID="063eda60cce36c9dc987fe96129c2ffe" ns2:_="" ns3:_="">
    <xsd:import namespace="2bf13e0d-88c4-4abc-bbd7-a437731872c7"/>
    <xsd:import namespace="7f40e260-53f0-44bb-813a-f141172189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13e0d-88c4-4abc-bbd7-a437731872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40e260-53f0-44bb-813a-f141172189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3695E4-9D2D-41F2-97A0-A86DD6F6387D}">
  <ds:schemaRefs>
    <ds:schemaRef ds:uri="http://schemas.openxmlformats.org/officeDocument/2006/bibliography"/>
  </ds:schemaRefs>
</ds:datastoreItem>
</file>

<file path=customXml/itemProps2.xml><?xml version="1.0" encoding="utf-8"?>
<ds:datastoreItem xmlns:ds="http://schemas.openxmlformats.org/officeDocument/2006/customXml" ds:itemID="{3C956849-E0A0-40E4-87CF-81D5C30586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35E5BB-E222-4EC5-A6DE-7DFBE566408B}">
  <ds:schemaRefs>
    <ds:schemaRef ds:uri="http://schemas.microsoft.com/sharepoint/v3/contenttype/forms"/>
  </ds:schemaRefs>
</ds:datastoreItem>
</file>

<file path=customXml/itemProps4.xml><?xml version="1.0" encoding="utf-8"?>
<ds:datastoreItem xmlns:ds="http://schemas.openxmlformats.org/officeDocument/2006/customXml" ds:itemID="{66205B5C-F019-4A78-ACAC-E90BC8DCC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13e0d-88c4-4abc-bbd7-a437731872c7"/>
    <ds:schemaRef ds:uri="7f40e260-53f0-44bb-813a-f14117218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4119</TotalTime>
  <Pages>46</Pages>
  <Words>15735</Words>
  <Characters>92996</Characters>
  <Application>Microsoft Office Word</Application>
  <DocSecurity>0</DocSecurity>
  <Lines>2513</Lines>
  <Paragraphs>1208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107523</CharactersWithSpaces>
  <SharedDoc>false</SharedDoc>
  <HLinks>
    <vt:vector size="402" baseType="variant">
      <vt:variant>
        <vt:i4>7798879</vt:i4>
      </vt:variant>
      <vt:variant>
        <vt:i4>204</vt:i4>
      </vt:variant>
      <vt:variant>
        <vt:i4>0</vt:i4>
      </vt:variant>
      <vt:variant>
        <vt:i4>5</vt:i4>
      </vt:variant>
      <vt:variant>
        <vt:lpwstr>mailto:James%20Choe%20%3cjchoe@bayareametro.gov%3e</vt:lpwstr>
      </vt:variant>
      <vt:variant>
        <vt:lpwstr/>
      </vt:variant>
      <vt:variant>
        <vt:i4>3014706</vt:i4>
      </vt:variant>
      <vt:variant>
        <vt:i4>201</vt:i4>
      </vt:variant>
      <vt:variant>
        <vt:i4>0</vt:i4>
      </vt:variant>
      <vt:variant>
        <vt:i4>5</vt:i4>
      </vt:variant>
      <vt:variant>
        <vt:lpwstr>https://parkingpolicy.com/reduced-requirements/</vt:lpwstr>
      </vt:variant>
      <vt:variant>
        <vt:lpwstr/>
      </vt:variant>
      <vt:variant>
        <vt:i4>3276846</vt:i4>
      </vt:variant>
      <vt:variant>
        <vt:i4>198</vt:i4>
      </vt:variant>
      <vt:variant>
        <vt:i4>0</vt:i4>
      </vt:variant>
      <vt:variant>
        <vt:i4>5</vt:i4>
      </vt:variant>
      <vt:variant>
        <vt:lpwstr>https://mtc.ca.gov/planning/transportation/driving-congestion-environment/smart-parking</vt:lpwstr>
      </vt:variant>
      <vt:variant>
        <vt:lpwstr/>
      </vt:variant>
      <vt:variant>
        <vt:i4>1769486</vt:i4>
      </vt:variant>
      <vt:variant>
        <vt:i4>195</vt:i4>
      </vt:variant>
      <vt:variant>
        <vt:i4>0</vt:i4>
      </vt:variant>
      <vt:variant>
        <vt:i4>5</vt:i4>
      </vt:variant>
      <vt:variant>
        <vt:lpwstr>https://abag.ca.gov/technical-assistance/parking-policy-playbook</vt:lpwstr>
      </vt:variant>
      <vt:variant>
        <vt:lpwstr/>
      </vt:variant>
      <vt:variant>
        <vt:i4>6488100</vt:i4>
      </vt:variant>
      <vt:variant>
        <vt:i4>192</vt:i4>
      </vt:variant>
      <vt:variant>
        <vt:i4>0</vt:i4>
      </vt:variant>
      <vt:variant>
        <vt:i4>5</vt:i4>
      </vt:variant>
      <vt:variant>
        <vt:lpwstr>https://www.hcd.ca.gov/community-development/prohousing/index.shtml</vt:lpwstr>
      </vt:variant>
      <vt:variant>
        <vt:lpwstr/>
      </vt:variant>
      <vt:variant>
        <vt:i4>6684785</vt:i4>
      </vt:variant>
      <vt:variant>
        <vt:i4>189</vt:i4>
      </vt:variant>
      <vt:variant>
        <vt:i4>0</vt:i4>
      </vt:variant>
      <vt:variant>
        <vt:i4>5</vt:i4>
      </vt:variant>
      <vt:variant>
        <vt:lpwstr>https://opendata.mtc.ca.gov/datasets/equity-priority-communities-plan-bay-area-2050/explore?location=37.878639%2C-122.370881%2C8.95</vt:lpwstr>
      </vt:variant>
      <vt:variant>
        <vt:lpwstr/>
      </vt:variant>
      <vt:variant>
        <vt:i4>1900564</vt:i4>
      </vt:variant>
      <vt:variant>
        <vt:i4>186</vt:i4>
      </vt:variant>
      <vt:variant>
        <vt:i4>0</vt:i4>
      </vt:variant>
      <vt:variant>
        <vt:i4>5</vt:i4>
      </vt:variant>
      <vt:variant>
        <vt:lpwstr>https://docs.google.com/document/d/1yvhkGGsWwojJo27DH9KfoODBHEkhOpq0MZ0tKwkJV0M/edit?usp=sharing</vt:lpwstr>
      </vt:variant>
      <vt:variant>
        <vt:lpwstr/>
      </vt:variant>
      <vt:variant>
        <vt:i4>5177350</vt:i4>
      </vt:variant>
      <vt:variant>
        <vt:i4>183</vt:i4>
      </vt:variant>
      <vt:variant>
        <vt:i4>0</vt:i4>
      </vt:variant>
      <vt:variant>
        <vt:i4>5</vt:i4>
      </vt:variant>
      <vt:variant>
        <vt:lpwstr>https://www.cmfclearinghouse.org/</vt:lpwstr>
      </vt:variant>
      <vt:variant>
        <vt:lpwstr/>
      </vt:variant>
      <vt:variant>
        <vt:i4>5636115</vt:i4>
      </vt:variant>
      <vt:variant>
        <vt:i4>180</vt:i4>
      </vt:variant>
      <vt:variant>
        <vt:i4>0</vt:i4>
      </vt:variant>
      <vt:variant>
        <vt:i4>5</vt:i4>
      </vt:variant>
      <vt:variant>
        <vt:lpwstr>https://mtc.ca.gov/planning/transportation/access-equity-mobility/equity-priority-communities</vt:lpwstr>
      </vt:variant>
      <vt:variant>
        <vt:lpwstr/>
      </vt:variant>
      <vt:variant>
        <vt:i4>393286</vt:i4>
      </vt:variant>
      <vt:variant>
        <vt:i4>177</vt:i4>
      </vt:variant>
      <vt:variant>
        <vt:i4>0</vt:i4>
      </vt:variant>
      <vt:variant>
        <vt:i4>5</vt:i4>
      </vt:variant>
      <vt:variant>
        <vt:lpwstr>https://mtc.ca.gov/obag3</vt:lpwstr>
      </vt:variant>
      <vt:variant>
        <vt:lpwstr/>
      </vt:variant>
      <vt:variant>
        <vt:i4>3342341</vt:i4>
      </vt:variant>
      <vt:variant>
        <vt:i4>174</vt:i4>
      </vt:variant>
      <vt:variant>
        <vt:i4>0</vt:i4>
      </vt:variant>
      <vt:variant>
        <vt:i4>5</vt:i4>
      </vt:variant>
      <vt:variant>
        <vt:lpwstr>https://docs.google.com/spreadsheets/d/1PzOzOgj5T1e7_iuNjSrPOKRjhEVDtpxL/edit?usp=sharing&amp;ouid=118291287617767795126&amp;rtpof=true&amp;sd=true</vt:lpwstr>
      </vt:variant>
      <vt:variant>
        <vt:lpwstr/>
      </vt:variant>
      <vt:variant>
        <vt:i4>393286</vt:i4>
      </vt:variant>
      <vt:variant>
        <vt:i4>171</vt:i4>
      </vt:variant>
      <vt:variant>
        <vt:i4>0</vt:i4>
      </vt:variant>
      <vt:variant>
        <vt:i4>5</vt:i4>
      </vt:variant>
      <vt:variant>
        <vt:lpwstr>https://mtc.ca.gov/obag3</vt:lpwstr>
      </vt:variant>
      <vt:variant>
        <vt:lpwstr/>
      </vt:variant>
      <vt:variant>
        <vt:i4>2883618</vt:i4>
      </vt:variant>
      <vt:variant>
        <vt:i4>168</vt:i4>
      </vt:variant>
      <vt:variant>
        <vt:i4>0</vt:i4>
      </vt:variant>
      <vt:variant>
        <vt:i4>5</vt:i4>
      </vt:variant>
      <vt:variant>
        <vt:lpwstr>https://mtc.ca.gov/funding/investment-strategies-commitments/housing-solutions/housing-protection-preservation</vt:lpwstr>
      </vt:variant>
      <vt:variant>
        <vt:lpwstr/>
      </vt:variant>
      <vt:variant>
        <vt:i4>8060975</vt:i4>
      </vt:variant>
      <vt:variant>
        <vt:i4>165</vt:i4>
      </vt:variant>
      <vt:variant>
        <vt:i4>0</vt:i4>
      </vt:variant>
      <vt:variant>
        <vt:i4>5</vt:i4>
      </vt:variant>
      <vt:variant>
        <vt:lpwstr>https://opendata.mtc.ca.gov/datasets/equity-priority-communities-plan-bay-area-2050/explore</vt:lpwstr>
      </vt:variant>
      <vt:variant>
        <vt:lpwstr/>
      </vt:variant>
      <vt:variant>
        <vt:i4>5636115</vt:i4>
      </vt:variant>
      <vt:variant>
        <vt:i4>162</vt:i4>
      </vt:variant>
      <vt:variant>
        <vt:i4>0</vt:i4>
      </vt:variant>
      <vt:variant>
        <vt:i4>5</vt:i4>
      </vt:variant>
      <vt:variant>
        <vt:lpwstr>https://mtc.ca.gov/planning/transportation/access-equity-mobility/equity-priority-communities</vt:lpwstr>
      </vt:variant>
      <vt:variant>
        <vt:lpwstr/>
      </vt:variant>
      <vt:variant>
        <vt:i4>3211296</vt:i4>
      </vt:variant>
      <vt:variant>
        <vt:i4>159</vt:i4>
      </vt:variant>
      <vt:variant>
        <vt:i4>0</vt:i4>
      </vt:variant>
      <vt:variant>
        <vt:i4>5</vt:i4>
      </vt:variant>
      <vt:variant>
        <vt:lpwstr>https://opendata.mtc.ca.gov/datasets/plan-bay-area-2050-growth-geographies/explore</vt:lpwstr>
      </vt:variant>
      <vt:variant>
        <vt:lpwstr/>
      </vt:variant>
      <vt:variant>
        <vt:i4>3211296</vt:i4>
      </vt:variant>
      <vt:variant>
        <vt:i4>156</vt:i4>
      </vt:variant>
      <vt:variant>
        <vt:i4>0</vt:i4>
      </vt:variant>
      <vt:variant>
        <vt:i4>5</vt:i4>
      </vt:variant>
      <vt:variant>
        <vt:lpwstr>https://opendata.mtc.ca.gov/datasets/plan-bay-area-2050-growth-geographies/explore</vt:lpwstr>
      </vt:variant>
      <vt:variant>
        <vt:lpwstr/>
      </vt:variant>
      <vt:variant>
        <vt:i4>1835011</vt:i4>
      </vt:variant>
      <vt:variant>
        <vt:i4>153</vt:i4>
      </vt:variant>
      <vt:variant>
        <vt:i4>0</vt:i4>
      </vt:variant>
      <vt:variant>
        <vt:i4>5</vt:i4>
      </vt:variant>
      <vt:variant>
        <vt:lpwstr>https://opendata.mtc.ca.gov/datasets/pba-2050-priority-development-areas-one-mile-buffer/explore</vt:lpwstr>
      </vt:variant>
      <vt:variant>
        <vt:lpwstr/>
      </vt:variant>
      <vt:variant>
        <vt:i4>4456541</vt:i4>
      </vt:variant>
      <vt:variant>
        <vt:i4>150</vt:i4>
      </vt:variant>
      <vt:variant>
        <vt:i4>0</vt:i4>
      </vt:variant>
      <vt:variant>
        <vt:i4>5</vt:i4>
      </vt:variant>
      <vt:variant>
        <vt:lpwstr>https://www.planbayarea.org/sites/default/files/documents/PBA2050_Growth_Geographies_Oct2021_0.pdf</vt:lpwstr>
      </vt:variant>
      <vt:variant>
        <vt:lpwstr/>
      </vt:variant>
      <vt:variant>
        <vt:i4>5767228</vt:i4>
      </vt:variant>
      <vt:variant>
        <vt:i4>147</vt:i4>
      </vt:variant>
      <vt:variant>
        <vt:i4>0</vt:i4>
      </vt:variant>
      <vt:variant>
        <vt:i4>5</vt:i4>
      </vt:variant>
      <vt:variant>
        <vt:lpwstr>https://www.planbayarea.org/sites/default/files/pdfs_referenced/2019_Regional_Growth_Framework_Update_-_Whats_Changed_1.pdf</vt:lpwstr>
      </vt:variant>
      <vt:variant>
        <vt:lpwstr/>
      </vt:variant>
      <vt:variant>
        <vt:i4>4456564</vt:i4>
      </vt:variant>
      <vt:variant>
        <vt:i4>144</vt:i4>
      </vt:variant>
      <vt:variant>
        <vt:i4>0</vt:i4>
      </vt:variant>
      <vt:variant>
        <vt:i4>5</vt:i4>
      </vt:variant>
      <vt:variant>
        <vt:lpwstr>https://mtc.ca.gov/sites/default/files/documents/2021-09/Transit_Action_Plan_1.pdf</vt:lpwstr>
      </vt:variant>
      <vt:variant>
        <vt:lpwstr/>
      </vt:variant>
      <vt:variant>
        <vt:i4>6160403</vt:i4>
      </vt:variant>
      <vt:variant>
        <vt:i4>141</vt:i4>
      </vt:variant>
      <vt:variant>
        <vt:i4>0</vt:i4>
      </vt:variant>
      <vt:variant>
        <vt:i4>5</vt:i4>
      </vt:variant>
      <vt:variant>
        <vt:lpwstr>https://mtc.ca.gov/planning/land-use/transit-oriented-development-tod-policy</vt:lpwstr>
      </vt:variant>
      <vt:variant>
        <vt:lpwstr/>
      </vt:variant>
      <vt:variant>
        <vt:i4>7012395</vt:i4>
      </vt:variant>
      <vt:variant>
        <vt:i4>138</vt:i4>
      </vt:variant>
      <vt:variant>
        <vt:i4>0</vt:i4>
      </vt:variant>
      <vt:variant>
        <vt:i4>5</vt:i4>
      </vt:variant>
      <vt:variant>
        <vt:lpwstr>https://mtc.ca.gov/funding/investment-strategies-commitments/climate-protection/regional-active-transportation-plan</vt:lpwstr>
      </vt:variant>
      <vt:variant>
        <vt:lpwstr/>
      </vt:variant>
      <vt:variant>
        <vt:i4>4915214</vt:i4>
      </vt:variant>
      <vt:variant>
        <vt:i4>135</vt:i4>
      </vt:variant>
      <vt:variant>
        <vt:i4>0</vt:i4>
      </vt:variant>
      <vt:variant>
        <vt:i4>5</vt:i4>
      </vt:variant>
      <vt:variant>
        <vt:lpwstr>https://mtc.ca.gov/about-mtc/what-mtc/equity-platform</vt:lpwstr>
      </vt:variant>
      <vt:variant>
        <vt:lpwstr/>
      </vt:variant>
      <vt:variant>
        <vt:i4>2228350</vt:i4>
      </vt:variant>
      <vt:variant>
        <vt:i4>132</vt:i4>
      </vt:variant>
      <vt:variant>
        <vt:i4>0</vt:i4>
      </vt:variant>
      <vt:variant>
        <vt:i4>5</vt:i4>
      </vt:variant>
      <vt:variant>
        <vt:lpwstr>https://mtc.ca.gov/planning/transportation/bicycle-pedestrian-micromobility/regional-safetyvision-zero</vt:lpwstr>
      </vt:variant>
      <vt:variant>
        <vt:lpwstr/>
      </vt:variant>
      <vt:variant>
        <vt:i4>7929979</vt:i4>
      </vt:variant>
      <vt:variant>
        <vt:i4>129</vt:i4>
      </vt:variant>
      <vt:variant>
        <vt:i4>0</vt:i4>
      </vt:variant>
      <vt:variant>
        <vt:i4>5</vt:i4>
      </vt:variant>
      <vt:variant>
        <vt:lpwstr>https://www.planbayarea.org/2050-plan/final-plan-bay-area-2050/chapter-7-final-implementation-plan</vt:lpwstr>
      </vt:variant>
      <vt:variant>
        <vt:lpwstr/>
      </vt:variant>
      <vt:variant>
        <vt:i4>4325383</vt:i4>
      </vt:variant>
      <vt:variant>
        <vt:i4>126</vt:i4>
      </vt:variant>
      <vt:variant>
        <vt:i4>0</vt:i4>
      </vt:variant>
      <vt:variant>
        <vt:i4>5</vt:i4>
      </vt:variant>
      <vt:variant>
        <vt:lpwstr>https://www.planbayarea.org/finalplan2050</vt:lpwstr>
      </vt:variant>
      <vt:variant>
        <vt:lpwstr/>
      </vt:variant>
      <vt:variant>
        <vt:i4>7995494</vt:i4>
      </vt:variant>
      <vt:variant>
        <vt:i4>123</vt:i4>
      </vt:variant>
      <vt:variant>
        <vt:i4>0</vt:i4>
      </vt:variant>
      <vt:variant>
        <vt:i4>5</vt:i4>
      </vt:variant>
      <vt:variant>
        <vt:lpwstr>https://mtc.ca.gov/planning/transportation/federal-performance-targets</vt:lpwstr>
      </vt:variant>
      <vt:variant>
        <vt:lpwstr/>
      </vt:variant>
      <vt:variant>
        <vt:i4>4456564</vt:i4>
      </vt:variant>
      <vt:variant>
        <vt:i4>120</vt:i4>
      </vt:variant>
      <vt:variant>
        <vt:i4>0</vt:i4>
      </vt:variant>
      <vt:variant>
        <vt:i4>5</vt:i4>
      </vt:variant>
      <vt:variant>
        <vt:lpwstr>https://mtc.ca.gov/sites/default/files/documents/2021-09/Transit_Action_Plan_1.pdf</vt:lpwstr>
      </vt:variant>
      <vt:variant>
        <vt:lpwstr/>
      </vt:variant>
      <vt:variant>
        <vt:i4>5636115</vt:i4>
      </vt:variant>
      <vt:variant>
        <vt:i4>117</vt:i4>
      </vt:variant>
      <vt:variant>
        <vt:i4>0</vt:i4>
      </vt:variant>
      <vt:variant>
        <vt:i4>5</vt:i4>
      </vt:variant>
      <vt:variant>
        <vt:lpwstr>https://mtc.ca.gov/planning/transportation/access-equity-mobility/equity-priority-communities</vt:lpwstr>
      </vt:variant>
      <vt:variant>
        <vt:lpwstr/>
      </vt:variant>
      <vt:variant>
        <vt:i4>3080236</vt:i4>
      </vt:variant>
      <vt:variant>
        <vt:i4>114</vt:i4>
      </vt:variant>
      <vt:variant>
        <vt:i4>0</vt:i4>
      </vt:variant>
      <vt:variant>
        <vt:i4>5</vt:i4>
      </vt:variant>
      <vt:variant>
        <vt:lpwstr>https://opendata.mtc.ca.gov/datasets/plan-bay-area-2050-growth-geographies/explore?location=37.985450%2C-122.000287%2C12.00</vt:lpwstr>
      </vt:variant>
      <vt:variant>
        <vt:lpwstr/>
      </vt:variant>
      <vt:variant>
        <vt:i4>4456541</vt:i4>
      </vt:variant>
      <vt:variant>
        <vt:i4>111</vt:i4>
      </vt:variant>
      <vt:variant>
        <vt:i4>0</vt:i4>
      </vt:variant>
      <vt:variant>
        <vt:i4>5</vt:i4>
      </vt:variant>
      <vt:variant>
        <vt:lpwstr>https://www.planbayarea.org/sites/default/files/documents/PBA2050_Growth_Geographies_Oct2021_0.pdf</vt:lpwstr>
      </vt:variant>
      <vt:variant>
        <vt:lpwstr/>
      </vt:variant>
      <vt:variant>
        <vt:i4>589826</vt:i4>
      </vt:variant>
      <vt:variant>
        <vt:i4>108</vt:i4>
      </vt:variant>
      <vt:variant>
        <vt:i4>0</vt:i4>
      </vt:variant>
      <vt:variant>
        <vt:i4>5</vt:i4>
      </vt:variant>
      <vt:variant>
        <vt:lpwstr>https://mtc.ca.gov/digital-library/5022630-mtc-resolution-no-4505</vt:lpwstr>
      </vt:variant>
      <vt:variant>
        <vt:lpwstr/>
      </vt:variant>
      <vt:variant>
        <vt:i4>393286</vt:i4>
      </vt:variant>
      <vt:variant>
        <vt:i4>105</vt:i4>
      </vt:variant>
      <vt:variant>
        <vt:i4>0</vt:i4>
      </vt:variant>
      <vt:variant>
        <vt:i4>5</vt:i4>
      </vt:variant>
      <vt:variant>
        <vt:lpwstr>https://mtc.ca.gov/obag3</vt:lpwstr>
      </vt:variant>
      <vt:variant>
        <vt:lpwstr/>
      </vt:variant>
      <vt:variant>
        <vt:i4>3801194</vt:i4>
      </vt:variant>
      <vt:variant>
        <vt:i4>102</vt:i4>
      </vt:variant>
      <vt:variant>
        <vt:i4>0</vt:i4>
      </vt:variant>
      <vt:variant>
        <vt:i4>5</vt:i4>
      </vt:variant>
      <vt:variant>
        <vt:lpwstr>https://www.fhwa.dot.gov/bipartisan-infrastructure-law/cmaq.cfm</vt:lpwstr>
      </vt:variant>
      <vt:variant>
        <vt:lpwstr/>
      </vt:variant>
      <vt:variant>
        <vt:i4>2687077</vt:i4>
      </vt:variant>
      <vt:variant>
        <vt:i4>99</vt:i4>
      </vt:variant>
      <vt:variant>
        <vt:i4>0</vt:i4>
      </vt:variant>
      <vt:variant>
        <vt:i4>5</vt:i4>
      </vt:variant>
      <vt:variant>
        <vt:lpwstr>https://www.fhwa.dot.gov/bipartisan-infrastructure-law/stbg.cfm</vt:lpwstr>
      </vt:variant>
      <vt:variant>
        <vt:lpwstr/>
      </vt:variant>
      <vt:variant>
        <vt:i4>1638472</vt:i4>
      </vt:variant>
      <vt:variant>
        <vt:i4>96</vt:i4>
      </vt:variant>
      <vt:variant>
        <vt:i4>0</vt:i4>
      </vt:variant>
      <vt:variant>
        <vt:i4>5</vt:i4>
      </vt:variant>
      <vt:variant>
        <vt:lpwstr>https://docs.google.com/document/d/1iLGFgKib07yffCiuePqJGmS7T2f89JfvRa5gCRV6C6U/edit?usp=sharing</vt:lpwstr>
      </vt:variant>
      <vt:variant>
        <vt:lpwstr/>
      </vt:variant>
      <vt:variant>
        <vt:i4>8257596</vt:i4>
      </vt:variant>
      <vt:variant>
        <vt:i4>93</vt:i4>
      </vt:variant>
      <vt:variant>
        <vt:i4>0</vt:i4>
      </vt:variant>
      <vt:variant>
        <vt:i4>5</vt:i4>
      </vt:variant>
      <vt:variant>
        <vt:lpwstr>https://e-builder.net/product/</vt:lpwstr>
      </vt:variant>
      <vt:variant>
        <vt:lpwstr/>
      </vt:variant>
      <vt:variant>
        <vt:i4>4849757</vt:i4>
      </vt:variant>
      <vt:variant>
        <vt:i4>90</vt:i4>
      </vt:variant>
      <vt:variant>
        <vt:i4>0</vt:i4>
      </vt:variant>
      <vt:variant>
        <vt:i4>5</vt:i4>
      </vt:variant>
      <vt:variant>
        <vt:lpwstr>https://mtc.legistar.com/LegislationDetail.aspx?ID=5518024&amp;GUID=F0D771EA-EEBF-4080-A9FE-303DF0DF3100&amp;Options=&amp;Search=</vt:lpwstr>
      </vt:variant>
      <vt:variant>
        <vt:lpwstr/>
      </vt:variant>
      <vt:variant>
        <vt:i4>917509</vt:i4>
      </vt:variant>
      <vt:variant>
        <vt:i4>87</vt:i4>
      </vt:variant>
      <vt:variant>
        <vt:i4>0</vt:i4>
      </vt:variant>
      <vt:variant>
        <vt:i4>5</vt:i4>
      </vt:variant>
      <vt:variant>
        <vt:lpwstr>https://ccta.net/planning/countywide-vision-zero/</vt:lpwstr>
      </vt:variant>
      <vt:variant>
        <vt:lpwstr/>
      </vt:variant>
      <vt:variant>
        <vt:i4>3342443</vt:i4>
      </vt:variant>
      <vt:variant>
        <vt:i4>84</vt:i4>
      </vt:variant>
      <vt:variant>
        <vt:i4>0</vt:i4>
      </vt:variant>
      <vt:variant>
        <vt:i4>5</vt:i4>
      </vt:variant>
      <vt:variant>
        <vt:lpwstr>https://www.google.com/url?sa=t&amp;rct=j&amp;q=&amp;esrc=s&amp;source=web&amp;cd=&amp;cad=rja&amp;uact=8&amp;ved=2ahUKEwj3gqy85rT3AhUXIUQIHWgUDVUQFnoECAkQAQ&amp;url=https%3A%2F%2Fmtc.ca.gov%2Ffunding%2Ffederal-funding%2Ffederal-highway-administration-grants%2Fone-bay-area-grant-obag-3&amp;usg=AOvVaw2eBGll61BIBZ-RPVmzK91H</vt:lpwstr>
      </vt:variant>
      <vt:variant>
        <vt:lpwstr/>
      </vt:variant>
      <vt:variant>
        <vt:i4>2621493</vt:i4>
      </vt:variant>
      <vt:variant>
        <vt:i4>81</vt:i4>
      </vt:variant>
      <vt:variant>
        <vt:i4>0</vt:i4>
      </vt:variant>
      <vt:variant>
        <vt:i4>5</vt:i4>
      </vt:variant>
      <vt:variant>
        <vt:lpwstr>https://docs.google.com/document/d/1irBqf-Ivwf-iaPotyFKP2HkAjqwwJkLR/edit?usp=sharing&amp;ouid=118291287617767795126&amp;rtpof=true&amp;sd=true</vt:lpwstr>
      </vt:variant>
      <vt:variant>
        <vt:lpwstr/>
      </vt:variant>
      <vt:variant>
        <vt:i4>2359338</vt:i4>
      </vt:variant>
      <vt:variant>
        <vt:i4>78</vt:i4>
      </vt:variant>
      <vt:variant>
        <vt:i4>0</vt:i4>
      </vt:variant>
      <vt:variant>
        <vt:i4>5</vt:i4>
      </vt:variant>
      <vt:variant>
        <vt:lpwstr>https://dot.ca.gov/programs/local-assistance/fed-and-state-programs/highway-safety-improvement-program</vt:lpwstr>
      </vt:variant>
      <vt:variant>
        <vt:lpwstr/>
      </vt:variant>
      <vt:variant>
        <vt:i4>4849757</vt:i4>
      </vt:variant>
      <vt:variant>
        <vt:i4>75</vt:i4>
      </vt:variant>
      <vt:variant>
        <vt:i4>0</vt:i4>
      </vt:variant>
      <vt:variant>
        <vt:i4>5</vt:i4>
      </vt:variant>
      <vt:variant>
        <vt:lpwstr>https://mtc.legistar.com/LegislationDetail.aspx?ID=5518024&amp;GUID=F0D771EA-EEBF-4080-A9FE-303DF0DF3100&amp;Options=&amp;Search=</vt:lpwstr>
      </vt:variant>
      <vt:variant>
        <vt:lpwstr/>
      </vt:variant>
      <vt:variant>
        <vt:i4>6684725</vt:i4>
      </vt:variant>
      <vt:variant>
        <vt:i4>72</vt:i4>
      </vt:variant>
      <vt:variant>
        <vt:i4>0</vt:i4>
      </vt:variant>
      <vt:variant>
        <vt:i4>5</vt:i4>
      </vt:variant>
      <vt:variant>
        <vt:lpwstr>https://dot.ca.gov/-/media/dot-media/programs/sustainability/documents/dp-37-complete-streets-a11y.pdf</vt:lpwstr>
      </vt:variant>
      <vt:variant>
        <vt:lpwstr/>
      </vt:variant>
      <vt:variant>
        <vt:i4>2424880</vt:i4>
      </vt:variant>
      <vt:variant>
        <vt:i4>69</vt:i4>
      </vt:variant>
      <vt:variant>
        <vt:i4>0</vt:i4>
      </vt:variant>
      <vt:variant>
        <vt:i4>5</vt:i4>
      </vt:variant>
      <vt:variant>
        <vt:lpwstr>https://mtc.ca.gov/funding/federal-funding/project-delivery</vt:lpwstr>
      </vt:variant>
      <vt:variant>
        <vt:lpwstr/>
      </vt:variant>
      <vt:variant>
        <vt:i4>393239</vt:i4>
      </vt:variant>
      <vt:variant>
        <vt:i4>66</vt:i4>
      </vt:variant>
      <vt:variant>
        <vt:i4>0</vt:i4>
      </vt:variant>
      <vt:variant>
        <vt:i4>5</vt:i4>
      </vt:variant>
      <vt:variant>
        <vt:lpwstr>https://docs.google.com/document/d/14355c1gRQ9tSVYysXNMXjt8N1h616m75vqwSlQmp7RI/edit?usp=sharing</vt:lpwstr>
      </vt:variant>
      <vt:variant>
        <vt:lpwstr/>
      </vt:variant>
      <vt:variant>
        <vt:i4>6750250</vt:i4>
      </vt:variant>
      <vt:variant>
        <vt:i4>63</vt:i4>
      </vt:variant>
      <vt:variant>
        <vt:i4>0</vt:i4>
      </vt:variant>
      <vt:variant>
        <vt:i4>5</vt:i4>
      </vt:variant>
      <vt:variant>
        <vt:lpwstr>https://spaces.hightail.com/uplink/cclarke</vt:lpwstr>
      </vt:variant>
      <vt:variant>
        <vt:lpwstr/>
      </vt:variant>
      <vt:variant>
        <vt:i4>1114166</vt:i4>
      </vt:variant>
      <vt:variant>
        <vt:i4>60</vt:i4>
      </vt:variant>
      <vt:variant>
        <vt:i4>0</vt:i4>
      </vt:variant>
      <vt:variant>
        <vt:i4>5</vt:i4>
      </vt:variant>
      <vt:variant>
        <vt:lpwstr>https://docs.google.com/spreadsheets/d/1o3NT0G9NFYnhf0ygphjDGLrOJZ4GRtb1yEa5_JQDOK0/edit?usp=sharing</vt:lpwstr>
      </vt:variant>
      <vt:variant>
        <vt:lpwstr/>
      </vt:variant>
      <vt:variant>
        <vt:i4>2490383</vt:i4>
      </vt:variant>
      <vt:variant>
        <vt:i4>57</vt:i4>
      </vt:variant>
      <vt:variant>
        <vt:i4>0</vt:i4>
      </vt:variant>
      <vt:variant>
        <vt:i4>5</vt:i4>
      </vt:variant>
      <vt:variant>
        <vt:lpwstr>mailto:cclarke@ccta.net</vt:lpwstr>
      </vt:variant>
      <vt:variant>
        <vt:lpwstr/>
      </vt:variant>
      <vt:variant>
        <vt:i4>5767240</vt:i4>
      </vt:variant>
      <vt:variant>
        <vt:i4>54</vt:i4>
      </vt:variant>
      <vt:variant>
        <vt:i4>0</vt:i4>
      </vt:variant>
      <vt:variant>
        <vt:i4>5</vt:i4>
      </vt:variant>
      <vt:variant>
        <vt:lpwstr>http://www.ccta.net/</vt:lpwstr>
      </vt:variant>
      <vt:variant>
        <vt:lpwstr/>
      </vt:variant>
      <vt:variant>
        <vt:i4>5242908</vt:i4>
      </vt:variant>
      <vt:variant>
        <vt:i4>51</vt:i4>
      </vt:variant>
      <vt:variant>
        <vt:i4>0</vt:i4>
      </vt:variant>
      <vt:variant>
        <vt:i4>5</vt:i4>
      </vt:variant>
      <vt:variant>
        <vt:lpwstr>https://www.ccta.net/</vt:lpwstr>
      </vt:variant>
      <vt:variant>
        <vt:lpwstr/>
      </vt:variant>
      <vt:variant>
        <vt:i4>6750250</vt:i4>
      </vt:variant>
      <vt:variant>
        <vt:i4>45</vt:i4>
      </vt:variant>
      <vt:variant>
        <vt:i4>0</vt:i4>
      </vt:variant>
      <vt:variant>
        <vt:i4>5</vt:i4>
      </vt:variant>
      <vt:variant>
        <vt:lpwstr>https://spaces.hightail.com/uplink/cclarke</vt:lpwstr>
      </vt:variant>
      <vt:variant>
        <vt:lpwstr/>
      </vt:variant>
      <vt:variant>
        <vt:i4>2621493</vt:i4>
      </vt:variant>
      <vt:variant>
        <vt:i4>42</vt:i4>
      </vt:variant>
      <vt:variant>
        <vt:i4>0</vt:i4>
      </vt:variant>
      <vt:variant>
        <vt:i4>5</vt:i4>
      </vt:variant>
      <vt:variant>
        <vt:lpwstr>https://docs.google.com/document/d/1irBqf-Ivwf-iaPotyFKP2HkAjqwwJkLR/edit?usp=sharing&amp;ouid=118291287617767795126&amp;rtpof=true&amp;sd=true</vt:lpwstr>
      </vt:variant>
      <vt:variant>
        <vt:lpwstr/>
      </vt:variant>
      <vt:variant>
        <vt:i4>6684798</vt:i4>
      </vt:variant>
      <vt:variant>
        <vt:i4>39</vt:i4>
      </vt:variant>
      <vt:variant>
        <vt:i4>0</vt:i4>
      </vt:variant>
      <vt:variant>
        <vt:i4>5</vt:i4>
      </vt:variant>
      <vt:variant>
        <vt:lpwstr>https://docs.google.com/spreadsheets/d/1cEy8fD7z3zqy3w8VF78sYJNMu8oITgh-/edit?usp=sharing&amp;ouid=118291287617767795126&amp;rtpof=true&amp;sd=true</vt:lpwstr>
      </vt:variant>
      <vt:variant>
        <vt:lpwstr/>
      </vt:variant>
      <vt:variant>
        <vt:i4>1638472</vt:i4>
      </vt:variant>
      <vt:variant>
        <vt:i4>36</vt:i4>
      </vt:variant>
      <vt:variant>
        <vt:i4>0</vt:i4>
      </vt:variant>
      <vt:variant>
        <vt:i4>5</vt:i4>
      </vt:variant>
      <vt:variant>
        <vt:lpwstr>https://docs.google.com/document/d/1iLGFgKib07yffCiuePqJGmS7T2f89JfvRa5gCRV6C6U/edit?usp=sharing</vt:lpwstr>
      </vt:variant>
      <vt:variant>
        <vt:lpwstr/>
      </vt:variant>
      <vt:variant>
        <vt:i4>1638429</vt:i4>
      </vt:variant>
      <vt:variant>
        <vt:i4>33</vt:i4>
      </vt:variant>
      <vt:variant>
        <vt:i4>0</vt:i4>
      </vt:variant>
      <vt:variant>
        <vt:i4>5</vt:i4>
      </vt:variant>
      <vt:variant>
        <vt:lpwstr>https://forms.office.com/r/f1Rsgku84g</vt:lpwstr>
      </vt:variant>
      <vt:variant>
        <vt:lpwstr/>
      </vt:variant>
      <vt:variant>
        <vt:i4>4653142</vt:i4>
      </vt:variant>
      <vt:variant>
        <vt:i4>30</vt:i4>
      </vt:variant>
      <vt:variant>
        <vt:i4>0</vt:i4>
      </vt:variant>
      <vt:variant>
        <vt:i4>5</vt:i4>
      </vt:variant>
      <vt:variant>
        <vt:lpwstr>https://docs.google.com/document/d/1lW5TreCHH9ziwxcyiTiMA1wG8Gt3XAeB21HCq6QsQhs/edit?usp=sharing</vt:lpwstr>
      </vt:variant>
      <vt:variant>
        <vt:lpwstr/>
      </vt:variant>
      <vt:variant>
        <vt:i4>5767240</vt:i4>
      </vt:variant>
      <vt:variant>
        <vt:i4>27</vt:i4>
      </vt:variant>
      <vt:variant>
        <vt:i4>0</vt:i4>
      </vt:variant>
      <vt:variant>
        <vt:i4>5</vt:i4>
      </vt:variant>
      <vt:variant>
        <vt:lpwstr>http://www.ccta.net/</vt:lpwstr>
      </vt:variant>
      <vt:variant>
        <vt:lpwstr/>
      </vt:variant>
      <vt:variant>
        <vt:i4>4063336</vt:i4>
      </vt:variant>
      <vt:variant>
        <vt:i4>24</vt:i4>
      </vt:variant>
      <vt:variant>
        <vt:i4>0</vt:i4>
      </vt:variant>
      <vt:variant>
        <vt:i4>5</vt:i4>
      </vt:variant>
      <vt:variant>
        <vt:lpwstr>https://mtc.ca.gov/funding/federal-funding/federal-highway-administration-grants/one-bay-area-grant-obag-2</vt:lpwstr>
      </vt:variant>
      <vt:variant>
        <vt:lpwstr/>
      </vt:variant>
      <vt:variant>
        <vt:i4>5242990</vt:i4>
      </vt:variant>
      <vt:variant>
        <vt:i4>21</vt:i4>
      </vt:variant>
      <vt:variant>
        <vt:i4>0</vt:i4>
      </vt:variant>
      <vt:variant>
        <vt:i4>5</vt:i4>
      </vt:variant>
      <vt:variant>
        <vt:lpwstr>mailto:jreyes@ccta.net</vt:lpwstr>
      </vt:variant>
      <vt:variant>
        <vt:lpwstr/>
      </vt:variant>
      <vt:variant>
        <vt:i4>4128872</vt:i4>
      </vt:variant>
      <vt:variant>
        <vt:i4>15</vt:i4>
      </vt:variant>
      <vt:variant>
        <vt:i4>0</vt:i4>
      </vt:variant>
      <vt:variant>
        <vt:i4>5</vt:i4>
      </vt:variant>
      <vt:variant>
        <vt:lpwstr>https://mtc.ca.gov/funding/federal-funding/federal-highway-administration-grants/one-bay-area-grant-obag-3</vt:lpwstr>
      </vt:variant>
      <vt:variant>
        <vt:lpwstr/>
      </vt:variant>
      <vt:variant>
        <vt:i4>3342443</vt:i4>
      </vt:variant>
      <vt:variant>
        <vt:i4>12</vt:i4>
      </vt:variant>
      <vt:variant>
        <vt:i4>0</vt:i4>
      </vt:variant>
      <vt:variant>
        <vt:i4>5</vt:i4>
      </vt:variant>
      <vt:variant>
        <vt:lpwstr>https://www.google.com/url?sa=t&amp;rct=j&amp;q=&amp;esrc=s&amp;source=web&amp;cd=&amp;cad=rja&amp;uact=8&amp;ved=2ahUKEwj3gqy85rT3AhUXIUQIHWgUDVUQFnoECAkQAQ&amp;url=https%3A%2F%2Fmtc.ca.gov%2Ffunding%2Ffederal-funding%2Ffederal-highway-administration-grants%2Fone-bay-area-grant-obag-3&amp;usg=AOvVaw2eBGll61BIBZ-RPVmzK91H</vt:lpwstr>
      </vt:variant>
      <vt:variant>
        <vt:lpwstr/>
      </vt:variant>
      <vt:variant>
        <vt:i4>1441822</vt:i4>
      </vt:variant>
      <vt:variant>
        <vt:i4>9</vt:i4>
      </vt:variant>
      <vt:variant>
        <vt:i4>0</vt:i4>
      </vt:variant>
      <vt:variant>
        <vt:i4>5</vt:i4>
      </vt:variant>
      <vt:variant>
        <vt:lpwstr>https://www.google.com/url?sa=t&amp;rct=j&amp;q=&amp;esrc=s&amp;source=web&amp;cd=&amp;cad=rja&amp;uact=8&amp;ved=2ahUKEwjokoqn5rT3AhWOD0QIHUH4AEYQFnoECAsQAQ&amp;url=https%3A%2F%2Fmtc.ca.gov%2Fdigital-library%2F534306-mtc-resolution-no-4202&amp;usg=AOvVaw0yt2bkc-31rJ9AJ5b-L6hu</vt:lpwstr>
      </vt:variant>
      <vt:variant>
        <vt:lpwstr/>
      </vt:variant>
      <vt:variant>
        <vt:i4>4325460</vt:i4>
      </vt:variant>
      <vt:variant>
        <vt:i4>6</vt:i4>
      </vt:variant>
      <vt:variant>
        <vt:i4>0</vt:i4>
      </vt:variant>
      <vt:variant>
        <vt:i4>5</vt:i4>
      </vt:variant>
      <vt:variant>
        <vt:lpwstr>https://www.google.com/url?sa=t&amp;rct=j&amp;q=&amp;esrc=s&amp;source=web&amp;cd=&amp;cad=rja&amp;uact=8&amp;ved=2ahUKEwjy9Ka25rT3AhWRK0QIHQKlDa8QFnoECAoQAw&amp;url=https%3A%2F%2Fmtc.ca.gov%2Fsites%2Fdefault%2Ffiles%2FMTC_Res_3606.pdf&amp;usg=AOvVaw2i6Sxx00nrc3NH4ainY6Uh</vt:lpwstr>
      </vt:variant>
      <vt:variant>
        <vt:lpwstr/>
      </vt:variant>
      <vt:variant>
        <vt:i4>4849757</vt:i4>
      </vt:variant>
      <vt:variant>
        <vt:i4>3</vt:i4>
      </vt:variant>
      <vt:variant>
        <vt:i4>0</vt:i4>
      </vt:variant>
      <vt:variant>
        <vt:i4>5</vt:i4>
      </vt:variant>
      <vt:variant>
        <vt:lpwstr>https://mtc.legistar.com/LegislationDetail.aspx?ID=5518024&amp;GUID=F0D771EA-EEBF-4080-A9FE-303DF0DF3100&amp;Options=&amp;Search=</vt:lpwstr>
      </vt:variant>
      <vt:variant>
        <vt:lpwstr/>
      </vt:variant>
      <vt:variant>
        <vt:i4>589826</vt:i4>
      </vt:variant>
      <vt:variant>
        <vt:i4>0</vt:i4>
      </vt:variant>
      <vt:variant>
        <vt:i4>0</vt:i4>
      </vt:variant>
      <vt:variant>
        <vt:i4>5</vt:i4>
      </vt:variant>
      <vt:variant>
        <vt:lpwstr>https://mtc.ca.gov/digital-library/5022630-mtc-resolution-no-4505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Hoang</dc:creator>
  <cp:keywords/>
  <dc:description/>
  <cp:lastModifiedBy>Colin Clarke</cp:lastModifiedBy>
  <cp:revision>23</cp:revision>
  <cp:lastPrinted>2022-05-10T07:33:00Z</cp:lastPrinted>
  <dcterms:created xsi:type="dcterms:W3CDTF">2022-05-20T19:29:00Z</dcterms:created>
  <dcterms:modified xsi:type="dcterms:W3CDTF">2022-05-23T16:43:00Z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0x0101001728D87BAA66F949A0419F03C192CD57</vt:lpwstr>
  </property>
</Properties>
</file>